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E00BB" w14:textId="0BC9BF92" w:rsidR="000E0243" w:rsidRDefault="000E0243" w:rsidP="00924876">
      <w:bookmarkStart w:id="0" w:name="_GoBack"/>
      <w:bookmarkEnd w:id="0"/>
    </w:p>
    <w:p w14:paraId="17AEFEA5" w14:textId="77777777" w:rsidR="0005507E" w:rsidRDefault="0005507E" w:rsidP="00924876"/>
    <w:p w14:paraId="2F6BCB52" w14:textId="77777777" w:rsidR="0005507E" w:rsidRDefault="0005507E" w:rsidP="00924876"/>
    <w:p w14:paraId="5563D849" w14:textId="77777777" w:rsidR="0005507E" w:rsidRDefault="0005507E" w:rsidP="00924876"/>
    <w:p w14:paraId="2B91D89A" w14:textId="77777777" w:rsidR="00095194" w:rsidRDefault="00095194" w:rsidP="00924876"/>
    <w:p w14:paraId="27AEB095" w14:textId="77777777" w:rsidR="00095194" w:rsidRDefault="00095194" w:rsidP="00924876"/>
    <w:p w14:paraId="73B907B6" w14:textId="77777777" w:rsidR="00095194" w:rsidRDefault="00095194" w:rsidP="00924876"/>
    <w:p w14:paraId="726D5E01" w14:textId="77777777" w:rsidR="0005507E" w:rsidRDefault="0005507E" w:rsidP="00924876"/>
    <w:p w14:paraId="1C69CB2E" w14:textId="284978FD" w:rsidR="00095194" w:rsidRDefault="00A01F3E" w:rsidP="00A01F3E">
      <w:pPr>
        <w:jc w:val="center"/>
      </w:pPr>
      <w:r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E</w:t>
      </w:r>
      <w:r w:rsidRPr="00A01F3E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konomický rozbor včetně finančních dopadů na stávající součásti</w:t>
      </w:r>
    </w:p>
    <w:p w14:paraId="21A45325" w14:textId="77777777" w:rsidR="00095194" w:rsidRDefault="00095194" w:rsidP="00924876"/>
    <w:p w14:paraId="38166518" w14:textId="77777777" w:rsidR="00095194" w:rsidRDefault="00095194" w:rsidP="00924876"/>
    <w:p w14:paraId="585F867C" w14:textId="243B0836" w:rsidR="0005507E" w:rsidRPr="0007038B" w:rsidRDefault="00021C78" w:rsidP="0007038B">
      <w:pPr>
        <w:jc w:val="center"/>
        <w:rPr>
          <w:sz w:val="32"/>
        </w:rPr>
      </w:pPr>
      <w:bookmarkStart w:id="1" w:name="_Toc11438006"/>
      <w:bookmarkStart w:id="2" w:name="_Toc18585865"/>
      <w:bookmarkStart w:id="3" w:name="_Toc18586563"/>
      <w:bookmarkStart w:id="4" w:name="_Toc18587275"/>
      <w:bookmarkStart w:id="5" w:name="_Toc18587481"/>
      <w:r w:rsidRPr="00FE1D56">
        <w:rPr>
          <w:sz w:val="32"/>
        </w:rPr>
        <w:t>13</w:t>
      </w:r>
      <w:r w:rsidR="00187EC5" w:rsidRPr="00FE1D56">
        <w:rPr>
          <w:sz w:val="32"/>
        </w:rPr>
        <w:t>. 9</w:t>
      </w:r>
      <w:r w:rsidR="00F400CF" w:rsidRPr="00FE1D56">
        <w:rPr>
          <w:sz w:val="32"/>
        </w:rPr>
        <w:t>. 2019</w:t>
      </w:r>
      <w:bookmarkEnd w:id="1"/>
      <w:bookmarkEnd w:id="2"/>
      <w:bookmarkEnd w:id="3"/>
      <w:bookmarkEnd w:id="4"/>
      <w:bookmarkEnd w:id="5"/>
    </w:p>
    <w:p w14:paraId="1C3EC133" w14:textId="61C63F60" w:rsidR="004911A1" w:rsidRDefault="004911A1">
      <w:r>
        <w:br w:type="page"/>
      </w:r>
    </w:p>
    <w:p w14:paraId="6146B064" w14:textId="492008E5" w:rsidR="004911A1" w:rsidRPr="00446AA6" w:rsidRDefault="004911A1" w:rsidP="004911A1">
      <w:pPr>
        <w:spacing w:line="240" w:lineRule="auto"/>
        <w:jc w:val="both"/>
      </w:pPr>
      <w:r>
        <w:lastRenderedPageBreak/>
        <w:t>Text usnesení č. 13 AS UP ze dne 19. 6</w:t>
      </w:r>
      <w:r w:rsidRPr="00446AA6">
        <w:t xml:space="preserve">. 2019: </w:t>
      </w:r>
    </w:p>
    <w:p w14:paraId="6FE9CE8E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AS UP žádá rektora o:</w:t>
      </w:r>
    </w:p>
    <w:p w14:paraId="77A622CE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3B92378A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1. předložení věcného záměru změny Statutu UP a věcného záměru Statutu VŠÚ;</w:t>
      </w:r>
    </w:p>
    <w:p w14:paraId="736988F7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32B851C9" w14:textId="77777777" w:rsidR="004911A1" w:rsidRPr="00D94F2D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D94F2D">
        <w:rPr>
          <w:rFonts w:ascii="Georgia" w:hAnsi="Georgia"/>
          <w:bCs/>
          <w:i/>
          <w:sz w:val="22"/>
          <w:szCs w:val="22"/>
        </w:rPr>
        <w:t>2. předložení návrhu organizační změny dle čl. 13 JŘ AS UP;</w:t>
      </w:r>
    </w:p>
    <w:p w14:paraId="64264EC7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2CA9226D" w14:textId="77777777" w:rsidR="004911A1" w:rsidRPr="00A01F3E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 w:rsidRPr="00A01F3E">
        <w:rPr>
          <w:rFonts w:ascii="Georgia" w:hAnsi="Georgia"/>
          <w:b/>
          <w:bCs/>
          <w:i/>
          <w:sz w:val="22"/>
          <w:szCs w:val="22"/>
          <w:u w:val="single"/>
        </w:rPr>
        <w:t>3. ekonomický rozbor včetně finančních dopadů na stávající součásti;</w:t>
      </w:r>
    </w:p>
    <w:p w14:paraId="6F9A8C48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17049A73" w14:textId="77777777" w:rsidR="004911A1" w:rsidRPr="00D94F2D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>
        <w:rPr>
          <w:rFonts w:ascii="Georgia" w:hAnsi="Georgia"/>
          <w:bCs/>
          <w:i/>
          <w:sz w:val="22"/>
          <w:szCs w:val="22"/>
        </w:rPr>
        <w:t xml:space="preserve">4. </w:t>
      </w:r>
      <w:r w:rsidRPr="00A01F3E">
        <w:rPr>
          <w:rFonts w:ascii="Georgia" w:hAnsi="Georgia"/>
          <w:bCs/>
          <w:i/>
          <w:sz w:val="22"/>
          <w:szCs w:val="22"/>
        </w:rPr>
        <w:t>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26A5DDA9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435527E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5. každoroční vyhodnocení realizace záměru po dobu pěti let od doby vzniku ústavu;</w:t>
      </w:r>
    </w:p>
    <w:p w14:paraId="4CAA8B28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5A96023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6. navržení finančních mechanismů, jak se bude postupovat v případě, že se nenaplní avizované příjmy vysokoškolského ústavu.</w:t>
      </w:r>
    </w:p>
    <w:p w14:paraId="0DD9FA0E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E5AAEAB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7EBD02D" w14:textId="77777777" w:rsidR="004911A1" w:rsidRDefault="004911A1" w:rsidP="004911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18"/>
          <w:szCs w:val="18"/>
        </w:rPr>
      </w:pPr>
      <w:proofErr w:type="spellStart"/>
      <w:r>
        <w:rPr>
          <w:rFonts w:ascii="Georgia" w:hAnsi="Georgia"/>
          <w:bCs/>
          <w:i/>
          <w:sz w:val="18"/>
          <w:szCs w:val="18"/>
        </w:rPr>
        <w:t>Pozn</w:t>
      </w:r>
      <w:proofErr w:type="spellEnd"/>
      <w:r>
        <w:rPr>
          <w:rFonts w:ascii="Georgia" w:hAnsi="Georgia"/>
          <w:bCs/>
          <w:i/>
          <w:sz w:val="18"/>
          <w:szCs w:val="18"/>
        </w:rPr>
        <w:t>: pro přehlednost očíslováno</w:t>
      </w:r>
    </w:p>
    <w:p w14:paraId="43D918EB" w14:textId="2B784294" w:rsidR="0005507E" w:rsidRDefault="0005507E" w:rsidP="0005507E"/>
    <w:sdt>
      <w:sdtPr>
        <w:rPr>
          <w:b w:val="0"/>
          <w:noProof w:val="0"/>
          <w:color w:val="auto"/>
          <w:sz w:val="22"/>
          <w:szCs w:val="22"/>
          <w:lang w:eastAsia="en-US"/>
        </w:rPr>
        <w:id w:val="-1698845250"/>
        <w:docPartObj>
          <w:docPartGallery w:val="Table of Contents"/>
          <w:docPartUnique/>
        </w:docPartObj>
      </w:sdtPr>
      <w:sdtEndPr>
        <w:rPr>
          <w:bCs/>
          <w:color w:val="000000" w:themeColor="text1"/>
          <w:sz w:val="18"/>
          <w:szCs w:val="18"/>
        </w:rPr>
      </w:sdtEndPr>
      <w:sdtContent>
        <w:p w14:paraId="36B8CCD4" w14:textId="77777777" w:rsidR="004F7E12" w:rsidRDefault="0005507E" w:rsidP="00A54618">
          <w:pPr>
            <w:pStyle w:val="Obsah1"/>
          </w:pPr>
          <w:r>
            <w:t>Obsah</w:t>
          </w:r>
          <w:r w:rsidR="00711B5D" w:rsidRPr="00075162">
            <w:rPr>
              <w:color w:val="auto"/>
              <w:sz w:val="22"/>
              <w:szCs w:val="22"/>
            </w:rPr>
            <w:fldChar w:fldCharType="begin"/>
          </w:r>
          <w:r w:rsidRPr="00075162">
            <w:instrText xml:space="preserve"> TOC \o "1-3" \h \z \u </w:instrText>
          </w:r>
          <w:r w:rsidR="00711B5D" w:rsidRPr="00075162">
            <w:rPr>
              <w:color w:val="auto"/>
              <w:sz w:val="22"/>
              <w:szCs w:val="22"/>
            </w:rPr>
            <w:fldChar w:fldCharType="separate"/>
          </w:r>
        </w:p>
        <w:p w14:paraId="6A96AF77" w14:textId="5B3A321C" w:rsidR="004F7E12" w:rsidRDefault="008065C3">
          <w:pPr>
            <w:pStyle w:val="Obsah1"/>
            <w:rPr>
              <w:rFonts w:asciiTheme="minorHAnsi" w:eastAsiaTheme="minorEastAsia" w:hAnsiTheme="minorHAnsi"/>
              <w:b w:val="0"/>
              <w:color w:val="auto"/>
              <w:sz w:val="22"/>
              <w:szCs w:val="22"/>
            </w:rPr>
          </w:pPr>
          <w:hyperlink w:anchor="_Toc19168481" w:history="1">
            <w:r w:rsidR="004F7E12" w:rsidRPr="00704A41">
              <w:rPr>
                <w:rStyle w:val="Hypertextovodkaz"/>
                <w:rFonts w:eastAsia="Calibri" w:cstheme="minorHAnsi"/>
                <w:lang w:eastAsia="en-US"/>
              </w:rPr>
              <w:t>Část 3: Ekonomický rozbor včetně finančních dopadů na stávající součásti</w:t>
            </w:r>
            <w:r w:rsidR="004F7E12">
              <w:rPr>
                <w:webHidden/>
              </w:rPr>
              <w:tab/>
            </w:r>
            <w:r w:rsidR="004F7E12">
              <w:rPr>
                <w:webHidden/>
              </w:rPr>
              <w:fldChar w:fldCharType="begin"/>
            </w:r>
            <w:r w:rsidR="004F7E12">
              <w:rPr>
                <w:webHidden/>
              </w:rPr>
              <w:instrText xml:space="preserve"> PAGEREF _Toc19168481 \h </w:instrText>
            </w:r>
            <w:r w:rsidR="004F7E12">
              <w:rPr>
                <w:webHidden/>
              </w:rPr>
            </w:r>
            <w:r w:rsidR="004F7E12">
              <w:rPr>
                <w:webHidden/>
              </w:rPr>
              <w:fldChar w:fldCharType="separate"/>
            </w:r>
            <w:r w:rsidR="004F7E12">
              <w:rPr>
                <w:webHidden/>
              </w:rPr>
              <w:t>4</w:t>
            </w:r>
            <w:r w:rsidR="004F7E12">
              <w:rPr>
                <w:webHidden/>
              </w:rPr>
              <w:fldChar w:fldCharType="end"/>
            </w:r>
          </w:hyperlink>
        </w:p>
        <w:p w14:paraId="5864BA60" w14:textId="0611DC70" w:rsidR="0005507E" w:rsidRPr="00075162" w:rsidRDefault="00711B5D" w:rsidP="00D52B2C">
          <w:pPr>
            <w:pStyle w:val="Obsah2"/>
            <w:tabs>
              <w:tab w:val="right" w:leader="dot" w:pos="9062"/>
            </w:tabs>
            <w:spacing w:line="240" w:lineRule="auto"/>
            <w:rPr>
              <w:color w:val="000000" w:themeColor="text1"/>
              <w:sz w:val="18"/>
              <w:szCs w:val="18"/>
            </w:rPr>
          </w:pPr>
          <w:r w:rsidRPr="00075162">
            <w:rPr>
              <w:bCs/>
              <w:color w:val="000000" w:themeColor="text1"/>
              <w:sz w:val="18"/>
              <w:szCs w:val="18"/>
            </w:rPr>
            <w:fldChar w:fldCharType="end"/>
          </w:r>
        </w:p>
      </w:sdtContent>
    </w:sdt>
    <w:p w14:paraId="73970A29" w14:textId="655806C0" w:rsidR="00A01F3E" w:rsidRDefault="004911A1" w:rsidP="004911A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4B085392" w14:textId="7B9C458D" w:rsidR="00A01F3E" w:rsidRPr="00976D8A" w:rsidRDefault="00A01F3E" w:rsidP="00A01F3E">
      <w:pPr>
        <w:pStyle w:val="Nadpis1"/>
        <w:rPr>
          <w:rFonts w:asciiTheme="minorHAnsi" w:eastAsia="Calibri" w:hAnsiTheme="minorHAnsi" w:cstheme="minorHAnsi"/>
          <w:szCs w:val="24"/>
          <w:lang w:eastAsia="en-US"/>
        </w:rPr>
      </w:pPr>
      <w:bookmarkStart w:id="6" w:name="_Toc18654284"/>
      <w:bookmarkStart w:id="7" w:name="_Toc19168481"/>
      <w:r>
        <w:rPr>
          <w:rFonts w:asciiTheme="minorHAnsi" w:eastAsia="Calibri" w:hAnsiTheme="minorHAnsi" w:cstheme="minorHAnsi"/>
          <w:szCs w:val="24"/>
          <w:lang w:eastAsia="en-US"/>
        </w:rPr>
        <w:lastRenderedPageBreak/>
        <w:t xml:space="preserve">Část 3: </w:t>
      </w:r>
      <w:bookmarkEnd w:id="6"/>
      <w:r w:rsidRPr="00A01F3E">
        <w:rPr>
          <w:rFonts w:asciiTheme="minorHAnsi" w:eastAsia="Calibri" w:hAnsiTheme="minorHAnsi" w:cstheme="minorHAnsi"/>
          <w:szCs w:val="24"/>
          <w:lang w:eastAsia="en-US"/>
        </w:rPr>
        <w:t>Ekonomický rozbor včetně finančních dopadů na stávající součásti</w:t>
      </w:r>
      <w:bookmarkEnd w:id="7"/>
    </w:p>
    <w:p w14:paraId="234EC1DB" w14:textId="6A5DE485" w:rsidR="003D60B1" w:rsidRPr="002D71E7" w:rsidRDefault="009874B8" w:rsidP="002D71E7">
      <w:pPr>
        <w:jc w:val="both"/>
      </w:pPr>
      <w:r>
        <w:t>S</w:t>
      </w:r>
      <w:r w:rsidR="001B7C04">
        <w:t xml:space="preserve"> ohledem na přehlednost, </w:t>
      </w:r>
      <w:r w:rsidR="003D60B1">
        <w:t xml:space="preserve">aby nedocházelo k opakování </w:t>
      </w:r>
      <w:r w:rsidR="001B7C04">
        <w:t>textu,</w:t>
      </w:r>
      <w:r w:rsidR="00FE1D56">
        <w:t xml:space="preserve"> </w:t>
      </w:r>
      <w:r w:rsidR="003D60B1">
        <w:t xml:space="preserve">v této části usnesení pouze odkazujeme </w:t>
      </w:r>
      <w:r w:rsidR="00A01F3E">
        <w:t xml:space="preserve">na </w:t>
      </w:r>
      <w:r w:rsidR="00A01F3E" w:rsidRPr="00036F9E">
        <w:rPr>
          <w:i/>
        </w:rPr>
        <w:t xml:space="preserve">Část 2: </w:t>
      </w:r>
      <w:r w:rsidR="00A01F3E" w:rsidRPr="008A0C30">
        <w:rPr>
          <w:i/>
        </w:rPr>
        <w:t>Návrh organizační změny – zřízení vysokoškolského ústavu</w:t>
      </w:r>
      <w:r w:rsidR="00A01F3E">
        <w:t>, kapitolu 5</w:t>
      </w:r>
      <w:r w:rsidR="00021C78">
        <w:t xml:space="preserve"> </w:t>
      </w:r>
      <w:r w:rsidR="00E03D79" w:rsidRPr="00E03D79">
        <w:rPr>
          <w:i/>
        </w:rPr>
        <w:t>Ekonomický rozbor k návrhu na zřízení vysokoškolského ústavu na Univerzitě Palackého v Olomouci</w:t>
      </w:r>
      <w:r w:rsidR="00A01F3E">
        <w:t xml:space="preserve">, podkapitolu 5.4 </w:t>
      </w:r>
      <w:r w:rsidR="00A01F3E" w:rsidRPr="00A01F3E">
        <w:rPr>
          <w:i/>
        </w:rPr>
        <w:t>Současné podíly center na odvodech na fakulty a změny po převedení očekávaných podílů na VŠ ústavu</w:t>
      </w:r>
      <w:r w:rsidR="00A01F3E">
        <w:t>.</w:t>
      </w:r>
      <w:r w:rsidR="003D60B1">
        <w:t xml:space="preserve"> </w:t>
      </w:r>
    </w:p>
    <w:sectPr w:rsidR="003D60B1" w:rsidRPr="002D71E7" w:rsidSect="00CA6E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5FD19" w16cid:durableId="20978C4F"/>
  <w16cid:commentId w16cid:paraId="13AEEF68" w16cid:durableId="20979411"/>
  <w16cid:commentId w16cid:paraId="61122462" w16cid:durableId="2097B20D"/>
  <w16cid:commentId w16cid:paraId="7CB99B1F" w16cid:durableId="20981FF0"/>
  <w16cid:commentId w16cid:paraId="54A1DE56" w16cid:durableId="20926AD0"/>
  <w16cid:commentId w16cid:paraId="5E82CB1F" w16cid:durableId="20926AD2"/>
  <w16cid:commentId w16cid:paraId="4742CA2A" w16cid:durableId="20926AD3"/>
  <w16cid:commentId w16cid:paraId="4C356DEC" w16cid:durableId="20926ADA"/>
  <w16cid:commentId w16cid:paraId="3C1481E8" w16cid:durableId="20926ADB"/>
  <w16cid:commentId w16cid:paraId="79C86C48" w16cid:durableId="20926ADC"/>
  <w16cid:commentId w16cid:paraId="23CE34DD" w16cid:durableId="20926ADD"/>
  <w16cid:commentId w16cid:paraId="63EF9F19" w16cid:durableId="20926ADF"/>
  <w16cid:commentId w16cid:paraId="7AB7746B" w16cid:durableId="20926AE0"/>
  <w16cid:commentId w16cid:paraId="1BAE377F" w16cid:durableId="20926AE1"/>
  <w16cid:commentId w16cid:paraId="0593B977" w16cid:durableId="20926AE2"/>
  <w16cid:commentId w16cid:paraId="0F3EB1CC" w16cid:durableId="20926AE3"/>
  <w16cid:commentId w16cid:paraId="7265880B" w16cid:durableId="20926AE5"/>
  <w16cid:commentId w16cid:paraId="1932B401" w16cid:durableId="20926AE8"/>
  <w16cid:commentId w16cid:paraId="0363F90F" w16cid:durableId="20926AEA"/>
  <w16cid:commentId w16cid:paraId="2D566468" w16cid:durableId="20926AEB"/>
  <w16cid:commentId w16cid:paraId="6656A6D9" w16cid:durableId="20926AEC"/>
  <w16cid:commentId w16cid:paraId="254BAE19" w16cid:durableId="20926AED"/>
  <w16cid:commentId w16cid:paraId="4FFBEED0" w16cid:durableId="20926AEF"/>
  <w16cid:commentId w16cid:paraId="0F057722" w16cid:durableId="20926AF0"/>
  <w16cid:commentId w16cid:paraId="3468E7FA" w16cid:durableId="20926AF1"/>
  <w16cid:commentId w16cid:paraId="3798410E" w16cid:durableId="20926AF2"/>
  <w16cid:commentId w16cid:paraId="344BF1B2" w16cid:durableId="20926AF3"/>
  <w16cid:commentId w16cid:paraId="427A953D" w16cid:durableId="20926AF4"/>
  <w16cid:commentId w16cid:paraId="2AFABA51" w16cid:durableId="20926AF8"/>
  <w16cid:commentId w16cid:paraId="6FCA86CC" w16cid:durableId="20926AF9"/>
  <w16cid:commentId w16cid:paraId="324B7FB2" w16cid:durableId="20926AFA"/>
  <w16cid:commentId w16cid:paraId="156EA0E4" w16cid:durableId="20926AFB"/>
  <w16cid:commentId w16cid:paraId="501EFA68" w16cid:durableId="20926AFC"/>
  <w16cid:commentId w16cid:paraId="4F794EBB" w16cid:durableId="20926AFD"/>
  <w16cid:commentId w16cid:paraId="6A078F30" w16cid:durableId="20926AFE"/>
  <w16cid:commentId w16cid:paraId="62C5FBCD" w16cid:durableId="20926B01"/>
  <w16cid:commentId w16cid:paraId="6E9F8E82" w16cid:durableId="20926B02"/>
  <w16cid:commentId w16cid:paraId="7A2AFA33" w16cid:durableId="20926B03"/>
  <w16cid:commentId w16cid:paraId="3CE4026B" w16cid:durableId="20926B04"/>
  <w16cid:commentId w16cid:paraId="123D8662" w16cid:durableId="20926B05"/>
  <w16cid:commentId w16cid:paraId="5D592A54" w16cid:durableId="20926B06"/>
  <w16cid:commentId w16cid:paraId="2EFC1EBB" w16cid:durableId="20926B07"/>
  <w16cid:commentId w16cid:paraId="2F9187FE" w16cid:durableId="20926B08"/>
  <w16cid:commentId w16cid:paraId="7D1AE752" w16cid:durableId="20926B09"/>
  <w16cid:commentId w16cid:paraId="25FC4DEA" w16cid:durableId="20926B0A"/>
  <w16cid:commentId w16cid:paraId="66254DF1" w16cid:durableId="20977345"/>
  <w16cid:commentId w16cid:paraId="402BFC3B" w16cid:durableId="20977346"/>
  <w16cid:commentId w16cid:paraId="1A5708C7" w16cid:durableId="20977347"/>
  <w16cid:commentId w16cid:paraId="0009BCCC" w16cid:durableId="20977348"/>
  <w16cid:commentId w16cid:paraId="65E09A88" w16cid:durableId="20977349"/>
  <w16cid:commentId w16cid:paraId="1C14E31E" w16cid:durableId="2097734A"/>
  <w16cid:commentId w16cid:paraId="56B76C06" w16cid:durableId="2097734B"/>
  <w16cid:commentId w16cid:paraId="0F4ED1DA" w16cid:durableId="2097734C"/>
  <w16cid:commentId w16cid:paraId="5DD557F5" w16cid:durableId="2097734D"/>
  <w16cid:commentId w16cid:paraId="4613262A" w16cid:durableId="2097734E"/>
  <w16cid:commentId w16cid:paraId="67ABEE86" w16cid:durableId="2097734F"/>
  <w16cid:commentId w16cid:paraId="54797839" w16cid:durableId="20977350"/>
  <w16cid:commentId w16cid:paraId="298DC353" w16cid:durableId="20977351"/>
  <w16cid:commentId w16cid:paraId="3E8B08DD" w16cid:durableId="20977352"/>
  <w16cid:commentId w16cid:paraId="10F66ACA" w16cid:durableId="20977353"/>
  <w16cid:commentId w16cid:paraId="1F071E43" w16cid:durableId="20926B0C"/>
  <w16cid:commentId w16cid:paraId="6F20B678" w16cid:durableId="20926B0D"/>
  <w16cid:commentId w16cid:paraId="084B990C" w16cid:durableId="20926B0E"/>
  <w16cid:commentId w16cid:paraId="7EAD098E" w16cid:durableId="20926B0F"/>
  <w16cid:commentId w16cid:paraId="4F549A0D" w16cid:durableId="20926B10"/>
  <w16cid:commentId w16cid:paraId="7BA6D33D" w16cid:durableId="20926B11"/>
  <w16cid:commentId w16cid:paraId="4A02C84A" w16cid:durableId="20926B12"/>
  <w16cid:commentId w16cid:paraId="67CAA5E8" w16cid:durableId="20926B13"/>
  <w16cid:commentId w16cid:paraId="644BAC1E" w16cid:durableId="20926B14"/>
  <w16cid:commentId w16cid:paraId="3A617DAD" w16cid:durableId="20926B15"/>
  <w16cid:commentId w16cid:paraId="4D163D5E" w16cid:durableId="20926B16"/>
  <w16cid:commentId w16cid:paraId="693D17F0" w16cid:durableId="20926B17"/>
  <w16cid:commentId w16cid:paraId="67CC3564" w16cid:durableId="20926B18"/>
  <w16cid:commentId w16cid:paraId="20292A0D" w16cid:durableId="20926B19"/>
  <w16cid:commentId w16cid:paraId="1997B916" w16cid:durableId="20926B1A"/>
  <w16cid:commentId w16cid:paraId="6CA43A89" w16cid:durableId="20926B1B"/>
  <w16cid:commentId w16cid:paraId="736686CA" w16cid:durableId="20926B1C"/>
  <w16cid:commentId w16cid:paraId="3F4DD850" w16cid:durableId="20926B1D"/>
  <w16cid:commentId w16cid:paraId="28704251" w16cid:durableId="20926B1E"/>
  <w16cid:commentId w16cid:paraId="75ACDB50" w16cid:durableId="20926B1F"/>
  <w16cid:commentId w16cid:paraId="03668D9E" w16cid:durableId="20926B20"/>
  <w16cid:commentId w16cid:paraId="10539C20" w16cid:durableId="20926B21"/>
  <w16cid:commentId w16cid:paraId="7299342A" w16cid:durableId="20926B22"/>
  <w16cid:commentId w16cid:paraId="7A732677" w16cid:durableId="20926B23"/>
  <w16cid:commentId w16cid:paraId="00644DDA" w16cid:durableId="20926B24"/>
  <w16cid:commentId w16cid:paraId="71A8D0A0" w16cid:durableId="2097736D"/>
  <w16cid:commentId w16cid:paraId="724AA7BC" w16cid:durableId="20926B25"/>
  <w16cid:commentId w16cid:paraId="050A0357" w16cid:durableId="20926B26"/>
  <w16cid:commentId w16cid:paraId="6C2EE623" w16cid:durableId="20926B27"/>
  <w16cid:commentId w16cid:paraId="5E3FBC22" w16cid:durableId="20926B28"/>
  <w16cid:commentId w16cid:paraId="4E214216" w16cid:durableId="20926B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4FC1B" w14:textId="77777777" w:rsidR="008065C3" w:rsidRDefault="008065C3" w:rsidP="00393CD6">
      <w:pPr>
        <w:spacing w:after="0" w:line="240" w:lineRule="auto"/>
      </w:pPr>
      <w:r>
        <w:separator/>
      </w:r>
    </w:p>
  </w:endnote>
  <w:endnote w:type="continuationSeparator" w:id="0">
    <w:p w14:paraId="6F90C31D" w14:textId="77777777" w:rsidR="008065C3" w:rsidRDefault="008065C3" w:rsidP="003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329522"/>
      <w:docPartObj>
        <w:docPartGallery w:val="Page Numbers (Bottom of Page)"/>
        <w:docPartUnique/>
      </w:docPartObj>
    </w:sdtPr>
    <w:sdtEndPr/>
    <w:sdtContent>
      <w:p w14:paraId="43995BCD" w14:textId="5E2F4649" w:rsidR="00116689" w:rsidRDefault="001166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438">
          <w:rPr>
            <w:noProof/>
          </w:rPr>
          <w:t>1</w:t>
        </w:r>
        <w:r>
          <w:fldChar w:fldCharType="end"/>
        </w:r>
      </w:p>
    </w:sdtContent>
  </w:sdt>
  <w:p w14:paraId="6D638DAE" w14:textId="77777777" w:rsidR="00116689" w:rsidRDefault="00116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496AB" w14:textId="77777777" w:rsidR="008065C3" w:rsidRDefault="008065C3" w:rsidP="00393CD6">
      <w:pPr>
        <w:spacing w:after="0" w:line="240" w:lineRule="auto"/>
      </w:pPr>
      <w:r>
        <w:separator/>
      </w:r>
    </w:p>
  </w:footnote>
  <w:footnote w:type="continuationSeparator" w:id="0">
    <w:p w14:paraId="60F1EEB1" w14:textId="77777777" w:rsidR="008065C3" w:rsidRDefault="008065C3" w:rsidP="0039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9C23" w14:textId="77777777" w:rsidR="00116689" w:rsidRDefault="00116689" w:rsidP="006F2C20">
    <w:pPr>
      <w:pStyle w:val="Zhlav"/>
    </w:pPr>
    <w:r>
      <w:tab/>
    </w:r>
    <w:r>
      <w:rPr>
        <w:noProof/>
        <w:lang w:eastAsia="cs-CZ"/>
      </w:rPr>
      <w:drawing>
        <wp:inline distT="0" distB="0" distL="0" distR="0" wp14:anchorId="23FBCD0A" wp14:editId="0DF5C656">
          <wp:extent cx="1743460" cy="151181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587"/>
    <w:multiLevelType w:val="multilevel"/>
    <w:tmpl w:val="3F7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4A076C3"/>
    <w:multiLevelType w:val="hybridMultilevel"/>
    <w:tmpl w:val="8B3C048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7C9"/>
    <w:multiLevelType w:val="hybridMultilevel"/>
    <w:tmpl w:val="3558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54D0"/>
    <w:multiLevelType w:val="hybridMultilevel"/>
    <w:tmpl w:val="E22C4F10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2971A30"/>
    <w:multiLevelType w:val="multilevel"/>
    <w:tmpl w:val="CADC04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5094843"/>
    <w:multiLevelType w:val="multilevel"/>
    <w:tmpl w:val="D72088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72F4810"/>
    <w:multiLevelType w:val="hybridMultilevel"/>
    <w:tmpl w:val="C0146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63CF"/>
    <w:multiLevelType w:val="hybridMultilevel"/>
    <w:tmpl w:val="A7B8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75A6"/>
    <w:multiLevelType w:val="hybridMultilevel"/>
    <w:tmpl w:val="49104CAE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83"/>
    <w:rsid w:val="00003A4B"/>
    <w:rsid w:val="000053A8"/>
    <w:rsid w:val="0000695A"/>
    <w:rsid w:val="00011390"/>
    <w:rsid w:val="00012DAD"/>
    <w:rsid w:val="00014169"/>
    <w:rsid w:val="0001741C"/>
    <w:rsid w:val="00020004"/>
    <w:rsid w:val="00021C78"/>
    <w:rsid w:val="0002559C"/>
    <w:rsid w:val="00032D63"/>
    <w:rsid w:val="00040F13"/>
    <w:rsid w:val="00041B84"/>
    <w:rsid w:val="00042D1E"/>
    <w:rsid w:val="00046B2E"/>
    <w:rsid w:val="000478CD"/>
    <w:rsid w:val="00051B39"/>
    <w:rsid w:val="00052C51"/>
    <w:rsid w:val="00052EBD"/>
    <w:rsid w:val="0005507E"/>
    <w:rsid w:val="00056345"/>
    <w:rsid w:val="000567C3"/>
    <w:rsid w:val="00057018"/>
    <w:rsid w:val="00057CCF"/>
    <w:rsid w:val="000606BE"/>
    <w:rsid w:val="000606D6"/>
    <w:rsid w:val="000653EB"/>
    <w:rsid w:val="00066C15"/>
    <w:rsid w:val="0007038B"/>
    <w:rsid w:val="00071C1B"/>
    <w:rsid w:val="00071D2D"/>
    <w:rsid w:val="00071F89"/>
    <w:rsid w:val="000730CD"/>
    <w:rsid w:val="000737B7"/>
    <w:rsid w:val="00073989"/>
    <w:rsid w:val="00074F00"/>
    <w:rsid w:val="00075162"/>
    <w:rsid w:val="00077BA5"/>
    <w:rsid w:val="00077BEE"/>
    <w:rsid w:val="0008221B"/>
    <w:rsid w:val="00082A2C"/>
    <w:rsid w:val="00085954"/>
    <w:rsid w:val="000870BF"/>
    <w:rsid w:val="000876AA"/>
    <w:rsid w:val="000903A1"/>
    <w:rsid w:val="00094A96"/>
    <w:rsid w:val="00095194"/>
    <w:rsid w:val="00095DE3"/>
    <w:rsid w:val="00096363"/>
    <w:rsid w:val="000A1207"/>
    <w:rsid w:val="000A3B1A"/>
    <w:rsid w:val="000A421A"/>
    <w:rsid w:val="000A5A36"/>
    <w:rsid w:val="000A7C58"/>
    <w:rsid w:val="000B26A6"/>
    <w:rsid w:val="000B2B94"/>
    <w:rsid w:val="000B32A7"/>
    <w:rsid w:val="000B48AE"/>
    <w:rsid w:val="000B637D"/>
    <w:rsid w:val="000C0A81"/>
    <w:rsid w:val="000C24C5"/>
    <w:rsid w:val="000C2B66"/>
    <w:rsid w:val="000C31A4"/>
    <w:rsid w:val="000C3762"/>
    <w:rsid w:val="000C511E"/>
    <w:rsid w:val="000C632E"/>
    <w:rsid w:val="000C7325"/>
    <w:rsid w:val="000D2E78"/>
    <w:rsid w:val="000D403D"/>
    <w:rsid w:val="000D7B3A"/>
    <w:rsid w:val="000E0243"/>
    <w:rsid w:val="000E0315"/>
    <w:rsid w:val="000E042D"/>
    <w:rsid w:val="000E3D2B"/>
    <w:rsid w:val="000E45D8"/>
    <w:rsid w:val="000E5866"/>
    <w:rsid w:val="000F1225"/>
    <w:rsid w:val="000F4234"/>
    <w:rsid w:val="000F5F5D"/>
    <w:rsid w:val="001016F5"/>
    <w:rsid w:val="00103E8C"/>
    <w:rsid w:val="001056FD"/>
    <w:rsid w:val="001109FF"/>
    <w:rsid w:val="00111392"/>
    <w:rsid w:val="0011467E"/>
    <w:rsid w:val="001157B3"/>
    <w:rsid w:val="00116689"/>
    <w:rsid w:val="001248FB"/>
    <w:rsid w:val="00124D85"/>
    <w:rsid w:val="00125715"/>
    <w:rsid w:val="00130238"/>
    <w:rsid w:val="00130259"/>
    <w:rsid w:val="00130B2E"/>
    <w:rsid w:val="00130E8B"/>
    <w:rsid w:val="00131857"/>
    <w:rsid w:val="00132C5F"/>
    <w:rsid w:val="00134DD7"/>
    <w:rsid w:val="00140C0D"/>
    <w:rsid w:val="0014423A"/>
    <w:rsid w:val="00146925"/>
    <w:rsid w:val="00154986"/>
    <w:rsid w:val="00157238"/>
    <w:rsid w:val="00161222"/>
    <w:rsid w:val="001653C6"/>
    <w:rsid w:val="00167E88"/>
    <w:rsid w:val="001709FA"/>
    <w:rsid w:val="00171A19"/>
    <w:rsid w:val="00171E63"/>
    <w:rsid w:val="001730C7"/>
    <w:rsid w:val="0017730C"/>
    <w:rsid w:val="00177D8F"/>
    <w:rsid w:val="00180A5D"/>
    <w:rsid w:val="00187EC5"/>
    <w:rsid w:val="00191372"/>
    <w:rsid w:val="00196FF3"/>
    <w:rsid w:val="00197830"/>
    <w:rsid w:val="001A0932"/>
    <w:rsid w:val="001A28B3"/>
    <w:rsid w:val="001A2EEC"/>
    <w:rsid w:val="001A5330"/>
    <w:rsid w:val="001A621C"/>
    <w:rsid w:val="001B18FD"/>
    <w:rsid w:val="001B5510"/>
    <w:rsid w:val="001B753E"/>
    <w:rsid w:val="001B7C04"/>
    <w:rsid w:val="001C2520"/>
    <w:rsid w:val="001C3E8E"/>
    <w:rsid w:val="001C74F3"/>
    <w:rsid w:val="001C7D18"/>
    <w:rsid w:val="001D42AC"/>
    <w:rsid w:val="001D6F59"/>
    <w:rsid w:val="001E0398"/>
    <w:rsid w:val="001E1490"/>
    <w:rsid w:val="001E254D"/>
    <w:rsid w:val="001E3498"/>
    <w:rsid w:val="001E4B0F"/>
    <w:rsid w:val="001F3DA3"/>
    <w:rsid w:val="001F54FC"/>
    <w:rsid w:val="001F5BE8"/>
    <w:rsid w:val="001F72E3"/>
    <w:rsid w:val="002025A0"/>
    <w:rsid w:val="00202F5F"/>
    <w:rsid w:val="00206F03"/>
    <w:rsid w:val="00211C5B"/>
    <w:rsid w:val="002123AB"/>
    <w:rsid w:val="00220823"/>
    <w:rsid w:val="0022178F"/>
    <w:rsid w:val="002223D3"/>
    <w:rsid w:val="00222A81"/>
    <w:rsid w:val="00223900"/>
    <w:rsid w:val="0022738B"/>
    <w:rsid w:val="002304B9"/>
    <w:rsid w:val="00230C47"/>
    <w:rsid w:val="002334ED"/>
    <w:rsid w:val="00233B6F"/>
    <w:rsid w:val="0023434C"/>
    <w:rsid w:val="00237EDD"/>
    <w:rsid w:val="00240861"/>
    <w:rsid w:val="0024186B"/>
    <w:rsid w:val="00241E37"/>
    <w:rsid w:val="00245E8F"/>
    <w:rsid w:val="0025055B"/>
    <w:rsid w:val="00250B2C"/>
    <w:rsid w:val="002511AE"/>
    <w:rsid w:val="00253CA6"/>
    <w:rsid w:val="00253F38"/>
    <w:rsid w:val="00260CC9"/>
    <w:rsid w:val="0026386A"/>
    <w:rsid w:val="00264501"/>
    <w:rsid w:val="00270B41"/>
    <w:rsid w:val="002746A6"/>
    <w:rsid w:val="00276E59"/>
    <w:rsid w:val="00277792"/>
    <w:rsid w:val="00277FD7"/>
    <w:rsid w:val="00281ACB"/>
    <w:rsid w:val="002826B2"/>
    <w:rsid w:val="00283337"/>
    <w:rsid w:val="00284222"/>
    <w:rsid w:val="00286ED1"/>
    <w:rsid w:val="00295175"/>
    <w:rsid w:val="002960F6"/>
    <w:rsid w:val="002A3660"/>
    <w:rsid w:val="002A3DA2"/>
    <w:rsid w:val="002A5F2B"/>
    <w:rsid w:val="002B2B90"/>
    <w:rsid w:val="002B3133"/>
    <w:rsid w:val="002B49D3"/>
    <w:rsid w:val="002B5D86"/>
    <w:rsid w:val="002B6B03"/>
    <w:rsid w:val="002B6FF4"/>
    <w:rsid w:val="002C1AD7"/>
    <w:rsid w:val="002C3BCA"/>
    <w:rsid w:val="002C4311"/>
    <w:rsid w:val="002C4D52"/>
    <w:rsid w:val="002D0FFA"/>
    <w:rsid w:val="002D6120"/>
    <w:rsid w:val="002D71E7"/>
    <w:rsid w:val="002D764B"/>
    <w:rsid w:val="002D7B3B"/>
    <w:rsid w:val="002E0F19"/>
    <w:rsid w:val="002E2F3D"/>
    <w:rsid w:val="002E492C"/>
    <w:rsid w:val="002E54EA"/>
    <w:rsid w:val="002F04EC"/>
    <w:rsid w:val="002F0E9D"/>
    <w:rsid w:val="002F2391"/>
    <w:rsid w:val="002F331E"/>
    <w:rsid w:val="002F3AEB"/>
    <w:rsid w:val="002F4C2B"/>
    <w:rsid w:val="002F5494"/>
    <w:rsid w:val="002F6755"/>
    <w:rsid w:val="002F7BC1"/>
    <w:rsid w:val="0030102D"/>
    <w:rsid w:val="00305A82"/>
    <w:rsid w:val="00307CA9"/>
    <w:rsid w:val="00310E0F"/>
    <w:rsid w:val="00311996"/>
    <w:rsid w:val="00315E2F"/>
    <w:rsid w:val="00316D96"/>
    <w:rsid w:val="00326560"/>
    <w:rsid w:val="00327355"/>
    <w:rsid w:val="00330227"/>
    <w:rsid w:val="00332D04"/>
    <w:rsid w:val="00333499"/>
    <w:rsid w:val="00333F44"/>
    <w:rsid w:val="00334BF2"/>
    <w:rsid w:val="00334E91"/>
    <w:rsid w:val="00334F5E"/>
    <w:rsid w:val="00336FDE"/>
    <w:rsid w:val="00337126"/>
    <w:rsid w:val="00340E07"/>
    <w:rsid w:val="003419FD"/>
    <w:rsid w:val="00341B30"/>
    <w:rsid w:val="00343067"/>
    <w:rsid w:val="003433D6"/>
    <w:rsid w:val="00344A5C"/>
    <w:rsid w:val="00346170"/>
    <w:rsid w:val="00347D28"/>
    <w:rsid w:val="00350E6F"/>
    <w:rsid w:val="0035325E"/>
    <w:rsid w:val="0035697A"/>
    <w:rsid w:val="00356B29"/>
    <w:rsid w:val="003570F3"/>
    <w:rsid w:val="00360197"/>
    <w:rsid w:val="00361441"/>
    <w:rsid w:val="00364347"/>
    <w:rsid w:val="0036510F"/>
    <w:rsid w:val="00365967"/>
    <w:rsid w:val="003704B5"/>
    <w:rsid w:val="003759C6"/>
    <w:rsid w:val="0038015F"/>
    <w:rsid w:val="00380E8D"/>
    <w:rsid w:val="0038102F"/>
    <w:rsid w:val="0038292B"/>
    <w:rsid w:val="00383181"/>
    <w:rsid w:val="00383478"/>
    <w:rsid w:val="00383E7F"/>
    <w:rsid w:val="00384FB9"/>
    <w:rsid w:val="0038531B"/>
    <w:rsid w:val="00387C0E"/>
    <w:rsid w:val="00390FC6"/>
    <w:rsid w:val="00392399"/>
    <w:rsid w:val="00393CA9"/>
    <w:rsid w:val="00393CD6"/>
    <w:rsid w:val="0039662F"/>
    <w:rsid w:val="00397052"/>
    <w:rsid w:val="00397830"/>
    <w:rsid w:val="003A0DE5"/>
    <w:rsid w:val="003A2B43"/>
    <w:rsid w:val="003A33EB"/>
    <w:rsid w:val="003A4602"/>
    <w:rsid w:val="003B15D1"/>
    <w:rsid w:val="003B6C79"/>
    <w:rsid w:val="003C0A6C"/>
    <w:rsid w:val="003C4185"/>
    <w:rsid w:val="003D0E0B"/>
    <w:rsid w:val="003D18E1"/>
    <w:rsid w:val="003D2283"/>
    <w:rsid w:val="003D23B5"/>
    <w:rsid w:val="003D3201"/>
    <w:rsid w:val="003D436F"/>
    <w:rsid w:val="003D5E4E"/>
    <w:rsid w:val="003D60B1"/>
    <w:rsid w:val="003D68DB"/>
    <w:rsid w:val="003E663C"/>
    <w:rsid w:val="003F3144"/>
    <w:rsid w:val="003F7F8E"/>
    <w:rsid w:val="0040600E"/>
    <w:rsid w:val="0041007A"/>
    <w:rsid w:val="0041215B"/>
    <w:rsid w:val="00412920"/>
    <w:rsid w:val="00413DAA"/>
    <w:rsid w:val="00414ACC"/>
    <w:rsid w:val="004312C5"/>
    <w:rsid w:val="00436D08"/>
    <w:rsid w:val="00437DB2"/>
    <w:rsid w:val="004402E1"/>
    <w:rsid w:val="00441EB8"/>
    <w:rsid w:val="00442D08"/>
    <w:rsid w:val="004459D2"/>
    <w:rsid w:val="00446AA6"/>
    <w:rsid w:val="004557F4"/>
    <w:rsid w:val="00456AB9"/>
    <w:rsid w:val="0046042E"/>
    <w:rsid w:val="004605BF"/>
    <w:rsid w:val="0046139F"/>
    <w:rsid w:val="00461DFA"/>
    <w:rsid w:val="00463667"/>
    <w:rsid w:val="0046489F"/>
    <w:rsid w:val="00464AB5"/>
    <w:rsid w:val="00465447"/>
    <w:rsid w:val="00465DB5"/>
    <w:rsid w:val="004700C1"/>
    <w:rsid w:val="0047082F"/>
    <w:rsid w:val="00470E9A"/>
    <w:rsid w:val="00474C48"/>
    <w:rsid w:val="00481468"/>
    <w:rsid w:val="00484ADF"/>
    <w:rsid w:val="00485225"/>
    <w:rsid w:val="0048665D"/>
    <w:rsid w:val="00487135"/>
    <w:rsid w:val="004905B6"/>
    <w:rsid w:val="004911A1"/>
    <w:rsid w:val="004919EC"/>
    <w:rsid w:val="004930C6"/>
    <w:rsid w:val="0049341F"/>
    <w:rsid w:val="00493F15"/>
    <w:rsid w:val="00495157"/>
    <w:rsid w:val="004965BA"/>
    <w:rsid w:val="00496E5C"/>
    <w:rsid w:val="00496ED0"/>
    <w:rsid w:val="00497A8E"/>
    <w:rsid w:val="004A0E00"/>
    <w:rsid w:val="004A1D8D"/>
    <w:rsid w:val="004A4419"/>
    <w:rsid w:val="004A4CA9"/>
    <w:rsid w:val="004B3B72"/>
    <w:rsid w:val="004B3C1D"/>
    <w:rsid w:val="004B5174"/>
    <w:rsid w:val="004B5897"/>
    <w:rsid w:val="004B6EA8"/>
    <w:rsid w:val="004C003D"/>
    <w:rsid w:val="004C2955"/>
    <w:rsid w:val="004C2F23"/>
    <w:rsid w:val="004C4318"/>
    <w:rsid w:val="004C4359"/>
    <w:rsid w:val="004C5887"/>
    <w:rsid w:val="004D1650"/>
    <w:rsid w:val="004D17E8"/>
    <w:rsid w:val="004D19EC"/>
    <w:rsid w:val="004E0F44"/>
    <w:rsid w:val="004E31D5"/>
    <w:rsid w:val="004E5EEC"/>
    <w:rsid w:val="004E6156"/>
    <w:rsid w:val="004F24DB"/>
    <w:rsid w:val="004F2526"/>
    <w:rsid w:val="004F5FAF"/>
    <w:rsid w:val="004F7DD7"/>
    <w:rsid w:val="004F7E12"/>
    <w:rsid w:val="005001E9"/>
    <w:rsid w:val="005010CA"/>
    <w:rsid w:val="0050194B"/>
    <w:rsid w:val="005031FE"/>
    <w:rsid w:val="00504D57"/>
    <w:rsid w:val="005055E6"/>
    <w:rsid w:val="00505823"/>
    <w:rsid w:val="005118CF"/>
    <w:rsid w:val="00511C30"/>
    <w:rsid w:val="00512B0C"/>
    <w:rsid w:val="00514FEE"/>
    <w:rsid w:val="0051504E"/>
    <w:rsid w:val="005164DD"/>
    <w:rsid w:val="0051793E"/>
    <w:rsid w:val="00521F21"/>
    <w:rsid w:val="005234F3"/>
    <w:rsid w:val="005300D2"/>
    <w:rsid w:val="00530550"/>
    <w:rsid w:val="00534828"/>
    <w:rsid w:val="00537611"/>
    <w:rsid w:val="005406E7"/>
    <w:rsid w:val="00540910"/>
    <w:rsid w:val="00541BD9"/>
    <w:rsid w:val="00542B6B"/>
    <w:rsid w:val="005527F5"/>
    <w:rsid w:val="0055389D"/>
    <w:rsid w:val="0055441C"/>
    <w:rsid w:val="0056186D"/>
    <w:rsid w:val="00561D04"/>
    <w:rsid w:val="00561EDC"/>
    <w:rsid w:val="005656B2"/>
    <w:rsid w:val="005722A3"/>
    <w:rsid w:val="005730AF"/>
    <w:rsid w:val="00573386"/>
    <w:rsid w:val="00573996"/>
    <w:rsid w:val="00585809"/>
    <w:rsid w:val="005862AD"/>
    <w:rsid w:val="005900B7"/>
    <w:rsid w:val="00593236"/>
    <w:rsid w:val="00593E3A"/>
    <w:rsid w:val="00594EDC"/>
    <w:rsid w:val="0059533D"/>
    <w:rsid w:val="0059542A"/>
    <w:rsid w:val="00595783"/>
    <w:rsid w:val="005A0283"/>
    <w:rsid w:val="005A0385"/>
    <w:rsid w:val="005A0808"/>
    <w:rsid w:val="005A0E6F"/>
    <w:rsid w:val="005B073E"/>
    <w:rsid w:val="005B28A4"/>
    <w:rsid w:val="005C2DD5"/>
    <w:rsid w:val="005C59B5"/>
    <w:rsid w:val="005C7882"/>
    <w:rsid w:val="005D1202"/>
    <w:rsid w:val="005D493F"/>
    <w:rsid w:val="005D5387"/>
    <w:rsid w:val="005E4DF1"/>
    <w:rsid w:val="005F147A"/>
    <w:rsid w:val="005F1E43"/>
    <w:rsid w:val="005F5846"/>
    <w:rsid w:val="005F5B1E"/>
    <w:rsid w:val="005F6806"/>
    <w:rsid w:val="00602446"/>
    <w:rsid w:val="00602A4B"/>
    <w:rsid w:val="00603499"/>
    <w:rsid w:val="0060684C"/>
    <w:rsid w:val="006073E0"/>
    <w:rsid w:val="0061135C"/>
    <w:rsid w:val="00612A3D"/>
    <w:rsid w:val="00617883"/>
    <w:rsid w:val="0062004A"/>
    <w:rsid w:val="00620F67"/>
    <w:rsid w:val="0062215C"/>
    <w:rsid w:val="00625780"/>
    <w:rsid w:val="0062707E"/>
    <w:rsid w:val="00631F60"/>
    <w:rsid w:val="00640BF7"/>
    <w:rsid w:val="00644378"/>
    <w:rsid w:val="00652AC0"/>
    <w:rsid w:val="006540E0"/>
    <w:rsid w:val="00654A3E"/>
    <w:rsid w:val="00654D3C"/>
    <w:rsid w:val="00656DB1"/>
    <w:rsid w:val="00657280"/>
    <w:rsid w:val="00660F27"/>
    <w:rsid w:val="006661BE"/>
    <w:rsid w:val="00667C9B"/>
    <w:rsid w:val="00673B34"/>
    <w:rsid w:val="00673C17"/>
    <w:rsid w:val="006758E4"/>
    <w:rsid w:val="00676232"/>
    <w:rsid w:val="00681DF8"/>
    <w:rsid w:val="00684631"/>
    <w:rsid w:val="00684785"/>
    <w:rsid w:val="00693056"/>
    <w:rsid w:val="00695AC4"/>
    <w:rsid w:val="006A07A8"/>
    <w:rsid w:val="006A1C3D"/>
    <w:rsid w:val="006A3956"/>
    <w:rsid w:val="006B0466"/>
    <w:rsid w:val="006B0D55"/>
    <w:rsid w:val="006B3624"/>
    <w:rsid w:val="006C2F81"/>
    <w:rsid w:val="006C4667"/>
    <w:rsid w:val="006D0A0A"/>
    <w:rsid w:val="006D2A0F"/>
    <w:rsid w:val="006D55C7"/>
    <w:rsid w:val="006D7705"/>
    <w:rsid w:val="006D7D83"/>
    <w:rsid w:val="006E097C"/>
    <w:rsid w:val="006E16C4"/>
    <w:rsid w:val="006E2168"/>
    <w:rsid w:val="006E444F"/>
    <w:rsid w:val="006E79BB"/>
    <w:rsid w:val="006E7CF3"/>
    <w:rsid w:val="006F2C20"/>
    <w:rsid w:val="006F4C21"/>
    <w:rsid w:val="00704929"/>
    <w:rsid w:val="0070711B"/>
    <w:rsid w:val="00707CD8"/>
    <w:rsid w:val="0071096E"/>
    <w:rsid w:val="00711B5D"/>
    <w:rsid w:val="007136BE"/>
    <w:rsid w:val="00720038"/>
    <w:rsid w:val="00723599"/>
    <w:rsid w:val="00723B3A"/>
    <w:rsid w:val="00735628"/>
    <w:rsid w:val="00740B15"/>
    <w:rsid w:val="007432F0"/>
    <w:rsid w:val="0074510E"/>
    <w:rsid w:val="00746685"/>
    <w:rsid w:val="00747FF9"/>
    <w:rsid w:val="00750254"/>
    <w:rsid w:val="00752077"/>
    <w:rsid w:val="007527ED"/>
    <w:rsid w:val="00755C65"/>
    <w:rsid w:val="00763134"/>
    <w:rsid w:val="0076515A"/>
    <w:rsid w:val="0077021A"/>
    <w:rsid w:val="00772168"/>
    <w:rsid w:val="00773B62"/>
    <w:rsid w:val="00773C94"/>
    <w:rsid w:val="0077513F"/>
    <w:rsid w:val="0077553C"/>
    <w:rsid w:val="0077593B"/>
    <w:rsid w:val="00776BD7"/>
    <w:rsid w:val="00780602"/>
    <w:rsid w:val="007826B5"/>
    <w:rsid w:val="007827AD"/>
    <w:rsid w:val="007849DD"/>
    <w:rsid w:val="00784D45"/>
    <w:rsid w:val="00785939"/>
    <w:rsid w:val="00786922"/>
    <w:rsid w:val="00786B3D"/>
    <w:rsid w:val="00792787"/>
    <w:rsid w:val="007961F4"/>
    <w:rsid w:val="00796AA4"/>
    <w:rsid w:val="00797A60"/>
    <w:rsid w:val="007A0218"/>
    <w:rsid w:val="007A2856"/>
    <w:rsid w:val="007B251C"/>
    <w:rsid w:val="007B3DD8"/>
    <w:rsid w:val="007B56F3"/>
    <w:rsid w:val="007C25F5"/>
    <w:rsid w:val="007C6265"/>
    <w:rsid w:val="007C6428"/>
    <w:rsid w:val="007D264F"/>
    <w:rsid w:val="007D4931"/>
    <w:rsid w:val="007D4C89"/>
    <w:rsid w:val="007D6A2C"/>
    <w:rsid w:val="007E56D5"/>
    <w:rsid w:val="007E7E43"/>
    <w:rsid w:val="007F58E6"/>
    <w:rsid w:val="007F66A2"/>
    <w:rsid w:val="008065C3"/>
    <w:rsid w:val="0080718F"/>
    <w:rsid w:val="00807CF7"/>
    <w:rsid w:val="00807E9F"/>
    <w:rsid w:val="00811439"/>
    <w:rsid w:val="008150D5"/>
    <w:rsid w:val="00815235"/>
    <w:rsid w:val="00816B98"/>
    <w:rsid w:val="00816F5B"/>
    <w:rsid w:val="0082047A"/>
    <w:rsid w:val="00820EA1"/>
    <w:rsid w:val="00821F76"/>
    <w:rsid w:val="0082407D"/>
    <w:rsid w:val="008268CB"/>
    <w:rsid w:val="00830955"/>
    <w:rsid w:val="00830FAB"/>
    <w:rsid w:val="00832439"/>
    <w:rsid w:val="00833E53"/>
    <w:rsid w:val="00837091"/>
    <w:rsid w:val="00843447"/>
    <w:rsid w:val="008466D9"/>
    <w:rsid w:val="008515CF"/>
    <w:rsid w:val="00851A11"/>
    <w:rsid w:val="00852506"/>
    <w:rsid w:val="008555E2"/>
    <w:rsid w:val="0085783E"/>
    <w:rsid w:val="00862CD3"/>
    <w:rsid w:val="0086389E"/>
    <w:rsid w:val="00865B2E"/>
    <w:rsid w:val="00867D60"/>
    <w:rsid w:val="008713FC"/>
    <w:rsid w:val="00871BC1"/>
    <w:rsid w:val="008750F4"/>
    <w:rsid w:val="00875A1B"/>
    <w:rsid w:val="0087708A"/>
    <w:rsid w:val="008822B1"/>
    <w:rsid w:val="008828EC"/>
    <w:rsid w:val="008850B3"/>
    <w:rsid w:val="00887F16"/>
    <w:rsid w:val="008922F5"/>
    <w:rsid w:val="00892516"/>
    <w:rsid w:val="00893D06"/>
    <w:rsid w:val="008A4776"/>
    <w:rsid w:val="008B3408"/>
    <w:rsid w:val="008B387B"/>
    <w:rsid w:val="008B414B"/>
    <w:rsid w:val="008B462A"/>
    <w:rsid w:val="008B662E"/>
    <w:rsid w:val="008C1A0E"/>
    <w:rsid w:val="008C3DB5"/>
    <w:rsid w:val="008C41E0"/>
    <w:rsid w:val="008C46EB"/>
    <w:rsid w:val="008C7863"/>
    <w:rsid w:val="008D2801"/>
    <w:rsid w:val="008D36A5"/>
    <w:rsid w:val="008D4239"/>
    <w:rsid w:val="008D60C3"/>
    <w:rsid w:val="008D6129"/>
    <w:rsid w:val="008E186E"/>
    <w:rsid w:val="008E21F6"/>
    <w:rsid w:val="008E38CF"/>
    <w:rsid w:val="008E5DDD"/>
    <w:rsid w:val="008F0324"/>
    <w:rsid w:val="008F20BA"/>
    <w:rsid w:val="008F460C"/>
    <w:rsid w:val="008F522D"/>
    <w:rsid w:val="008F6A2E"/>
    <w:rsid w:val="00901BDD"/>
    <w:rsid w:val="00904A8B"/>
    <w:rsid w:val="00905760"/>
    <w:rsid w:val="009060D3"/>
    <w:rsid w:val="0090663F"/>
    <w:rsid w:val="0090709A"/>
    <w:rsid w:val="00910E66"/>
    <w:rsid w:val="00913563"/>
    <w:rsid w:val="00913DF7"/>
    <w:rsid w:val="009141DB"/>
    <w:rsid w:val="00914724"/>
    <w:rsid w:val="009147A5"/>
    <w:rsid w:val="009156AB"/>
    <w:rsid w:val="00920179"/>
    <w:rsid w:val="0092159C"/>
    <w:rsid w:val="00923DE1"/>
    <w:rsid w:val="00923E10"/>
    <w:rsid w:val="00924876"/>
    <w:rsid w:val="009267E4"/>
    <w:rsid w:val="00927EC7"/>
    <w:rsid w:val="00932B67"/>
    <w:rsid w:val="00937732"/>
    <w:rsid w:val="00943D39"/>
    <w:rsid w:val="00946085"/>
    <w:rsid w:val="00946CC5"/>
    <w:rsid w:val="00950A00"/>
    <w:rsid w:val="009513D0"/>
    <w:rsid w:val="0095142F"/>
    <w:rsid w:val="009551DC"/>
    <w:rsid w:val="009557CA"/>
    <w:rsid w:val="00955AAB"/>
    <w:rsid w:val="0096061B"/>
    <w:rsid w:val="00961770"/>
    <w:rsid w:val="0096331F"/>
    <w:rsid w:val="00963381"/>
    <w:rsid w:val="00964F7E"/>
    <w:rsid w:val="00965D11"/>
    <w:rsid w:val="00967C36"/>
    <w:rsid w:val="009715AB"/>
    <w:rsid w:val="00971D23"/>
    <w:rsid w:val="00971D45"/>
    <w:rsid w:val="00972642"/>
    <w:rsid w:val="00973BBC"/>
    <w:rsid w:val="00977CB9"/>
    <w:rsid w:val="0098085D"/>
    <w:rsid w:val="00982AB6"/>
    <w:rsid w:val="00984F0D"/>
    <w:rsid w:val="00985067"/>
    <w:rsid w:val="0098530C"/>
    <w:rsid w:val="00986A09"/>
    <w:rsid w:val="009874B8"/>
    <w:rsid w:val="00987FEF"/>
    <w:rsid w:val="009949BF"/>
    <w:rsid w:val="009A12B0"/>
    <w:rsid w:val="009A4CD3"/>
    <w:rsid w:val="009A4D92"/>
    <w:rsid w:val="009A54A9"/>
    <w:rsid w:val="009A7A60"/>
    <w:rsid w:val="009B0458"/>
    <w:rsid w:val="009B0CB7"/>
    <w:rsid w:val="009B18F2"/>
    <w:rsid w:val="009B35CF"/>
    <w:rsid w:val="009B3951"/>
    <w:rsid w:val="009C0DBC"/>
    <w:rsid w:val="009C22D7"/>
    <w:rsid w:val="009D31B1"/>
    <w:rsid w:val="009E3030"/>
    <w:rsid w:val="009E5E56"/>
    <w:rsid w:val="009E6CA6"/>
    <w:rsid w:val="009F1B23"/>
    <w:rsid w:val="009F69F7"/>
    <w:rsid w:val="00A01089"/>
    <w:rsid w:val="00A01C38"/>
    <w:rsid w:val="00A01F3E"/>
    <w:rsid w:val="00A02260"/>
    <w:rsid w:val="00A024FE"/>
    <w:rsid w:val="00A026E8"/>
    <w:rsid w:val="00A02AB3"/>
    <w:rsid w:val="00A0475E"/>
    <w:rsid w:val="00A0648D"/>
    <w:rsid w:val="00A1187C"/>
    <w:rsid w:val="00A13377"/>
    <w:rsid w:val="00A138E3"/>
    <w:rsid w:val="00A16774"/>
    <w:rsid w:val="00A172C8"/>
    <w:rsid w:val="00A21F29"/>
    <w:rsid w:val="00A26BBF"/>
    <w:rsid w:val="00A3167E"/>
    <w:rsid w:val="00A41B72"/>
    <w:rsid w:val="00A43726"/>
    <w:rsid w:val="00A447E4"/>
    <w:rsid w:val="00A47359"/>
    <w:rsid w:val="00A54618"/>
    <w:rsid w:val="00A5673E"/>
    <w:rsid w:val="00A576A7"/>
    <w:rsid w:val="00A5774A"/>
    <w:rsid w:val="00A607E9"/>
    <w:rsid w:val="00A60C6C"/>
    <w:rsid w:val="00A60DC4"/>
    <w:rsid w:val="00A64CE4"/>
    <w:rsid w:val="00A6598A"/>
    <w:rsid w:val="00A662B8"/>
    <w:rsid w:val="00A66C55"/>
    <w:rsid w:val="00A7005D"/>
    <w:rsid w:val="00A729A4"/>
    <w:rsid w:val="00A7444E"/>
    <w:rsid w:val="00A76788"/>
    <w:rsid w:val="00A773E0"/>
    <w:rsid w:val="00A77A53"/>
    <w:rsid w:val="00A77C61"/>
    <w:rsid w:val="00A77DDD"/>
    <w:rsid w:val="00A77F01"/>
    <w:rsid w:val="00A80ECB"/>
    <w:rsid w:val="00A8133A"/>
    <w:rsid w:val="00A94817"/>
    <w:rsid w:val="00A94B17"/>
    <w:rsid w:val="00A96BBE"/>
    <w:rsid w:val="00AA0A0D"/>
    <w:rsid w:val="00AA2198"/>
    <w:rsid w:val="00AA3295"/>
    <w:rsid w:val="00AA373D"/>
    <w:rsid w:val="00AA46C2"/>
    <w:rsid w:val="00AA4E50"/>
    <w:rsid w:val="00AA68FF"/>
    <w:rsid w:val="00AA736D"/>
    <w:rsid w:val="00AB1107"/>
    <w:rsid w:val="00AB49E4"/>
    <w:rsid w:val="00AB4DCE"/>
    <w:rsid w:val="00AB4F1D"/>
    <w:rsid w:val="00AB6547"/>
    <w:rsid w:val="00AB7075"/>
    <w:rsid w:val="00AB7BA9"/>
    <w:rsid w:val="00AC36D8"/>
    <w:rsid w:val="00AC646A"/>
    <w:rsid w:val="00AD00E5"/>
    <w:rsid w:val="00AD150F"/>
    <w:rsid w:val="00AD1FDE"/>
    <w:rsid w:val="00AD381B"/>
    <w:rsid w:val="00AD3DF9"/>
    <w:rsid w:val="00AE00B5"/>
    <w:rsid w:val="00AE04F5"/>
    <w:rsid w:val="00AE1E1C"/>
    <w:rsid w:val="00AE5273"/>
    <w:rsid w:val="00AE6364"/>
    <w:rsid w:val="00AF0A49"/>
    <w:rsid w:val="00AF149D"/>
    <w:rsid w:val="00AF1EF2"/>
    <w:rsid w:val="00AF6628"/>
    <w:rsid w:val="00AF7558"/>
    <w:rsid w:val="00B0021F"/>
    <w:rsid w:val="00B025BB"/>
    <w:rsid w:val="00B03AFF"/>
    <w:rsid w:val="00B04ABF"/>
    <w:rsid w:val="00B060D9"/>
    <w:rsid w:val="00B06899"/>
    <w:rsid w:val="00B07B24"/>
    <w:rsid w:val="00B10036"/>
    <w:rsid w:val="00B162F4"/>
    <w:rsid w:val="00B22574"/>
    <w:rsid w:val="00B2303A"/>
    <w:rsid w:val="00B26118"/>
    <w:rsid w:val="00B26AAD"/>
    <w:rsid w:val="00B325FC"/>
    <w:rsid w:val="00B3275C"/>
    <w:rsid w:val="00B35289"/>
    <w:rsid w:val="00B37F18"/>
    <w:rsid w:val="00B40481"/>
    <w:rsid w:val="00B410DD"/>
    <w:rsid w:val="00B42C40"/>
    <w:rsid w:val="00B43983"/>
    <w:rsid w:val="00B44397"/>
    <w:rsid w:val="00B44A17"/>
    <w:rsid w:val="00B468B3"/>
    <w:rsid w:val="00B46C3D"/>
    <w:rsid w:val="00B46E5E"/>
    <w:rsid w:val="00B50B52"/>
    <w:rsid w:val="00B50E25"/>
    <w:rsid w:val="00B53372"/>
    <w:rsid w:val="00B56A07"/>
    <w:rsid w:val="00B66B82"/>
    <w:rsid w:val="00B70758"/>
    <w:rsid w:val="00B716F0"/>
    <w:rsid w:val="00B71D0F"/>
    <w:rsid w:val="00B725A8"/>
    <w:rsid w:val="00B74B32"/>
    <w:rsid w:val="00B80104"/>
    <w:rsid w:val="00B81BF1"/>
    <w:rsid w:val="00B82548"/>
    <w:rsid w:val="00B83836"/>
    <w:rsid w:val="00B84B15"/>
    <w:rsid w:val="00B8566C"/>
    <w:rsid w:val="00B85D51"/>
    <w:rsid w:val="00B86EA5"/>
    <w:rsid w:val="00B90073"/>
    <w:rsid w:val="00B92B3A"/>
    <w:rsid w:val="00B95E19"/>
    <w:rsid w:val="00BA10B2"/>
    <w:rsid w:val="00BA23CD"/>
    <w:rsid w:val="00BA4DDC"/>
    <w:rsid w:val="00BA50CE"/>
    <w:rsid w:val="00BA7157"/>
    <w:rsid w:val="00BB0D7F"/>
    <w:rsid w:val="00BB14DE"/>
    <w:rsid w:val="00BB1D36"/>
    <w:rsid w:val="00BB4540"/>
    <w:rsid w:val="00BB4995"/>
    <w:rsid w:val="00BB4F0A"/>
    <w:rsid w:val="00BB6EE3"/>
    <w:rsid w:val="00BC3AE1"/>
    <w:rsid w:val="00BC3DDD"/>
    <w:rsid w:val="00BD0532"/>
    <w:rsid w:val="00BD2754"/>
    <w:rsid w:val="00BE44A5"/>
    <w:rsid w:val="00BF36BA"/>
    <w:rsid w:val="00BF6D05"/>
    <w:rsid w:val="00C01483"/>
    <w:rsid w:val="00C02F6B"/>
    <w:rsid w:val="00C04493"/>
    <w:rsid w:val="00C05C68"/>
    <w:rsid w:val="00C06778"/>
    <w:rsid w:val="00C14B99"/>
    <w:rsid w:val="00C14D61"/>
    <w:rsid w:val="00C15D93"/>
    <w:rsid w:val="00C21FF6"/>
    <w:rsid w:val="00C2510D"/>
    <w:rsid w:val="00C31DC5"/>
    <w:rsid w:val="00C418CB"/>
    <w:rsid w:val="00C446F8"/>
    <w:rsid w:val="00C45B04"/>
    <w:rsid w:val="00C464F8"/>
    <w:rsid w:val="00C46F59"/>
    <w:rsid w:val="00C4759A"/>
    <w:rsid w:val="00C47B4D"/>
    <w:rsid w:val="00C51C3D"/>
    <w:rsid w:val="00C51C73"/>
    <w:rsid w:val="00C53157"/>
    <w:rsid w:val="00C547A1"/>
    <w:rsid w:val="00C55432"/>
    <w:rsid w:val="00C55C21"/>
    <w:rsid w:val="00C632CD"/>
    <w:rsid w:val="00C65ADE"/>
    <w:rsid w:val="00C66D47"/>
    <w:rsid w:val="00C704DA"/>
    <w:rsid w:val="00C71FD5"/>
    <w:rsid w:val="00C730D6"/>
    <w:rsid w:val="00C77722"/>
    <w:rsid w:val="00C82687"/>
    <w:rsid w:val="00C82A95"/>
    <w:rsid w:val="00C8476F"/>
    <w:rsid w:val="00C8516B"/>
    <w:rsid w:val="00C85FB5"/>
    <w:rsid w:val="00C86F53"/>
    <w:rsid w:val="00C9053E"/>
    <w:rsid w:val="00C9164A"/>
    <w:rsid w:val="00C91663"/>
    <w:rsid w:val="00C92508"/>
    <w:rsid w:val="00C929C7"/>
    <w:rsid w:val="00C94648"/>
    <w:rsid w:val="00C97F42"/>
    <w:rsid w:val="00CA2B04"/>
    <w:rsid w:val="00CA5586"/>
    <w:rsid w:val="00CA6E4A"/>
    <w:rsid w:val="00CA7F7D"/>
    <w:rsid w:val="00CB147D"/>
    <w:rsid w:val="00CB211C"/>
    <w:rsid w:val="00CB36AC"/>
    <w:rsid w:val="00CB69C7"/>
    <w:rsid w:val="00CC2007"/>
    <w:rsid w:val="00CC3AAA"/>
    <w:rsid w:val="00CC4AC8"/>
    <w:rsid w:val="00CC5DBD"/>
    <w:rsid w:val="00CD38DC"/>
    <w:rsid w:val="00CD457D"/>
    <w:rsid w:val="00CD6306"/>
    <w:rsid w:val="00CD762E"/>
    <w:rsid w:val="00CE6099"/>
    <w:rsid w:val="00CF14BD"/>
    <w:rsid w:val="00CF204C"/>
    <w:rsid w:val="00CF4ACC"/>
    <w:rsid w:val="00CF6FAE"/>
    <w:rsid w:val="00CF7469"/>
    <w:rsid w:val="00CF776C"/>
    <w:rsid w:val="00D047D5"/>
    <w:rsid w:val="00D054A5"/>
    <w:rsid w:val="00D05D9F"/>
    <w:rsid w:val="00D06278"/>
    <w:rsid w:val="00D14E46"/>
    <w:rsid w:val="00D214CC"/>
    <w:rsid w:val="00D25C87"/>
    <w:rsid w:val="00D3000D"/>
    <w:rsid w:val="00D3096C"/>
    <w:rsid w:val="00D32D8B"/>
    <w:rsid w:val="00D3750D"/>
    <w:rsid w:val="00D41E36"/>
    <w:rsid w:val="00D43B38"/>
    <w:rsid w:val="00D52B2C"/>
    <w:rsid w:val="00D56459"/>
    <w:rsid w:val="00D57A34"/>
    <w:rsid w:val="00D61AD8"/>
    <w:rsid w:val="00D6473B"/>
    <w:rsid w:val="00D64C57"/>
    <w:rsid w:val="00D65F8F"/>
    <w:rsid w:val="00D67AB3"/>
    <w:rsid w:val="00D70ABC"/>
    <w:rsid w:val="00D745F9"/>
    <w:rsid w:val="00D76365"/>
    <w:rsid w:val="00D779D0"/>
    <w:rsid w:val="00D81E23"/>
    <w:rsid w:val="00D82F90"/>
    <w:rsid w:val="00D83A4B"/>
    <w:rsid w:val="00D916D7"/>
    <w:rsid w:val="00D92FE0"/>
    <w:rsid w:val="00D945A4"/>
    <w:rsid w:val="00D94F2D"/>
    <w:rsid w:val="00DA5BF0"/>
    <w:rsid w:val="00DB3A98"/>
    <w:rsid w:val="00DB4AB1"/>
    <w:rsid w:val="00DB7E35"/>
    <w:rsid w:val="00DC00F7"/>
    <w:rsid w:val="00DC5285"/>
    <w:rsid w:val="00DC5E5E"/>
    <w:rsid w:val="00DC6A3E"/>
    <w:rsid w:val="00DC78BD"/>
    <w:rsid w:val="00DD028C"/>
    <w:rsid w:val="00DD39AA"/>
    <w:rsid w:val="00DD5851"/>
    <w:rsid w:val="00DD5AF6"/>
    <w:rsid w:val="00DD665B"/>
    <w:rsid w:val="00DD6693"/>
    <w:rsid w:val="00DD6B94"/>
    <w:rsid w:val="00DE1800"/>
    <w:rsid w:val="00DE2930"/>
    <w:rsid w:val="00DE3E09"/>
    <w:rsid w:val="00DE6098"/>
    <w:rsid w:val="00DF1991"/>
    <w:rsid w:val="00E012FF"/>
    <w:rsid w:val="00E01465"/>
    <w:rsid w:val="00E01BED"/>
    <w:rsid w:val="00E026AA"/>
    <w:rsid w:val="00E03D79"/>
    <w:rsid w:val="00E047BA"/>
    <w:rsid w:val="00E12919"/>
    <w:rsid w:val="00E16CF1"/>
    <w:rsid w:val="00E17414"/>
    <w:rsid w:val="00E17522"/>
    <w:rsid w:val="00E220E3"/>
    <w:rsid w:val="00E30923"/>
    <w:rsid w:val="00E37A07"/>
    <w:rsid w:val="00E40B98"/>
    <w:rsid w:val="00E46A97"/>
    <w:rsid w:val="00E47067"/>
    <w:rsid w:val="00E50306"/>
    <w:rsid w:val="00E504D6"/>
    <w:rsid w:val="00E50779"/>
    <w:rsid w:val="00E50B4F"/>
    <w:rsid w:val="00E513DE"/>
    <w:rsid w:val="00E5206E"/>
    <w:rsid w:val="00E536F6"/>
    <w:rsid w:val="00E53FE5"/>
    <w:rsid w:val="00E5586B"/>
    <w:rsid w:val="00E60564"/>
    <w:rsid w:val="00E62712"/>
    <w:rsid w:val="00E63B09"/>
    <w:rsid w:val="00E6566E"/>
    <w:rsid w:val="00E66864"/>
    <w:rsid w:val="00E66BA3"/>
    <w:rsid w:val="00E711DE"/>
    <w:rsid w:val="00E71AE6"/>
    <w:rsid w:val="00E71B73"/>
    <w:rsid w:val="00E71EF0"/>
    <w:rsid w:val="00E727D0"/>
    <w:rsid w:val="00E7484E"/>
    <w:rsid w:val="00E750D8"/>
    <w:rsid w:val="00E75AD2"/>
    <w:rsid w:val="00E7730C"/>
    <w:rsid w:val="00E80CA2"/>
    <w:rsid w:val="00E81358"/>
    <w:rsid w:val="00E8300A"/>
    <w:rsid w:val="00E85EAD"/>
    <w:rsid w:val="00E86452"/>
    <w:rsid w:val="00E90D2E"/>
    <w:rsid w:val="00E90E50"/>
    <w:rsid w:val="00E91C44"/>
    <w:rsid w:val="00E92420"/>
    <w:rsid w:val="00E93702"/>
    <w:rsid w:val="00E9473F"/>
    <w:rsid w:val="00E95414"/>
    <w:rsid w:val="00E9617F"/>
    <w:rsid w:val="00EA04AF"/>
    <w:rsid w:val="00EA2270"/>
    <w:rsid w:val="00EA6B71"/>
    <w:rsid w:val="00EB0500"/>
    <w:rsid w:val="00EB2BD6"/>
    <w:rsid w:val="00EB3CE3"/>
    <w:rsid w:val="00EB5AD9"/>
    <w:rsid w:val="00EB5BF1"/>
    <w:rsid w:val="00EC05BA"/>
    <w:rsid w:val="00EC1D05"/>
    <w:rsid w:val="00EC45EC"/>
    <w:rsid w:val="00ED0D71"/>
    <w:rsid w:val="00ED0FE7"/>
    <w:rsid w:val="00ED7E12"/>
    <w:rsid w:val="00EE02E1"/>
    <w:rsid w:val="00EE2B73"/>
    <w:rsid w:val="00EE3580"/>
    <w:rsid w:val="00EE3BD9"/>
    <w:rsid w:val="00EE6438"/>
    <w:rsid w:val="00EE6515"/>
    <w:rsid w:val="00EE6563"/>
    <w:rsid w:val="00EE6610"/>
    <w:rsid w:val="00EE73D5"/>
    <w:rsid w:val="00EF1390"/>
    <w:rsid w:val="00EF2C56"/>
    <w:rsid w:val="00EF36EB"/>
    <w:rsid w:val="00EF3D58"/>
    <w:rsid w:val="00EF4EBB"/>
    <w:rsid w:val="00F02698"/>
    <w:rsid w:val="00F028AB"/>
    <w:rsid w:val="00F049F8"/>
    <w:rsid w:val="00F069E1"/>
    <w:rsid w:val="00F06ECE"/>
    <w:rsid w:val="00F13D5E"/>
    <w:rsid w:val="00F15A22"/>
    <w:rsid w:val="00F16C57"/>
    <w:rsid w:val="00F2351B"/>
    <w:rsid w:val="00F25A44"/>
    <w:rsid w:val="00F27289"/>
    <w:rsid w:val="00F310BE"/>
    <w:rsid w:val="00F32666"/>
    <w:rsid w:val="00F34ACF"/>
    <w:rsid w:val="00F354E5"/>
    <w:rsid w:val="00F40032"/>
    <w:rsid w:val="00F400CF"/>
    <w:rsid w:val="00F429C4"/>
    <w:rsid w:val="00F44A20"/>
    <w:rsid w:val="00F44AA6"/>
    <w:rsid w:val="00F4509B"/>
    <w:rsid w:val="00F45BE7"/>
    <w:rsid w:val="00F4795A"/>
    <w:rsid w:val="00F50021"/>
    <w:rsid w:val="00F552F7"/>
    <w:rsid w:val="00F554D3"/>
    <w:rsid w:val="00F55A28"/>
    <w:rsid w:val="00F5623F"/>
    <w:rsid w:val="00F56A05"/>
    <w:rsid w:val="00F577B9"/>
    <w:rsid w:val="00F649C9"/>
    <w:rsid w:val="00F70BF1"/>
    <w:rsid w:val="00F7677B"/>
    <w:rsid w:val="00F8109E"/>
    <w:rsid w:val="00F82373"/>
    <w:rsid w:val="00F825F9"/>
    <w:rsid w:val="00F82A41"/>
    <w:rsid w:val="00F83CF3"/>
    <w:rsid w:val="00F87709"/>
    <w:rsid w:val="00F92B43"/>
    <w:rsid w:val="00F92E32"/>
    <w:rsid w:val="00F9516B"/>
    <w:rsid w:val="00FA01FF"/>
    <w:rsid w:val="00FA3CCA"/>
    <w:rsid w:val="00FA466D"/>
    <w:rsid w:val="00FA4759"/>
    <w:rsid w:val="00FA5937"/>
    <w:rsid w:val="00FA6581"/>
    <w:rsid w:val="00FA6B23"/>
    <w:rsid w:val="00FA7865"/>
    <w:rsid w:val="00FA7AF2"/>
    <w:rsid w:val="00FB08D6"/>
    <w:rsid w:val="00FB4516"/>
    <w:rsid w:val="00FB4C4C"/>
    <w:rsid w:val="00FB5E52"/>
    <w:rsid w:val="00FC6483"/>
    <w:rsid w:val="00FC79DA"/>
    <w:rsid w:val="00FD1E4F"/>
    <w:rsid w:val="00FD43E7"/>
    <w:rsid w:val="00FE1D56"/>
    <w:rsid w:val="00FE2F4A"/>
    <w:rsid w:val="00FE4300"/>
    <w:rsid w:val="00FE447E"/>
    <w:rsid w:val="00FF0ED6"/>
    <w:rsid w:val="00FF2416"/>
    <w:rsid w:val="00FF7F0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22097"/>
  <w15:docId w15:val="{B43791F0-3E6A-46C9-957B-615B4442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0C7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7A60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325"/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7A60"/>
    <w:rPr>
      <w:rFonts w:ascii="Georgia" w:eastAsiaTheme="majorEastAsia" w:hAnsi="Georg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8665D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550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  <w:rPr>
      <w:rFonts w:ascii="Georgia" w:hAnsi="Georgi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002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00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DEDEDE"/>
                                    <w:right w:val="none" w:sz="0" w:space="0" w:color="auto"/>
                                  </w:divBdr>
                                  <w:divsChild>
                                    <w:div w:id="209357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763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6365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74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256342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29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03417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984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7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32852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0449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4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53443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0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21609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3732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983972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7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93236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5040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3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93024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9770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1733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27808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0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28953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7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33004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19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3518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2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75873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7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40459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3172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9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61596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0582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38761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5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60162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6" w:space="6" w:color="DEDEDE"/>
                                <w:left w:val="single" w:sz="6" w:space="0" w:color="DEDEDE"/>
                                <w:bottom w:val="single" w:sz="6" w:space="6" w:color="DEDEDE"/>
                                <w:right w:val="single" w:sz="6" w:space="0" w:color="DEDEDE"/>
                              </w:divBdr>
                              <w:divsChild>
                                <w:div w:id="1879857623">
                                  <w:marLeft w:val="12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6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  <w:div w:id="71115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25E78-6558-4E53-99E7-8E61BC03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Tan Gabriela</cp:lastModifiedBy>
  <cp:revision>12</cp:revision>
  <cp:lastPrinted>2019-06-14T19:38:00Z</cp:lastPrinted>
  <dcterms:created xsi:type="dcterms:W3CDTF">2019-09-12T14:23:00Z</dcterms:created>
  <dcterms:modified xsi:type="dcterms:W3CDTF">2019-09-13T11:56:00Z</dcterms:modified>
</cp:coreProperties>
</file>