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DAD73" w14:textId="5FCD5A03" w:rsidR="001B73E8" w:rsidRPr="00887550" w:rsidRDefault="001B73E8" w:rsidP="00887550">
      <w:pPr>
        <w:jc w:val="center"/>
        <w:rPr>
          <w:b/>
          <w:sz w:val="40"/>
          <w:szCs w:val="40"/>
          <w:u w:val="single"/>
        </w:rPr>
      </w:pPr>
      <w:r w:rsidRPr="00887550">
        <w:rPr>
          <w:b/>
          <w:sz w:val="40"/>
          <w:szCs w:val="40"/>
          <w:u w:val="single"/>
        </w:rPr>
        <w:t>Důvodová zpráva</w:t>
      </w:r>
    </w:p>
    <w:p w14:paraId="64030944" w14:textId="1AD3054F" w:rsidR="001B73E8" w:rsidRDefault="001B73E8" w:rsidP="00887550">
      <w:pPr>
        <w:jc w:val="center"/>
        <w:rPr>
          <w:b/>
          <w:sz w:val="40"/>
          <w:szCs w:val="40"/>
          <w:u w:val="single"/>
        </w:rPr>
      </w:pPr>
      <w:r w:rsidRPr="00887550">
        <w:rPr>
          <w:b/>
          <w:sz w:val="40"/>
          <w:szCs w:val="40"/>
          <w:u w:val="single"/>
        </w:rPr>
        <w:t>Z</w:t>
      </w:r>
      <w:r w:rsidR="00E11B67" w:rsidRPr="00887550">
        <w:rPr>
          <w:b/>
          <w:sz w:val="40"/>
          <w:szCs w:val="40"/>
          <w:u w:val="single"/>
        </w:rPr>
        <w:t>řízení vysokoškolského ústavu</w:t>
      </w:r>
      <w:r w:rsidR="00284B24" w:rsidRPr="00887550">
        <w:rPr>
          <w:b/>
          <w:sz w:val="40"/>
          <w:szCs w:val="40"/>
          <w:u w:val="single"/>
        </w:rPr>
        <w:t xml:space="preserve"> „</w:t>
      </w:r>
      <w:r w:rsidR="006729A8" w:rsidRPr="00887550">
        <w:rPr>
          <w:b/>
          <w:sz w:val="40"/>
          <w:szCs w:val="40"/>
          <w:u w:val="single"/>
        </w:rPr>
        <w:t>Czech</w:t>
      </w:r>
      <w:r w:rsidR="00284B24" w:rsidRPr="00887550">
        <w:rPr>
          <w:b/>
          <w:sz w:val="40"/>
          <w:szCs w:val="40"/>
          <w:u w:val="single"/>
        </w:rPr>
        <w:t xml:space="preserve"> Institute </w:t>
      </w:r>
      <w:proofErr w:type="spellStart"/>
      <w:r w:rsidR="00284B24" w:rsidRPr="00887550">
        <w:rPr>
          <w:b/>
          <w:sz w:val="40"/>
          <w:szCs w:val="40"/>
          <w:u w:val="single"/>
        </w:rPr>
        <w:t>of</w:t>
      </w:r>
      <w:proofErr w:type="spellEnd"/>
      <w:r w:rsidR="00284B24" w:rsidRPr="00887550">
        <w:rPr>
          <w:b/>
          <w:sz w:val="40"/>
          <w:szCs w:val="40"/>
          <w:u w:val="single"/>
        </w:rPr>
        <w:t xml:space="preserve"> Science and Technology (</w:t>
      </w:r>
      <w:r w:rsidR="00007AE2" w:rsidRPr="00887550">
        <w:rPr>
          <w:b/>
          <w:sz w:val="40"/>
          <w:szCs w:val="40"/>
          <w:u w:val="single"/>
        </w:rPr>
        <w:t>CIST</w:t>
      </w:r>
      <w:r w:rsidR="00284B24" w:rsidRPr="00887550">
        <w:rPr>
          <w:b/>
          <w:sz w:val="40"/>
          <w:szCs w:val="40"/>
          <w:u w:val="single"/>
        </w:rPr>
        <w:t>)“</w:t>
      </w:r>
      <w:r w:rsidR="00E11B67" w:rsidRPr="00887550">
        <w:rPr>
          <w:b/>
          <w:sz w:val="40"/>
          <w:szCs w:val="40"/>
          <w:u w:val="single"/>
        </w:rPr>
        <w:t xml:space="preserve"> při Univerzitě Palackého v</w:t>
      </w:r>
      <w:r w:rsidR="00E753F8" w:rsidRPr="00887550">
        <w:rPr>
          <w:b/>
          <w:sz w:val="40"/>
          <w:szCs w:val="40"/>
          <w:u w:val="single"/>
        </w:rPr>
        <w:t> </w:t>
      </w:r>
      <w:r w:rsidR="00E11B67" w:rsidRPr="00887550">
        <w:rPr>
          <w:b/>
          <w:sz w:val="40"/>
          <w:szCs w:val="40"/>
          <w:u w:val="single"/>
        </w:rPr>
        <w:t>Olomouci</w:t>
      </w:r>
      <w:r w:rsidR="00E753F8" w:rsidRPr="00887550">
        <w:rPr>
          <w:b/>
          <w:sz w:val="40"/>
          <w:szCs w:val="40"/>
          <w:u w:val="single"/>
        </w:rPr>
        <w:t xml:space="preserve"> (UPOL)</w:t>
      </w:r>
    </w:p>
    <w:p w14:paraId="64CA7E28" w14:textId="61DEB009" w:rsidR="00C57CCF" w:rsidRDefault="00C57CCF" w:rsidP="00C57CCF">
      <w:pPr>
        <w:jc w:val="both"/>
        <w:rPr>
          <w:b/>
        </w:rPr>
      </w:pPr>
      <w:r>
        <w:rPr>
          <w:b/>
        </w:rPr>
        <w:t xml:space="preserve">Vzhledem ke zvyšující se konkurenci na poli </w:t>
      </w:r>
      <w:proofErr w:type="spellStart"/>
      <w:r>
        <w:rPr>
          <w:b/>
        </w:rPr>
        <w:t>VaV</w:t>
      </w:r>
      <w:proofErr w:type="spellEnd"/>
      <w:r>
        <w:rPr>
          <w:b/>
        </w:rPr>
        <w:t xml:space="preserve"> a s přihlédnutím k budoucím rizikům v oblasti organizace a financování vědy v ČR dospělo vedení Univerzity Palackého v Olomouci k přesvědčení o nezbytnosti dílčí reorganizace a efektivnějšího využití vědeckovýzkumných kapacit na UP</w:t>
      </w:r>
      <w:r w:rsidR="004433BE">
        <w:rPr>
          <w:b/>
        </w:rPr>
        <w:t>OL</w:t>
      </w:r>
      <w:r>
        <w:rPr>
          <w:b/>
        </w:rPr>
        <w:t xml:space="preserve">. Cílem je zvýšení vědeckého výkonu, zajištění finanční udržitelnosti výzkumných center, vytvoření </w:t>
      </w:r>
      <w:r w:rsidR="00432928">
        <w:rPr>
          <w:b/>
        </w:rPr>
        <w:t xml:space="preserve">potenciálně </w:t>
      </w:r>
      <w:r>
        <w:rPr>
          <w:b/>
        </w:rPr>
        <w:t>nejsilnější vědecké infrastruktury ČR ve vybraných oblastech výzkumu</w:t>
      </w:r>
      <w:r w:rsidR="00432928">
        <w:rPr>
          <w:b/>
        </w:rPr>
        <w:t xml:space="preserve">, </w:t>
      </w:r>
      <w:r>
        <w:rPr>
          <w:b/>
        </w:rPr>
        <w:t>posíl</w:t>
      </w:r>
      <w:r w:rsidR="00432928">
        <w:rPr>
          <w:b/>
        </w:rPr>
        <w:t>ení technologického transferu, společná projektová příprava a sdílení kapacit.</w:t>
      </w:r>
    </w:p>
    <w:p w14:paraId="65078E1D" w14:textId="5EA29204" w:rsidR="00C57CCF" w:rsidRPr="00C57CCF" w:rsidRDefault="00C57CCF" w:rsidP="00C57CCF">
      <w:pPr>
        <w:jc w:val="both"/>
        <w:rPr>
          <w:b/>
        </w:rPr>
      </w:pPr>
      <w:r>
        <w:rPr>
          <w:b/>
        </w:rPr>
        <w:t xml:space="preserve">Hlavní důvody zřízení Czech Institute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 and Technology:  </w:t>
      </w:r>
    </w:p>
    <w:p w14:paraId="7991253B" w14:textId="618B9C21" w:rsidR="001B73E8" w:rsidRPr="00887550" w:rsidRDefault="0079563A" w:rsidP="001B73E8">
      <w:pPr>
        <w:pStyle w:val="Odstavecseseznamem"/>
        <w:numPr>
          <w:ilvl w:val="0"/>
          <w:numId w:val="7"/>
        </w:numPr>
        <w:jc w:val="both"/>
      </w:pPr>
      <w:r w:rsidRPr="00887550">
        <w:rPr>
          <w:b/>
          <w:u w:val="single"/>
        </w:rPr>
        <w:t xml:space="preserve">ŘEŠENÍ </w:t>
      </w:r>
      <w:r w:rsidR="001B73E8" w:rsidRPr="00887550">
        <w:rPr>
          <w:b/>
          <w:u w:val="single"/>
        </w:rPr>
        <w:t xml:space="preserve">FINANČNÍ </w:t>
      </w:r>
      <w:r w:rsidR="00432928">
        <w:rPr>
          <w:b/>
          <w:u w:val="single"/>
        </w:rPr>
        <w:t>UDRŽITELNOSTI CENTER</w:t>
      </w:r>
      <w:r w:rsidRPr="00887550">
        <w:rPr>
          <w:b/>
          <w:u w:val="single"/>
        </w:rPr>
        <w:t>.</w:t>
      </w:r>
      <w:r w:rsidRPr="00887550">
        <w:t xml:space="preserve"> </w:t>
      </w:r>
    </w:p>
    <w:p w14:paraId="321885DE" w14:textId="72840BE6" w:rsidR="0079563A" w:rsidRDefault="00D10FEC" w:rsidP="001B73E8">
      <w:pPr>
        <w:jc w:val="both"/>
      </w:pPr>
      <w:r>
        <w:t>V</w:t>
      </w:r>
      <w:r w:rsidR="00344937">
        <w:t>ýzkumná centra Univerzity Palackého v</w:t>
      </w:r>
      <w:r>
        <w:t> </w:t>
      </w:r>
      <w:r w:rsidR="00344937">
        <w:t>Olomouci</w:t>
      </w:r>
      <w:r>
        <w:t xml:space="preserve"> </w:t>
      </w:r>
      <w:r w:rsidR="00344937">
        <w:t>(</w:t>
      </w:r>
      <w:r>
        <w:t>CRH</w:t>
      </w:r>
      <w:r w:rsidR="001B73E8">
        <w:t>,</w:t>
      </w:r>
      <w:r>
        <w:t xml:space="preserve"> </w:t>
      </w:r>
      <w:r w:rsidR="00344937">
        <w:t>RCPTM</w:t>
      </w:r>
      <w:r w:rsidR="001B73E8">
        <w:t>,</w:t>
      </w:r>
      <w:r w:rsidR="00344937">
        <w:t xml:space="preserve"> ÚMTM</w:t>
      </w:r>
      <w:r w:rsidR="00B53D18">
        <w:t xml:space="preserve">) v současnosti </w:t>
      </w:r>
      <w:r w:rsidR="00B53D18" w:rsidRPr="001B73E8">
        <w:rPr>
          <w:b/>
        </w:rPr>
        <w:t>patří mezi výborně</w:t>
      </w:r>
      <w:r w:rsidR="00344937" w:rsidRPr="001B73E8">
        <w:rPr>
          <w:b/>
        </w:rPr>
        <w:t xml:space="preserve"> etablovaná pracoviště na mezinárodní úrovni, </w:t>
      </w:r>
      <w:r w:rsidRPr="001B73E8">
        <w:rPr>
          <w:b/>
        </w:rPr>
        <w:t xml:space="preserve">která </w:t>
      </w:r>
      <w:r w:rsidRPr="001B73E8">
        <w:rPr>
          <w:b/>
          <w:i/>
        </w:rPr>
        <w:t xml:space="preserve">vytváří </w:t>
      </w:r>
      <w:r w:rsidR="00344937" w:rsidRPr="001B73E8">
        <w:rPr>
          <w:b/>
          <w:i/>
        </w:rPr>
        <w:t xml:space="preserve">zhruba </w:t>
      </w:r>
      <w:r w:rsidR="00213DC1">
        <w:rPr>
          <w:b/>
          <w:i/>
        </w:rPr>
        <w:t>třetinu</w:t>
      </w:r>
      <w:r w:rsidRPr="001B73E8">
        <w:rPr>
          <w:b/>
          <w:i/>
        </w:rPr>
        <w:t xml:space="preserve"> vědeckého výkonu Univerzity Palackého v Olomouci a jsou dlouhodobě hodnocena jako jedny z nejvýkonnějších </w:t>
      </w:r>
      <w:r w:rsidR="00887550">
        <w:rPr>
          <w:b/>
          <w:i/>
        </w:rPr>
        <w:t xml:space="preserve">výzkumných institucí </w:t>
      </w:r>
      <w:r w:rsidRPr="001B73E8">
        <w:rPr>
          <w:b/>
          <w:i/>
        </w:rPr>
        <w:t xml:space="preserve">vybudovaných v rámci OP </w:t>
      </w:r>
      <w:proofErr w:type="spellStart"/>
      <w:r w:rsidRPr="001B73E8">
        <w:rPr>
          <w:b/>
          <w:i/>
        </w:rPr>
        <w:t>VaVpI</w:t>
      </w:r>
      <w:proofErr w:type="spellEnd"/>
      <w:r w:rsidRPr="001B73E8">
        <w:rPr>
          <w:b/>
          <w:i/>
        </w:rPr>
        <w:t>.</w:t>
      </w:r>
      <w:r>
        <w:t xml:space="preserve"> Centra navíc sdílí analogické</w:t>
      </w:r>
      <w:r w:rsidR="00344937">
        <w:t xml:space="preserve"> principy </w:t>
      </w:r>
      <w:r>
        <w:t>udržitelnosti,</w:t>
      </w:r>
      <w:r w:rsidR="00E753F8">
        <w:t xml:space="preserve"> internacionalizace, </w:t>
      </w:r>
      <w:r w:rsidR="00344937">
        <w:t>řízení projektů i hodnocení výzkumných skupin i jednotlivých pracovníků. Současně všechn</w:t>
      </w:r>
      <w:r w:rsidR="00235858">
        <w:t>a</w:t>
      </w:r>
      <w:r w:rsidR="00344937">
        <w:t xml:space="preserve"> tři centra mezi sebou úzce spolupracují, jsou propojená grantovými projekty, výzkumnými spolupracemi i společnými </w:t>
      </w:r>
      <w:r>
        <w:t xml:space="preserve">publikačními </w:t>
      </w:r>
      <w:r w:rsidR="00344937">
        <w:t xml:space="preserve">výstupy. </w:t>
      </w:r>
      <w:r w:rsidR="00235858">
        <w:t>Toto propojení se vyvinulo organicky díky synergickému zaměření výzkumných a vývojových aktivit na pomezí biologie, chemie, materiálového výzkumu a medicíny. Všechny tyto oblasti patří v EU i v České</w:t>
      </w:r>
      <w:r w:rsidR="00713E9C">
        <w:t xml:space="preserve"> republice k prioritám výzkumu,</w:t>
      </w:r>
      <w:r w:rsidR="00235858">
        <w:t xml:space="preserve"> na </w:t>
      </w:r>
      <w:r w:rsidR="00713E9C">
        <w:t>jehož základě</w:t>
      </w:r>
      <w:r w:rsidR="00235858">
        <w:t xml:space="preserve"> vznikají inovativní produkty s vysokou přidanou hodnotou.</w:t>
      </w:r>
    </w:p>
    <w:p w14:paraId="202A40E0" w14:textId="68B74C4C" w:rsidR="00176CD6" w:rsidRDefault="00176CD6" w:rsidP="001B73E8">
      <w:pPr>
        <w:jc w:val="both"/>
      </w:pPr>
      <w:r w:rsidRPr="00176CD6">
        <w:t xml:space="preserve">Centra navíc </w:t>
      </w:r>
      <w:proofErr w:type="gramStart"/>
      <w:r w:rsidRPr="00176CD6">
        <w:t>uspěla</w:t>
      </w:r>
      <w:proofErr w:type="gramEnd"/>
      <w:r w:rsidRPr="00176CD6">
        <w:t xml:space="preserve"> v prestižních programech OP VVV ve výzvách Excelentní výzkum, Excelentní týmy nebo ITI s celkovými náklady přes 1 miliardu Kč. Tyto závazky vyžadují jednotný systém řízení a koordinace s cílem zabezpečit hladký průběh řešení projektů a s nimi souvisejících veřejných zakázek.</w:t>
      </w:r>
    </w:p>
    <w:p w14:paraId="7609E593" w14:textId="4EC96945" w:rsidR="00A61E63" w:rsidRPr="0029188B" w:rsidRDefault="00A61E63" w:rsidP="0029188B">
      <w:pPr>
        <w:pStyle w:val="Bezmezer"/>
        <w:jc w:val="both"/>
        <w:rPr>
          <w:b/>
        </w:rPr>
      </w:pPr>
      <w:r>
        <w:t xml:space="preserve">    </w:t>
      </w:r>
      <w:r w:rsidR="00B24775" w:rsidRPr="0029188B">
        <w:rPr>
          <w:b/>
        </w:rPr>
        <w:t>Přes vysoký vědecký i grantový výkon center UPOL, budou všechny vědecko-výzkumné instituce</w:t>
      </w:r>
      <w:r w:rsidR="00027407">
        <w:rPr>
          <w:b/>
        </w:rPr>
        <w:t>,</w:t>
      </w:r>
      <w:r w:rsidR="00B24775" w:rsidRPr="0029188B">
        <w:rPr>
          <w:b/>
        </w:rPr>
        <w:t xml:space="preserve"> ve střednědobém i dlouhodobém horizontu</w:t>
      </w:r>
      <w:r w:rsidR="00027407">
        <w:rPr>
          <w:b/>
        </w:rPr>
        <w:t>,</w:t>
      </w:r>
      <w:r w:rsidR="00B24775" w:rsidRPr="0029188B">
        <w:rPr>
          <w:b/>
        </w:rPr>
        <w:t xml:space="preserve"> řešit udržitelnost a systém financování v souvislosti s ukončením dotací z Národního programu udržitelnosti MŠMT a OP VVV/ESIF. </w:t>
      </w:r>
      <w:r w:rsidR="001B73E8" w:rsidRPr="0029188B">
        <w:rPr>
          <w:b/>
        </w:rPr>
        <w:t xml:space="preserve">Je zjevné, že bez dílčí transformace a koncentrace výzkumných kapacit </w:t>
      </w:r>
      <w:r w:rsidRPr="0029188B">
        <w:rPr>
          <w:b/>
        </w:rPr>
        <w:t xml:space="preserve">hrozí </w:t>
      </w:r>
      <w:r w:rsidR="001B73E8" w:rsidRPr="0029188B">
        <w:rPr>
          <w:b/>
        </w:rPr>
        <w:t>řad</w:t>
      </w:r>
      <w:r w:rsidRPr="0029188B">
        <w:rPr>
          <w:b/>
        </w:rPr>
        <w:t>ě</w:t>
      </w:r>
      <w:r w:rsidR="001B73E8" w:rsidRPr="0029188B">
        <w:rPr>
          <w:b/>
        </w:rPr>
        <w:t xml:space="preserve"> vybudovaných </w:t>
      </w:r>
      <w:proofErr w:type="spellStart"/>
      <w:r w:rsidR="001B73E8" w:rsidRPr="0029188B">
        <w:rPr>
          <w:b/>
        </w:rPr>
        <w:t>VaV</w:t>
      </w:r>
      <w:proofErr w:type="spellEnd"/>
      <w:r w:rsidR="001B73E8" w:rsidRPr="0029188B">
        <w:rPr>
          <w:b/>
        </w:rPr>
        <w:t xml:space="preserve"> center v České republice z</w:t>
      </w:r>
      <w:r w:rsidRPr="0029188B">
        <w:rPr>
          <w:b/>
        </w:rPr>
        <w:t>ánik, a tudíž pokles vědeckého výkonu mateřských institucí.</w:t>
      </w:r>
      <w:r w:rsidR="001B73E8" w:rsidRPr="0029188B">
        <w:rPr>
          <w:b/>
        </w:rPr>
        <w:t xml:space="preserve"> </w:t>
      </w:r>
    </w:p>
    <w:p w14:paraId="6D5136C0" w14:textId="5B6822C8" w:rsidR="001B73E8" w:rsidRPr="0029188B" w:rsidRDefault="00A61E63" w:rsidP="0029188B">
      <w:pPr>
        <w:pStyle w:val="Bezmezer"/>
        <w:jc w:val="both"/>
        <w:rPr>
          <w:b/>
        </w:rPr>
      </w:pPr>
      <w:r w:rsidRPr="0029188B">
        <w:rPr>
          <w:b/>
        </w:rPr>
        <w:t xml:space="preserve">     </w:t>
      </w:r>
      <w:r w:rsidR="001B73E8" w:rsidRPr="0029188B">
        <w:rPr>
          <w:b/>
        </w:rPr>
        <w:t xml:space="preserve">Nedostatečnost národních zdrojů v oblasti financování </w:t>
      </w:r>
      <w:proofErr w:type="spellStart"/>
      <w:r w:rsidR="001B73E8" w:rsidRPr="0029188B">
        <w:rPr>
          <w:b/>
        </w:rPr>
        <w:t>VaV</w:t>
      </w:r>
      <w:proofErr w:type="spellEnd"/>
      <w:r w:rsidR="001B73E8" w:rsidRPr="0029188B">
        <w:rPr>
          <w:b/>
        </w:rPr>
        <w:t xml:space="preserve"> po roce 2020 naznačuje, že </w:t>
      </w:r>
      <w:r w:rsidR="00027407">
        <w:rPr>
          <w:b/>
        </w:rPr>
        <w:t>jednou z nejvhodnějších cest</w:t>
      </w:r>
      <w:r w:rsidR="001B73E8" w:rsidRPr="0029188B">
        <w:rPr>
          <w:b/>
        </w:rPr>
        <w:t xml:space="preserve"> k udržení vědecké výkonnosti a budoucí finanční stability výzkumných center v rámci UP</w:t>
      </w:r>
      <w:r w:rsidR="004433BE">
        <w:rPr>
          <w:b/>
        </w:rPr>
        <w:t>OL</w:t>
      </w:r>
      <w:r w:rsidR="00027407">
        <w:rPr>
          <w:b/>
        </w:rPr>
        <w:t>,</w:t>
      </w:r>
      <w:r w:rsidR="001B73E8" w:rsidRPr="0029188B">
        <w:rPr>
          <w:b/>
        </w:rPr>
        <w:t xml:space="preserve"> je zapojení do mezinárodních grantových projektů a výzkumných konsorcií, především v rámci připravovaného FP9. S ohledem na skutečnost, že evropské programy na podporu </w:t>
      </w:r>
      <w:proofErr w:type="spellStart"/>
      <w:r w:rsidR="001B73E8" w:rsidRPr="0029188B">
        <w:rPr>
          <w:b/>
        </w:rPr>
        <w:t>VaV</w:t>
      </w:r>
      <w:proofErr w:type="spellEnd"/>
      <w:r w:rsidR="001B73E8" w:rsidRPr="0029188B">
        <w:rPr>
          <w:b/>
        </w:rPr>
        <w:t xml:space="preserve"> zohledňují </w:t>
      </w:r>
      <w:r w:rsidRPr="0029188B">
        <w:rPr>
          <w:b/>
        </w:rPr>
        <w:t xml:space="preserve">především </w:t>
      </w:r>
      <w:r w:rsidR="001B73E8" w:rsidRPr="0029188B">
        <w:rPr>
          <w:b/>
        </w:rPr>
        <w:t>vědecký výkon, excelenci a interdisciplinaritu výzkumu, zvýší propojení výzkumu tří center UP</w:t>
      </w:r>
      <w:r w:rsidR="004433BE">
        <w:rPr>
          <w:b/>
        </w:rPr>
        <w:t>OL</w:t>
      </w:r>
      <w:r w:rsidR="001B73E8" w:rsidRPr="0029188B">
        <w:rPr>
          <w:b/>
        </w:rPr>
        <w:t xml:space="preserve"> </w:t>
      </w:r>
      <w:r w:rsidR="00027407">
        <w:rPr>
          <w:b/>
        </w:rPr>
        <w:t xml:space="preserve">prostřednictvím CIST </w:t>
      </w:r>
      <w:r w:rsidR="001B73E8" w:rsidRPr="0029188B">
        <w:rPr>
          <w:b/>
        </w:rPr>
        <w:t xml:space="preserve">podstatně </w:t>
      </w:r>
      <w:r w:rsidRPr="0029188B">
        <w:rPr>
          <w:b/>
        </w:rPr>
        <w:t xml:space="preserve">jejich </w:t>
      </w:r>
      <w:r w:rsidR="001B73E8" w:rsidRPr="0029188B">
        <w:rPr>
          <w:b/>
        </w:rPr>
        <w:t xml:space="preserve">konkurenceschopnost v rámci evropské a globální grantové soutěže </w:t>
      </w:r>
      <w:r w:rsidRPr="0029188B">
        <w:rPr>
          <w:b/>
        </w:rPr>
        <w:t xml:space="preserve">a umožní jejich stabilní financování po roce 2020. </w:t>
      </w:r>
      <w:r w:rsidR="00176CD6" w:rsidRPr="00176CD6">
        <w:rPr>
          <w:b/>
        </w:rPr>
        <w:t>CIST bude napomáhat vedení UPOL k vytvoření aktivního systému podpory projektů v rámci FP9 a H2020 včetně podpory laureátů i žadatelů ERC grantů.</w:t>
      </w:r>
    </w:p>
    <w:p w14:paraId="4C356EC1" w14:textId="77777777" w:rsidR="00A61E63" w:rsidRDefault="00A61E63" w:rsidP="00A61E63">
      <w:pPr>
        <w:pStyle w:val="Bezmezer"/>
      </w:pPr>
    </w:p>
    <w:p w14:paraId="04D9C76E" w14:textId="371433E5" w:rsidR="00A61E63" w:rsidRPr="0029188B" w:rsidRDefault="00A61E63" w:rsidP="00A61E63">
      <w:pPr>
        <w:pStyle w:val="Bezmezer"/>
        <w:rPr>
          <w:b/>
          <w:u w:val="single"/>
        </w:rPr>
      </w:pPr>
      <w:r w:rsidRPr="0029188B">
        <w:rPr>
          <w:b/>
          <w:u w:val="single"/>
        </w:rPr>
        <w:t>Rizika plynoucí z nečinnosti UP</w:t>
      </w:r>
      <w:r w:rsidR="004433BE">
        <w:rPr>
          <w:b/>
          <w:u w:val="single"/>
        </w:rPr>
        <w:t>OL</w:t>
      </w:r>
      <w:r w:rsidRPr="0029188B">
        <w:rPr>
          <w:b/>
          <w:u w:val="single"/>
        </w:rPr>
        <w:t xml:space="preserve"> a rezignace na přípravu na výpadek národních zdrojů po roce 2020:</w:t>
      </w:r>
    </w:p>
    <w:p w14:paraId="5CB82FE4" w14:textId="450B32DD" w:rsidR="00A61E63" w:rsidRDefault="00A61E63" w:rsidP="00A61E63">
      <w:pPr>
        <w:pStyle w:val="Bezmezer"/>
        <w:numPr>
          <w:ilvl w:val="0"/>
          <w:numId w:val="8"/>
        </w:numPr>
        <w:rPr>
          <w:b/>
        </w:rPr>
      </w:pPr>
      <w:r>
        <w:rPr>
          <w:b/>
        </w:rPr>
        <w:t>Nutnost masivního dofinancování ze strany UP</w:t>
      </w:r>
      <w:r w:rsidR="004433BE">
        <w:rPr>
          <w:b/>
        </w:rPr>
        <w:t>OL</w:t>
      </w:r>
      <w:r>
        <w:rPr>
          <w:b/>
        </w:rPr>
        <w:t xml:space="preserve">, tedy vyšší </w:t>
      </w:r>
      <w:r w:rsidR="00027407">
        <w:rPr>
          <w:b/>
        </w:rPr>
        <w:t>„</w:t>
      </w:r>
      <w:r>
        <w:rPr>
          <w:b/>
        </w:rPr>
        <w:t>zdanění</w:t>
      </w:r>
      <w:r w:rsidR="00027407">
        <w:rPr>
          <w:b/>
        </w:rPr>
        <w:t>“</w:t>
      </w:r>
      <w:r>
        <w:rPr>
          <w:b/>
        </w:rPr>
        <w:t xml:space="preserve"> fakult ve prospěch </w:t>
      </w:r>
      <w:r w:rsidR="00027407">
        <w:rPr>
          <w:b/>
        </w:rPr>
        <w:t>center</w:t>
      </w:r>
      <w:r>
        <w:rPr>
          <w:b/>
        </w:rPr>
        <w:t>.</w:t>
      </w:r>
    </w:p>
    <w:p w14:paraId="2B2A0354" w14:textId="2BB527CA" w:rsidR="00A61E63" w:rsidRDefault="00A61E63" w:rsidP="00A61E63">
      <w:pPr>
        <w:pStyle w:val="Bezmezer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 Zánik RCPTM, CRH a ÚMTM. Razantní pokles vědeckého výkonu UP</w:t>
      </w:r>
      <w:r w:rsidR="00027407">
        <w:rPr>
          <w:b/>
        </w:rPr>
        <w:t>OL</w:t>
      </w:r>
      <w:r>
        <w:rPr>
          <w:b/>
        </w:rPr>
        <w:t xml:space="preserve"> a s tím související </w:t>
      </w:r>
      <w:r w:rsidR="0029188B">
        <w:rPr>
          <w:b/>
        </w:rPr>
        <w:t>následný pokles institucionálního financování a celkových finančních prostředků pro UP</w:t>
      </w:r>
      <w:r w:rsidR="00027407">
        <w:rPr>
          <w:b/>
        </w:rPr>
        <w:t>OL</w:t>
      </w:r>
      <w:r w:rsidR="0029188B">
        <w:rPr>
          <w:b/>
        </w:rPr>
        <w:t xml:space="preserve">. </w:t>
      </w:r>
    </w:p>
    <w:p w14:paraId="4A2F5924" w14:textId="59AB2AD1" w:rsidR="0029188B" w:rsidRDefault="0029188B" w:rsidP="00A61E63">
      <w:pPr>
        <w:pStyle w:val="Bezmezer"/>
        <w:numPr>
          <w:ilvl w:val="0"/>
          <w:numId w:val="8"/>
        </w:numPr>
        <w:rPr>
          <w:b/>
        </w:rPr>
      </w:pPr>
      <w:r>
        <w:rPr>
          <w:b/>
        </w:rPr>
        <w:t xml:space="preserve">Pokles v mezinárodních </w:t>
      </w:r>
      <w:r w:rsidR="004433BE">
        <w:rPr>
          <w:b/>
        </w:rPr>
        <w:t>žebříčcích</w:t>
      </w:r>
      <w:r>
        <w:rPr>
          <w:b/>
        </w:rPr>
        <w:t>, ztráta partnerství se špičkovými zahraničními pracovišti</w:t>
      </w:r>
      <w:r w:rsidR="00027407">
        <w:rPr>
          <w:b/>
        </w:rPr>
        <w:t>.</w:t>
      </w:r>
    </w:p>
    <w:p w14:paraId="5194F12F" w14:textId="03C2D389" w:rsidR="0029188B" w:rsidRPr="00A61E63" w:rsidRDefault="0029188B" w:rsidP="00A61E63">
      <w:pPr>
        <w:pStyle w:val="Bezmezer"/>
        <w:numPr>
          <w:ilvl w:val="0"/>
          <w:numId w:val="8"/>
        </w:numPr>
        <w:rPr>
          <w:b/>
        </w:rPr>
      </w:pPr>
      <w:r>
        <w:rPr>
          <w:b/>
        </w:rPr>
        <w:t>Úpadek do průměru mezi univerzitami v rámci České republiky</w:t>
      </w:r>
      <w:r w:rsidR="00027407">
        <w:rPr>
          <w:b/>
        </w:rPr>
        <w:t>.</w:t>
      </w:r>
      <w:r>
        <w:rPr>
          <w:b/>
        </w:rPr>
        <w:t xml:space="preserve"> </w:t>
      </w:r>
    </w:p>
    <w:p w14:paraId="3E23D17F" w14:textId="77777777" w:rsidR="001B73E8" w:rsidRDefault="001B73E8" w:rsidP="00D10FEC">
      <w:pPr>
        <w:jc w:val="both"/>
        <w:rPr>
          <w:b/>
        </w:rPr>
      </w:pPr>
    </w:p>
    <w:p w14:paraId="6BF62CA4" w14:textId="6081F355" w:rsidR="00DC6C86" w:rsidRDefault="00DC6C86" w:rsidP="00DC6C86">
      <w:pPr>
        <w:pStyle w:val="Odstavecseseznamem"/>
        <w:numPr>
          <w:ilvl w:val="0"/>
          <w:numId w:val="7"/>
        </w:numPr>
        <w:jc w:val="both"/>
        <w:rPr>
          <w:b/>
          <w:u w:val="single"/>
        </w:rPr>
      </w:pPr>
      <w:r w:rsidRPr="00DC6C86">
        <w:rPr>
          <w:b/>
          <w:u w:val="single"/>
        </w:rPr>
        <w:t>NEZBYTNOST KONCENTRACE VÝZKUMU</w:t>
      </w:r>
    </w:p>
    <w:p w14:paraId="6721D6D6" w14:textId="3D899A43" w:rsidR="00DC6C86" w:rsidRDefault="00DC6C86" w:rsidP="00DC6C86">
      <w:pPr>
        <w:pStyle w:val="Odstavecseseznamem"/>
        <w:jc w:val="both"/>
        <w:rPr>
          <w:b/>
        </w:rPr>
      </w:pPr>
      <w:r>
        <w:rPr>
          <w:b/>
        </w:rPr>
        <w:t>Hodnocení Univerzity Palackého ze strany Evropské asociace univerzit (EAU</w:t>
      </w:r>
      <w:r w:rsidR="00887550">
        <w:rPr>
          <w:b/>
        </w:rPr>
        <w:t xml:space="preserve">, </w:t>
      </w:r>
      <w:r w:rsidR="00F073ED">
        <w:rPr>
          <w:b/>
        </w:rPr>
        <w:t>viz webové stránky UP</w:t>
      </w:r>
      <w:r w:rsidR="00027407">
        <w:rPr>
          <w:b/>
        </w:rPr>
        <w:t>:</w:t>
      </w:r>
      <w:r w:rsidR="00027407" w:rsidRPr="00027407">
        <w:t xml:space="preserve"> </w:t>
      </w:r>
      <w:r w:rsidR="00027407" w:rsidRPr="00027407">
        <w:rPr>
          <w:b/>
        </w:rPr>
        <w:t>https://strategie.upol.cz/hodnoceni-kvality/#c15585</w:t>
      </w:r>
      <w:r>
        <w:rPr>
          <w:b/>
        </w:rPr>
        <w:t xml:space="preserve">) provedené v roce 2018 jednoznačně doporučilo vyšší míru propojení výzkumu v rámci </w:t>
      </w:r>
      <w:r w:rsidR="008E3752">
        <w:rPr>
          <w:b/>
        </w:rPr>
        <w:t xml:space="preserve">univerzity i ze strany </w:t>
      </w:r>
      <w:r>
        <w:rPr>
          <w:b/>
        </w:rPr>
        <w:t>tří existujících vědeckých center UP</w:t>
      </w:r>
      <w:r w:rsidR="00D20D50">
        <w:rPr>
          <w:b/>
        </w:rPr>
        <w:t>, a to s odkazem na probíhající koncentraci výzkumných kapacit jak v</w:t>
      </w:r>
      <w:r w:rsidR="008E3752">
        <w:rPr>
          <w:b/>
        </w:rPr>
        <w:t> </w:t>
      </w:r>
      <w:r w:rsidR="00D20D50">
        <w:rPr>
          <w:b/>
        </w:rPr>
        <w:t>Evropě</w:t>
      </w:r>
      <w:r w:rsidR="008E3752">
        <w:rPr>
          <w:b/>
        </w:rPr>
        <w:t>,</w:t>
      </w:r>
      <w:r w:rsidR="00D20D50">
        <w:rPr>
          <w:b/>
        </w:rPr>
        <w:t xml:space="preserve"> tak v rámci ČR. </w:t>
      </w:r>
      <w:r>
        <w:rPr>
          <w:b/>
        </w:rPr>
        <w:t xml:space="preserve"> Upozornilo především na skutečnost, že současný stav institucionální atomizace přirozeně vede k uzavírání výzkumu v rámci jednotlivých oblastí, není podporován interdisciplinární výzkum a není využíván vysoký potenciál plynoucí z výzkumného překryvu </w:t>
      </w:r>
      <w:r w:rsidR="008E3752">
        <w:rPr>
          <w:b/>
        </w:rPr>
        <w:t>jednotlivých vědeckých pracovišť</w:t>
      </w:r>
      <w:r>
        <w:rPr>
          <w:b/>
        </w:rPr>
        <w:t>. V této souvislosti poukázal hodnotící tým na několik budoucích rizik</w:t>
      </w:r>
      <w:r w:rsidR="009C2C61">
        <w:rPr>
          <w:b/>
        </w:rPr>
        <w:t>:</w:t>
      </w:r>
      <w:r>
        <w:rPr>
          <w:b/>
        </w:rPr>
        <w:t xml:space="preserve"> </w:t>
      </w:r>
    </w:p>
    <w:p w14:paraId="39DCA582" w14:textId="2987AFEA" w:rsidR="00DC6C86" w:rsidRDefault="009C2C61" w:rsidP="009C2C61">
      <w:pPr>
        <w:pStyle w:val="Odstavecseseznamem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Současný stav povede v krátkodobém či střednědobém období k jisté stagnaci vědecké výkonnosti center. Naopak vyšší míra integrace umožní vyšší míru variability a interdisciplinarity výzkumu a vznik či expanzi slibných nových směrů výzkumu. </w:t>
      </w:r>
    </w:p>
    <w:p w14:paraId="6025DC88" w14:textId="03473BB1" w:rsidR="009C2C61" w:rsidRDefault="009C2C61" w:rsidP="009C2C61">
      <w:pPr>
        <w:pStyle w:val="Odstavecseseznamem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Připravovaný rámcový program Evropské unie (FP9) bude klást důraz na excelentní, vysoce inovativní a interdisciplinární výzkum. </w:t>
      </w:r>
      <w:r w:rsidR="008E3752">
        <w:rPr>
          <w:b/>
        </w:rPr>
        <w:t xml:space="preserve">Vyšší míra propojení </w:t>
      </w:r>
      <w:r>
        <w:rPr>
          <w:b/>
        </w:rPr>
        <w:t>vědeckých center UP</w:t>
      </w:r>
      <w:r w:rsidR="00D75C26">
        <w:rPr>
          <w:b/>
        </w:rPr>
        <w:t>OL</w:t>
      </w:r>
      <w:r>
        <w:rPr>
          <w:b/>
        </w:rPr>
        <w:t xml:space="preserve"> zvýší pravděpodobnost úspěchu v evropských grantových soutěžích, což se při očekávaném výpadku národních zdrojů může ukázat jako klíčové pro budoucnost excelentního výzkumu v rámci UP</w:t>
      </w:r>
      <w:r w:rsidR="00D75C26">
        <w:rPr>
          <w:b/>
        </w:rPr>
        <w:t>OL</w:t>
      </w:r>
      <w:r>
        <w:rPr>
          <w:b/>
        </w:rPr>
        <w:t xml:space="preserve">. </w:t>
      </w:r>
    </w:p>
    <w:p w14:paraId="49207B4C" w14:textId="5EC99B5D" w:rsidR="00B575CB" w:rsidRDefault="009C2C61" w:rsidP="009C2C61">
      <w:pPr>
        <w:pStyle w:val="Odstavecseseznamem"/>
        <w:numPr>
          <w:ilvl w:val="0"/>
          <w:numId w:val="8"/>
        </w:numPr>
        <w:jc w:val="both"/>
        <w:rPr>
          <w:b/>
        </w:rPr>
      </w:pPr>
      <w:r>
        <w:rPr>
          <w:b/>
        </w:rPr>
        <w:t>Hodnotící tým označil roztříštěnost výzkumu v ČR za podstatnou překážku na cestě k vědecké excelenci a k vyšší míře efektivity technologického transferu.  Naopak integrace výzkumných kapacit je chápána jako cesta ke zvýšení konkurenceschopnosti české vědy v globálním měřítku. Analogické konstatování se týká rovněž Univerzity Palackého</w:t>
      </w:r>
      <w:r w:rsidR="00D75C26">
        <w:rPr>
          <w:b/>
        </w:rPr>
        <w:t xml:space="preserve"> v Olomouci</w:t>
      </w:r>
      <w:r>
        <w:rPr>
          <w:b/>
        </w:rPr>
        <w:t xml:space="preserve">. </w:t>
      </w:r>
    </w:p>
    <w:p w14:paraId="33E864DE" w14:textId="77777777" w:rsidR="00B575CB" w:rsidRDefault="00B575CB" w:rsidP="00B575CB">
      <w:pPr>
        <w:pStyle w:val="Odstavecseseznamem"/>
        <w:ind w:left="405"/>
        <w:jc w:val="both"/>
        <w:rPr>
          <w:b/>
        </w:rPr>
      </w:pPr>
    </w:p>
    <w:p w14:paraId="55745AEE" w14:textId="2DF05DC7" w:rsidR="009C2C61" w:rsidRDefault="00B575CB" w:rsidP="00B575CB">
      <w:pPr>
        <w:pStyle w:val="Odstavecseseznamem"/>
        <w:numPr>
          <w:ilvl w:val="0"/>
          <w:numId w:val="7"/>
        </w:numPr>
        <w:jc w:val="both"/>
        <w:rPr>
          <w:b/>
          <w:u w:val="single"/>
        </w:rPr>
      </w:pPr>
      <w:r w:rsidRPr="00B575CB">
        <w:rPr>
          <w:b/>
          <w:u w:val="single"/>
        </w:rPr>
        <w:t xml:space="preserve">PROPOJENÍ </w:t>
      </w:r>
      <w:r w:rsidR="00D75C26">
        <w:rPr>
          <w:b/>
          <w:u w:val="single"/>
        </w:rPr>
        <w:t xml:space="preserve">CENTER S ÚSTAVEM ORGANICKÉ CHEMIE a BIOCHEMIE AVČR, </w:t>
      </w:r>
      <w:proofErr w:type="spellStart"/>
      <w:proofErr w:type="gramStart"/>
      <w:r w:rsidR="00D75C26">
        <w:rPr>
          <w:b/>
          <w:u w:val="single"/>
        </w:rPr>
        <w:t>v.v.</w:t>
      </w:r>
      <w:proofErr w:type="gramEnd"/>
      <w:r w:rsidR="00D75C26">
        <w:rPr>
          <w:b/>
          <w:u w:val="single"/>
        </w:rPr>
        <w:t>i</w:t>
      </w:r>
      <w:proofErr w:type="spellEnd"/>
      <w:r w:rsidR="00D75C26">
        <w:rPr>
          <w:b/>
          <w:u w:val="single"/>
        </w:rPr>
        <w:t>.</w:t>
      </w:r>
      <w:r w:rsidRPr="00B575CB">
        <w:rPr>
          <w:b/>
          <w:u w:val="single"/>
        </w:rPr>
        <w:t xml:space="preserve"> </w:t>
      </w:r>
      <w:r w:rsidR="008E3752">
        <w:rPr>
          <w:b/>
          <w:u w:val="single"/>
        </w:rPr>
        <w:t>A</w:t>
      </w:r>
      <w:r w:rsidRPr="00B575CB">
        <w:rPr>
          <w:b/>
          <w:u w:val="single"/>
        </w:rPr>
        <w:t xml:space="preserve"> FAKULTNÍ NEMOCNICÍ OLOMOUC: </w:t>
      </w:r>
      <w:r w:rsidR="00D20D50">
        <w:rPr>
          <w:b/>
          <w:u w:val="single"/>
        </w:rPr>
        <w:t xml:space="preserve">POTENCIÁLNÍ </w:t>
      </w:r>
      <w:r w:rsidRPr="00B575CB">
        <w:rPr>
          <w:b/>
          <w:u w:val="single"/>
        </w:rPr>
        <w:t>VZNIK VĚDECKY NEJSILNĚJŠÍ INFRASTRUKTURY V RÁMCI ČR</w:t>
      </w:r>
    </w:p>
    <w:p w14:paraId="0A55E518" w14:textId="77777777" w:rsidR="00D75C26" w:rsidRDefault="00CF3C3D" w:rsidP="00CF3C3D">
      <w:pPr>
        <w:pStyle w:val="Odstavecseseznamem"/>
        <w:jc w:val="both"/>
      </w:pPr>
      <w:r>
        <w:t>Přání podílet se na synergii a excelenci výzkumu plynoucí z integrace vědeckých center UP vyjádřily Fakultní nemocnice Olomouc</w:t>
      </w:r>
      <w:r w:rsidR="00D75C26">
        <w:t xml:space="preserve"> (FNOL)</w:t>
      </w:r>
      <w:r>
        <w:t xml:space="preserve"> a Ústav organické chemie a biochemie AV ČR</w:t>
      </w:r>
      <w:r w:rsidR="00D75C26">
        <w:t xml:space="preserve">, </w:t>
      </w:r>
      <w:proofErr w:type="spellStart"/>
      <w:proofErr w:type="gramStart"/>
      <w:r w:rsidR="00D75C26">
        <w:t>v.v.</w:t>
      </w:r>
      <w:proofErr w:type="gramEnd"/>
      <w:r w:rsidR="00D75C26">
        <w:t>i</w:t>
      </w:r>
      <w:proofErr w:type="spellEnd"/>
      <w:r w:rsidR="00D75C26">
        <w:t>.</w:t>
      </w:r>
      <w:r w:rsidR="008E3752">
        <w:t xml:space="preserve"> (ÚOCHB)</w:t>
      </w:r>
      <w:r>
        <w:t>.</w:t>
      </w:r>
    </w:p>
    <w:p w14:paraId="42AB69F5" w14:textId="77777777" w:rsidR="00D75C26" w:rsidRDefault="00D75C26" w:rsidP="00CF3C3D">
      <w:pPr>
        <w:pStyle w:val="Odstavecseseznamem"/>
        <w:jc w:val="both"/>
      </w:pPr>
      <w:r>
        <w:t>Jedná se o nejsilnější vědecké partnery v regionu, resp. v ČR, se kterými všechna centra dlouhodobě a úspěšně spolupracují.</w:t>
      </w:r>
      <w:r w:rsidR="00CF3C3D">
        <w:t xml:space="preserve"> </w:t>
      </w:r>
    </w:p>
    <w:p w14:paraId="789FD97B" w14:textId="0542FAC9" w:rsidR="00CF3C3D" w:rsidRDefault="00D75C26" w:rsidP="00CF3C3D">
      <w:pPr>
        <w:pStyle w:val="Odstavecseseznamem"/>
        <w:jc w:val="both"/>
      </w:pPr>
      <w:r>
        <w:t>ÚOCHB</w:t>
      </w:r>
      <w:r w:rsidR="00CF3C3D">
        <w:t xml:space="preserve"> patří k nejúspěšnějším výzkumným institucím v ČR a v případě vzniku </w:t>
      </w:r>
      <w:proofErr w:type="spellStart"/>
      <w:r w:rsidR="00CF3C3D">
        <w:t>CISTu</w:t>
      </w:r>
      <w:proofErr w:type="spellEnd"/>
      <w:r w:rsidR="00CF3C3D">
        <w:t xml:space="preserve"> je již nachystán text memoranda definujícího úzké </w:t>
      </w:r>
      <w:r w:rsidR="008E3752">
        <w:t xml:space="preserve">výzkumné </w:t>
      </w:r>
      <w:r w:rsidR="00CF3C3D">
        <w:t xml:space="preserve">propojení </w:t>
      </w:r>
      <w:r>
        <w:t>ÚOCHB, FNOL</w:t>
      </w:r>
      <w:r w:rsidR="004F5B74">
        <w:t xml:space="preserve"> a UPOL prostřednictvím nového vysokoškolského ústavu</w:t>
      </w:r>
      <w:r w:rsidR="00CF3C3D">
        <w:t xml:space="preserve">. </w:t>
      </w:r>
      <w:r w:rsidR="004F5B74">
        <w:t>S</w:t>
      </w:r>
      <w:r w:rsidR="00CF3C3D">
        <w:t>pojení excelentních pracovišť</w:t>
      </w:r>
      <w:r>
        <w:t xml:space="preserve"> UPOL,</w:t>
      </w:r>
      <w:r w:rsidR="004F5B74">
        <w:t xml:space="preserve"> FNOL a ÚOCHB povede ke vzniku vědecky</w:t>
      </w:r>
      <w:r w:rsidR="00CF3C3D">
        <w:t xml:space="preserve"> nejvýkonnější meziinstitucionální výzkumné infrastruktury v rámci České republiky.</w:t>
      </w:r>
    </w:p>
    <w:p w14:paraId="1E372548" w14:textId="77777777" w:rsidR="00CF3C3D" w:rsidRDefault="00CF3C3D" w:rsidP="00CF3C3D">
      <w:pPr>
        <w:pStyle w:val="Odstavecseseznamem"/>
        <w:jc w:val="both"/>
      </w:pPr>
    </w:p>
    <w:p w14:paraId="449DF454" w14:textId="6503CE44" w:rsidR="00CF3C3D" w:rsidRDefault="00CF3C3D" w:rsidP="00CF3C3D">
      <w:pPr>
        <w:pStyle w:val="Odstavecseseznamem"/>
        <w:jc w:val="both"/>
        <w:rPr>
          <w:b/>
          <w:u w:val="single"/>
        </w:rPr>
      </w:pPr>
      <w:r>
        <w:rPr>
          <w:b/>
          <w:u w:val="single"/>
        </w:rPr>
        <w:t>Rizika plynoucí z nečinnosti:</w:t>
      </w:r>
    </w:p>
    <w:p w14:paraId="5E0CE20A" w14:textId="1E2BCC17" w:rsidR="00CF3C3D" w:rsidRDefault="00CF3C3D" w:rsidP="00CF3C3D">
      <w:pPr>
        <w:pStyle w:val="Odstavecseseznamem"/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ÚOCHB </w:t>
      </w:r>
      <w:r w:rsidR="004F5B74">
        <w:rPr>
          <w:b/>
        </w:rPr>
        <w:t xml:space="preserve">již avizoval partnerství i s konkurenčními vědeckými centry (VŠ ústavy v Praze, CEITEC Brno). </w:t>
      </w:r>
      <w:r>
        <w:rPr>
          <w:b/>
        </w:rPr>
        <w:t xml:space="preserve"> </w:t>
      </w:r>
      <w:r w:rsidR="004F5B74">
        <w:rPr>
          <w:b/>
        </w:rPr>
        <w:t>V</w:t>
      </w:r>
      <w:r>
        <w:rPr>
          <w:b/>
        </w:rPr>
        <w:t xml:space="preserve">ědecká výkonnost </w:t>
      </w:r>
      <w:r w:rsidR="00D20D50">
        <w:rPr>
          <w:b/>
        </w:rPr>
        <w:t xml:space="preserve">a produktivita </w:t>
      </w:r>
      <w:r w:rsidR="004F5B74">
        <w:rPr>
          <w:b/>
        </w:rPr>
        <w:t xml:space="preserve">těchto ústavů </w:t>
      </w:r>
      <w:r w:rsidR="00D20D50">
        <w:rPr>
          <w:b/>
        </w:rPr>
        <w:t>porostou, zatímco UP</w:t>
      </w:r>
      <w:r w:rsidR="004F5B74">
        <w:rPr>
          <w:b/>
        </w:rPr>
        <w:t>OL</w:t>
      </w:r>
      <w:r w:rsidR="00D20D50">
        <w:rPr>
          <w:b/>
        </w:rPr>
        <w:t xml:space="preserve"> bude stagnovat. </w:t>
      </w:r>
    </w:p>
    <w:p w14:paraId="5883E09B" w14:textId="15EA646B" w:rsidR="00D20D50" w:rsidRDefault="00D20D50" w:rsidP="00CF3C3D">
      <w:pPr>
        <w:pStyle w:val="Odstavecseseznamem"/>
        <w:numPr>
          <w:ilvl w:val="0"/>
          <w:numId w:val="8"/>
        </w:numPr>
        <w:jc w:val="both"/>
        <w:rPr>
          <w:b/>
        </w:rPr>
      </w:pPr>
      <w:r>
        <w:rPr>
          <w:b/>
        </w:rPr>
        <w:t>Nebude využit slibný potenciál plynoucí s překryvu výzkumu RCPTM, ÚMTM, CRH, FNOL a ÚOCHB.</w:t>
      </w:r>
    </w:p>
    <w:p w14:paraId="3D7D4FBD" w14:textId="4202B379" w:rsidR="001F1935" w:rsidRDefault="001F1935" w:rsidP="00CF3C3D">
      <w:pPr>
        <w:pStyle w:val="Odstavecseseznamem"/>
        <w:numPr>
          <w:ilvl w:val="0"/>
          <w:numId w:val="8"/>
        </w:numPr>
        <w:jc w:val="both"/>
        <w:rPr>
          <w:b/>
        </w:rPr>
      </w:pPr>
      <w:r>
        <w:rPr>
          <w:b/>
        </w:rPr>
        <w:t>Neschopnost UP reagovat na expanzi výzkumné infrastruktury vznikající v Praze na UK (viz investice UK ve výši jednotek miliard na Albertově).</w:t>
      </w:r>
    </w:p>
    <w:p w14:paraId="432BC6FB" w14:textId="77777777" w:rsidR="00487BEE" w:rsidRDefault="00487BEE" w:rsidP="00487BEE">
      <w:pPr>
        <w:pStyle w:val="Odstavecseseznamem"/>
        <w:ind w:left="405"/>
        <w:jc w:val="both"/>
        <w:rPr>
          <w:b/>
        </w:rPr>
      </w:pPr>
    </w:p>
    <w:p w14:paraId="452D3C0F" w14:textId="286AE151" w:rsidR="00DC6C86" w:rsidRPr="00887550" w:rsidRDefault="00487BEE" w:rsidP="00487BEE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887550">
        <w:rPr>
          <w:b/>
          <w:color w:val="000000" w:themeColor="text1"/>
          <w:u w:val="single"/>
        </w:rPr>
        <w:lastRenderedPageBreak/>
        <w:t>ŘEŠENÍ POPTÁVKY PO VZDĚLÁNÍ V TECHNOLOGICKÝCH OBORECH</w:t>
      </w:r>
      <w:r w:rsidR="004F5B74">
        <w:rPr>
          <w:b/>
          <w:color w:val="000000" w:themeColor="text1"/>
          <w:u w:val="single"/>
        </w:rPr>
        <w:t xml:space="preserve"> VE SPOLUPRÁCI S MATEŘSKÝMI FAKULTAMI.</w:t>
      </w:r>
      <w:r w:rsidRPr="00887550">
        <w:rPr>
          <w:b/>
          <w:color w:val="000000" w:themeColor="text1"/>
          <w:u w:val="single"/>
        </w:rPr>
        <w:t xml:space="preserve"> ZVÝŠENÍ PŘÍJMŮ Z </w:t>
      </w:r>
      <w:r w:rsidR="004F5B74">
        <w:rPr>
          <w:b/>
          <w:color w:val="000000" w:themeColor="text1"/>
          <w:u w:val="single"/>
        </w:rPr>
        <w:t>TRANSFRU TECHNOLOGIÍ</w:t>
      </w:r>
      <w:r w:rsidRPr="00887550">
        <w:rPr>
          <w:b/>
          <w:color w:val="000000" w:themeColor="text1"/>
          <w:u w:val="single"/>
        </w:rPr>
        <w:t>. VYŠŠÍ MÍRA PROPOJENÍ ÚSTAVŮ S VTP A PARTNERY V REGIONU</w:t>
      </w:r>
      <w:r w:rsidRPr="00887550">
        <w:rPr>
          <w:b/>
          <w:color w:val="000000" w:themeColor="text1"/>
        </w:rPr>
        <w:t>.</w:t>
      </w:r>
      <w:r w:rsidRPr="00887550">
        <w:rPr>
          <w:color w:val="000000" w:themeColor="text1"/>
        </w:rPr>
        <w:t xml:space="preserve"> </w:t>
      </w:r>
      <w:r w:rsidRPr="00704F93">
        <w:t xml:space="preserve">Na celospolečenské úrovni vzrůstá tlak na akademickou obec vyjít vstříc potřebám regionu i národním prioritám. </w:t>
      </w:r>
      <w:r w:rsidRPr="00487BEE">
        <w:rPr>
          <w:b/>
        </w:rPr>
        <w:t>Dramaticky narůstá poptávka po technicky a technologicky vzdělaných odbornících v rodících se oblastech inovativního průmyslu: biotechnologie, chemické technologie, nanotechnologie, bioinformatika a biomedicínské technologie</w:t>
      </w:r>
      <w:r w:rsidRPr="00487BEE">
        <w:rPr>
          <w:b/>
          <w:i/>
        </w:rPr>
        <w:t>.</w:t>
      </w:r>
      <w:r>
        <w:t xml:space="preserve"> Tato poptávka bohužel není na UPOL dostatečně naplněná a univerzita opakovaně čelí více nebo méně oprávněné kritice. Současně se zvyšuje poptávka po inovativních technologiích ve výše zmíněných oblastech, které by firmy z regionu a ČR uplatnily na trhu a zvyšovaly tak svoji konkurenceschopnost. Ve všech centrech působí garanti a odborníci ve výše zmíněných oblastech. </w:t>
      </w:r>
      <w:r w:rsidRPr="00487BEE">
        <w:rPr>
          <w:b/>
        </w:rPr>
        <w:t>Centra navíc spolupracují s desítkami/stovkami firem v ČR a v zahraničí a generují 90% výkonu UPOL v </w:t>
      </w:r>
      <w:r w:rsidR="00B87100">
        <w:rPr>
          <w:b/>
        </w:rPr>
        <w:t>oblasti transferu technologií</w:t>
      </w:r>
      <w:r w:rsidRPr="00487BEE">
        <w:rPr>
          <w:b/>
        </w:rPr>
        <w:t>. Přesto v těchto statistikách prozatím nedokáže UPOL konkurovat některým technicky orientovaným univerzitám a ústavům v</w:t>
      </w:r>
      <w:r w:rsidR="00B87100">
        <w:rPr>
          <w:b/>
        </w:rPr>
        <w:t> </w:t>
      </w:r>
      <w:r w:rsidRPr="00487BEE">
        <w:rPr>
          <w:b/>
        </w:rPr>
        <w:t>ČR</w:t>
      </w:r>
      <w:r w:rsidR="00B87100">
        <w:rPr>
          <w:b/>
        </w:rPr>
        <w:t xml:space="preserve"> (ČVUT, TUL, VUT)</w:t>
      </w:r>
      <w:r w:rsidRPr="00487BEE">
        <w:rPr>
          <w:b/>
        </w:rPr>
        <w:t>.</w:t>
      </w:r>
      <w:r>
        <w:t xml:space="preserve"> Zastřešení</w:t>
      </w:r>
      <w:r w:rsidRPr="003B61DE">
        <w:t xml:space="preserve"> tří </w:t>
      </w:r>
      <w:r>
        <w:t>center v rámci jednoho</w:t>
      </w:r>
      <w:r w:rsidRPr="003B61DE">
        <w:t xml:space="preserve"> ústavu </w:t>
      </w:r>
      <w:r>
        <w:t>umožní,</w:t>
      </w:r>
      <w:r w:rsidRPr="003B61DE">
        <w:t xml:space="preserve"> ve spolupráci s </w:t>
      </w:r>
      <w:r>
        <w:t>mateřskými fakultami (</w:t>
      </w:r>
      <w:proofErr w:type="spellStart"/>
      <w:r>
        <w:t>PřF</w:t>
      </w:r>
      <w:proofErr w:type="spellEnd"/>
      <w:r>
        <w:t xml:space="preserve">, LF) </w:t>
      </w:r>
      <w:r w:rsidRPr="003B61DE">
        <w:t>a</w:t>
      </w:r>
      <w:r>
        <w:t xml:space="preserve"> Vědeckotechnickým parkem (</w:t>
      </w:r>
      <w:r w:rsidRPr="003B61DE">
        <w:t>VTP</w:t>
      </w:r>
      <w:r>
        <w:t>) UPOL,</w:t>
      </w:r>
      <w:r w:rsidRPr="003B61DE">
        <w:t xml:space="preserve"> sdílení know-how a vytvoření jednotné strategie výchovy odborníků a studentů s přímým napojením na výrazné partnery v regionu</w:t>
      </w:r>
      <w:r>
        <w:t xml:space="preserve"> (např. Farmak, </w:t>
      </w:r>
      <w:proofErr w:type="spellStart"/>
      <w:r>
        <w:t>Meopta</w:t>
      </w:r>
      <w:proofErr w:type="spellEnd"/>
      <w:r>
        <w:t xml:space="preserve">, </w:t>
      </w:r>
      <w:proofErr w:type="spellStart"/>
      <w:r>
        <w:t>Precheza</w:t>
      </w:r>
      <w:proofErr w:type="spellEnd"/>
      <w:r>
        <w:t xml:space="preserve">, </w:t>
      </w:r>
      <w:proofErr w:type="spellStart"/>
      <w:r>
        <w:t>Agel</w:t>
      </w:r>
      <w:proofErr w:type="spellEnd"/>
      <w:r>
        <w:t>, Hela, FNOL</w:t>
      </w:r>
      <w:r w:rsidRPr="003B61DE">
        <w:t xml:space="preserve"> a další)</w:t>
      </w:r>
      <w:r>
        <w:t>, ČR i zahraničí</w:t>
      </w:r>
      <w:r w:rsidRPr="003B61DE">
        <w:t>.</w:t>
      </w:r>
      <w:r w:rsidRPr="00B81949">
        <w:t xml:space="preserve"> </w:t>
      </w:r>
      <w:r w:rsidRPr="00487BEE">
        <w:rPr>
          <w:b/>
        </w:rPr>
        <w:t xml:space="preserve">Součástí systému řízení CIST bude strategie spolupráce s VTP a FNOL, která v konečném důsledku povede k navýšení objemu příjmů z transferu technologií, licenčních smluv a neveřejných zdrojů pro UPOL. V neposlední řadě může </w:t>
      </w:r>
      <w:r w:rsidR="0060718E">
        <w:rPr>
          <w:b/>
        </w:rPr>
        <w:t>vytvoření</w:t>
      </w:r>
      <w:r w:rsidRPr="00487BEE">
        <w:rPr>
          <w:b/>
        </w:rPr>
        <w:t xml:space="preserve"> CIST </w:t>
      </w:r>
      <w:r w:rsidR="0060718E">
        <w:rPr>
          <w:b/>
        </w:rPr>
        <w:t xml:space="preserve">vést ke vzniku nových studijních programů v oblasti moderních technologií na mateřských fakultách </w:t>
      </w:r>
      <w:r w:rsidR="00233098">
        <w:rPr>
          <w:b/>
        </w:rPr>
        <w:t xml:space="preserve">s </w:t>
      </w:r>
      <w:r w:rsidRPr="00487BEE">
        <w:rPr>
          <w:b/>
        </w:rPr>
        <w:t>předpokládaným značným zájmem studentů a vysokou mírou uplatnění absolventů na trhu práce.</w:t>
      </w:r>
      <w:r w:rsidRPr="00487BEE">
        <w:t xml:space="preserve"> Tyto studijní obory mohou vznikat propojením aktivit např. v oblasti bio-materiálových, bio-medicínských a bio-environmentálních technologií.</w:t>
      </w:r>
    </w:p>
    <w:p w14:paraId="04D6F248" w14:textId="213EFE21" w:rsidR="00887550" w:rsidRDefault="00887550" w:rsidP="00887550">
      <w:pPr>
        <w:pStyle w:val="Odstavecseseznamem"/>
        <w:jc w:val="both"/>
        <w:rPr>
          <w:b/>
          <w:color w:val="C00000"/>
          <w:u w:val="single"/>
        </w:rPr>
      </w:pPr>
    </w:p>
    <w:p w14:paraId="45195BF1" w14:textId="0152FF2D" w:rsidR="00887550" w:rsidRDefault="00887550" w:rsidP="00887550">
      <w:pPr>
        <w:pStyle w:val="Odstavecseseznamem"/>
        <w:jc w:val="both"/>
        <w:rPr>
          <w:b/>
          <w:u w:val="single"/>
        </w:rPr>
      </w:pPr>
      <w:r w:rsidRPr="00887550">
        <w:rPr>
          <w:b/>
          <w:u w:val="single"/>
        </w:rPr>
        <w:t>Rizika plynoucí z nečinnost</w:t>
      </w:r>
      <w:r>
        <w:rPr>
          <w:b/>
          <w:u w:val="single"/>
        </w:rPr>
        <w:t>i</w:t>
      </w:r>
      <w:r w:rsidRPr="00887550">
        <w:rPr>
          <w:b/>
          <w:u w:val="single"/>
        </w:rPr>
        <w:t>:</w:t>
      </w:r>
    </w:p>
    <w:p w14:paraId="6814230F" w14:textId="38D822D1" w:rsidR="00887550" w:rsidRPr="00887550" w:rsidRDefault="00887550" w:rsidP="00887550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887550">
        <w:rPr>
          <w:b/>
        </w:rPr>
        <w:t>Stagnace technologického transferu na UP, pokles příjmů UP, postupná ztráta konkurenceschopnosti regionu.</w:t>
      </w:r>
    </w:p>
    <w:p w14:paraId="712FAEE5" w14:textId="5BFF5A4C" w:rsidR="00887550" w:rsidRDefault="00887550" w:rsidP="00887550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887550">
        <w:rPr>
          <w:b/>
        </w:rPr>
        <w:t xml:space="preserve">Rezignace na vznik nových studijních programů v oblasti moderních technologií, postupná ztráta konkurenceschopnosti UP i kraje vůči jiným regionům ČR. </w:t>
      </w:r>
    </w:p>
    <w:p w14:paraId="068D7648" w14:textId="77777777" w:rsidR="00CC49A5" w:rsidRDefault="00CC49A5" w:rsidP="00CC49A5">
      <w:pPr>
        <w:jc w:val="both"/>
        <w:rPr>
          <w:b/>
        </w:rPr>
      </w:pPr>
    </w:p>
    <w:p w14:paraId="1D02F1ED" w14:textId="77777777" w:rsidR="00CC49A5" w:rsidRDefault="00CC49A5" w:rsidP="00CC49A5">
      <w:pPr>
        <w:jc w:val="both"/>
        <w:rPr>
          <w:b/>
        </w:rPr>
      </w:pPr>
    </w:p>
    <w:p w14:paraId="1507C1BB" w14:textId="77777777" w:rsidR="00CC49A5" w:rsidRDefault="00CC49A5" w:rsidP="00CC49A5">
      <w:pPr>
        <w:jc w:val="both"/>
        <w:rPr>
          <w:b/>
        </w:rPr>
      </w:pPr>
    </w:p>
    <w:p w14:paraId="56BC6F0F" w14:textId="77777777" w:rsidR="0058601E" w:rsidRDefault="0058601E" w:rsidP="00CC49A5">
      <w:pPr>
        <w:jc w:val="both"/>
        <w:rPr>
          <w:b/>
        </w:rPr>
      </w:pPr>
    </w:p>
    <w:p w14:paraId="15FD8910" w14:textId="77777777" w:rsidR="0058601E" w:rsidRDefault="0058601E" w:rsidP="00CC49A5">
      <w:pPr>
        <w:jc w:val="both"/>
        <w:rPr>
          <w:b/>
        </w:rPr>
      </w:pPr>
    </w:p>
    <w:p w14:paraId="3A7FF2E5" w14:textId="77777777" w:rsidR="0058601E" w:rsidRPr="00CC49A5" w:rsidRDefault="0058601E" w:rsidP="00CC49A5">
      <w:pPr>
        <w:jc w:val="both"/>
        <w:rPr>
          <w:b/>
        </w:rPr>
      </w:pPr>
    </w:p>
    <w:p w14:paraId="28DABB6D" w14:textId="77777777" w:rsidR="00887550" w:rsidRDefault="00887550" w:rsidP="00887550">
      <w:pPr>
        <w:jc w:val="both"/>
        <w:rPr>
          <w:b/>
        </w:rPr>
      </w:pPr>
    </w:p>
    <w:p w14:paraId="659FD1FD" w14:textId="77777777" w:rsidR="00CC49A5" w:rsidRDefault="00CC49A5" w:rsidP="00887550">
      <w:pPr>
        <w:jc w:val="both"/>
        <w:rPr>
          <w:b/>
        </w:rPr>
      </w:pPr>
    </w:p>
    <w:p w14:paraId="3F47B372" w14:textId="77777777" w:rsidR="00CC49A5" w:rsidRDefault="00CC49A5" w:rsidP="00887550">
      <w:pPr>
        <w:jc w:val="both"/>
        <w:rPr>
          <w:b/>
        </w:rPr>
      </w:pPr>
    </w:p>
    <w:p w14:paraId="3CBC02C4" w14:textId="77777777" w:rsidR="00CC49A5" w:rsidRDefault="00CC49A5" w:rsidP="00887550">
      <w:pPr>
        <w:jc w:val="both"/>
        <w:rPr>
          <w:b/>
        </w:rPr>
      </w:pPr>
    </w:p>
    <w:p w14:paraId="183A638B" w14:textId="00D046B1" w:rsidR="00CC49A5" w:rsidRPr="00F073ED" w:rsidRDefault="00CC49A5" w:rsidP="00F073ED">
      <w:pPr>
        <w:jc w:val="center"/>
        <w:rPr>
          <w:b/>
          <w:sz w:val="32"/>
          <w:szCs w:val="32"/>
          <w:u w:val="single"/>
        </w:rPr>
      </w:pPr>
      <w:r w:rsidRPr="00F073ED">
        <w:rPr>
          <w:b/>
          <w:sz w:val="32"/>
          <w:szCs w:val="32"/>
          <w:u w:val="single"/>
        </w:rPr>
        <w:lastRenderedPageBreak/>
        <w:t>Často kladené otázky:</w:t>
      </w:r>
    </w:p>
    <w:p w14:paraId="2E43F9BB" w14:textId="6B6A59C8" w:rsidR="00CC49A5" w:rsidRDefault="00CC49A5" w:rsidP="00CC49A5">
      <w:pPr>
        <w:pStyle w:val="Odstavecseseznamem"/>
        <w:numPr>
          <w:ilvl w:val="0"/>
          <w:numId w:val="8"/>
        </w:numPr>
        <w:jc w:val="both"/>
        <w:rPr>
          <w:b/>
        </w:rPr>
      </w:pPr>
      <w:r>
        <w:rPr>
          <w:b/>
        </w:rPr>
        <w:t>Proč se navrhované propojení výzkumu týká pouze existujících tří center a nikoliv jiných výzkumně orientovaných pracovišť na UP</w:t>
      </w:r>
      <w:r w:rsidR="002A295E">
        <w:rPr>
          <w:b/>
        </w:rPr>
        <w:t>OL</w:t>
      </w:r>
      <w:r>
        <w:rPr>
          <w:b/>
        </w:rPr>
        <w:t>?</w:t>
      </w:r>
    </w:p>
    <w:p w14:paraId="254C7087" w14:textId="6A0344F1" w:rsidR="00CC49A5" w:rsidRDefault="00CC49A5" w:rsidP="00CC49A5">
      <w:pPr>
        <w:pStyle w:val="Odstavecseseznamem"/>
        <w:ind w:left="405"/>
        <w:jc w:val="both"/>
        <w:rPr>
          <w:i/>
        </w:rPr>
      </w:pPr>
      <w:r>
        <w:rPr>
          <w:i/>
        </w:rPr>
        <w:t xml:space="preserve">Založení </w:t>
      </w:r>
      <w:proofErr w:type="spellStart"/>
      <w:r>
        <w:rPr>
          <w:i/>
        </w:rPr>
        <w:t>CISTu</w:t>
      </w:r>
      <w:proofErr w:type="spellEnd"/>
      <w:r>
        <w:rPr>
          <w:i/>
        </w:rPr>
        <w:t xml:space="preserve"> je chápáno pouze jako první fáze širšího a dlouhodobějšího projektu zvyšování efektivity a koncentrace výzkumu. CIST bude otevřen i ostatním pracovištím a výzkumným týmům UP</w:t>
      </w:r>
      <w:r w:rsidR="002A295E">
        <w:rPr>
          <w:i/>
        </w:rPr>
        <w:t>OL</w:t>
      </w:r>
      <w:r>
        <w:rPr>
          <w:i/>
        </w:rPr>
        <w:t xml:space="preserve">, projeví-li tyto zájem a bude-li se jednat o špičkový interdisciplinární výzkum.  Cílovým stavem by mělo být vytvoření Institutu pokročilých studií (Institute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Advanced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Studies</w:t>
      </w:r>
      <w:proofErr w:type="spellEnd"/>
      <w:r>
        <w:rPr>
          <w:i/>
        </w:rPr>
        <w:t xml:space="preserve">). Tyto instituty, hojně se vyskytující na výzkumně orientovaných univerzitách všude ve světě, podporují propojování a integraci výzkumu jak uvnitř mateřských univerzit tak směrem k internacionalizaci výzkumných aktivit prostřednictvím poskytování tzv. </w:t>
      </w:r>
      <w:proofErr w:type="spellStart"/>
      <w:r>
        <w:rPr>
          <w:i/>
        </w:rPr>
        <w:t>Scholarships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Fellowships</w:t>
      </w:r>
      <w:proofErr w:type="spellEnd"/>
      <w:r>
        <w:rPr>
          <w:i/>
        </w:rPr>
        <w:t xml:space="preserve"> motivovaným vědcům ze zahraničí, jejichž výzkum je kompatibilní s výzkumem na domácí univerzitě. </w:t>
      </w:r>
      <w:r w:rsidR="002B5247">
        <w:rPr>
          <w:i/>
        </w:rPr>
        <w:t>V oblasti technologického transferu se například počítá rovněž se zapojením VTP v </w:t>
      </w:r>
      <w:proofErr w:type="spellStart"/>
      <w:r w:rsidR="002B5247">
        <w:rPr>
          <w:i/>
        </w:rPr>
        <w:t>Baluu</w:t>
      </w:r>
      <w:proofErr w:type="spellEnd"/>
      <w:r w:rsidR="002B5247">
        <w:rPr>
          <w:i/>
        </w:rPr>
        <w:t>.</w:t>
      </w:r>
    </w:p>
    <w:p w14:paraId="102D931A" w14:textId="77777777" w:rsidR="00C378EE" w:rsidRDefault="00C378EE" w:rsidP="00CC49A5">
      <w:pPr>
        <w:pStyle w:val="Odstavecseseznamem"/>
        <w:ind w:left="405"/>
        <w:jc w:val="both"/>
        <w:rPr>
          <w:i/>
        </w:rPr>
      </w:pPr>
    </w:p>
    <w:p w14:paraId="3F711666" w14:textId="0D921FEF" w:rsidR="00C378EE" w:rsidRPr="00C378EE" w:rsidRDefault="00C378EE" w:rsidP="00C378EE">
      <w:pPr>
        <w:pStyle w:val="Odstavecseseznamem"/>
        <w:numPr>
          <w:ilvl w:val="0"/>
          <w:numId w:val="8"/>
        </w:numPr>
        <w:jc w:val="both"/>
        <w:rPr>
          <w:b/>
          <w:i/>
        </w:rPr>
      </w:pPr>
      <w:r w:rsidRPr="00C378EE">
        <w:rPr>
          <w:b/>
        </w:rPr>
        <w:t>Dojde k</w:t>
      </w:r>
      <w:r w:rsidR="00D75555">
        <w:rPr>
          <w:b/>
        </w:rPr>
        <w:t xml:space="preserve"> úplnému </w:t>
      </w:r>
      <w:r w:rsidRPr="00C378EE">
        <w:rPr>
          <w:b/>
        </w:rPr>
        <w:t>odtržení tří existujících center od mateřských fakult?</w:t>
      </w:r>
    </w:p>
    <w:p w14:paraId="0E5A662E" w14:textId="0BE94B38" w:rsidR="00C378EE" w:rsidRDefault="00C378EE" w:rsidP="00C378EE">
      <w:pPr>
        <w:pStyle w:val="Odstavecseseznamem"/>
        <w:ind w:left="405"/>
        <w:jc w:val="both"/>
        <w:rPr>
          <w:i/>
        </w:rPr>
      </w:pPr>
      <w:r>
        <w:rPr>
          <w:i/>
        </w:rPr>
        <w:t xml:space="preserve">Nikoliv. Centra </w:t>
      </w:r>
      <w:r w:rsidR="00761346">
        <w:rPr>
          <w:i/>
        </w:rPr>
        <w:t>nadále</w:t>
      </w:r>
      <w:r>
        <w:rPr>
          <w:i/>
        </w:rPr>
        <w:t xml:space="preserve"> </w:t>
      </w:r>
      <w:r w:rsidR="00761346">
        <w:rPr>
          <w:i/>
        </w:rPr>
        <w:t xml:space="preserve">zůstanou také </w:t>
      </w:r>
      <w:r>
        <w:rPr>
          <w:i/>
        </w:rPr>
        <w:t>součástí přírodovědecké i lékařské fakulty</w:t>
      </w:r>
      <w:r w:rsidR="00761346">
        <w:rPr>
          <w:i/>
        </w:rPr>
        <w:t>. Pracovníci CIST, kteří se podíleli na garancích studijních programů, pedagogických i vědeckých aktivitách, v nich budou i nadále pokračovat na mateřských fakultách</w:t>
      </w:r>
      <w:r w:rsidR="00C95051">
        <w:rPr>
          <w:i/>
        </w:rPr>
        <w:t>.</w:t>
      </w:r>
      <w:r>
        <w:rPr>
          <w:i/>
        </w:rPr>
        <w:t xml:space="preserve"> CIST bude primárně zastřešovat </w:t>
      </w:r>
      <w:r w:rsidR="00761346">
        <w:rPr>
          <w:i/>
        </w:rPr>
        <w:t xml:space="preserve">výzkum v rámci velkých projektů OP VVV a </w:t>
      </w:r>
      <w:r>
        <w:rPr>
          <w:i/>
        </w:rPr>
        <w:t>interdisciplinární typ výzkumu, v němž dochází k „</w:t>
      </w:r>
      <w:r w:rsidR="002B5247">
        <w:rPr>
          <w:i/>
        </w:rPr>
        <w:t xml:space="preserve">vědeckému </w:t>
      </w:r>
      <w:r>
        <w:rPr>
          <w:i/>
        </w:rPr>
        <w:t xml:space="preserve">překryvu“ </w:t>
      </w:r>
      <w:r w:rsidR="00F073ED">
        <w:rPr>
          <w:i/>
        </w:rPr>
        <w:t xml:space="preserve">mezi </w:t>
      </w:r>
      <w:r>
        <w:rPr>
          <w:i/>
        </w:rPr>
        <w:t>jednotlivý</w:t>
      </w:r>
      <w:r w:rsidR="00F073ED">
        <w:rPr>
          <w:i/>
        </w:rPr>
        <w:t>mi</w:t>
      </w:r>
      <w:r>
        <w:rPr>
          <w:i/>
        </w:rPr>
        <w:t xml:space="preserve"> centr</w:t>
      </w:r>
      <w:r w:rsidR="00F073ED">
        <w:rPr>
          <w:i/>
        </w:rPr>
        <w:t>y</w:t>
      </w:r>
      <w:r>
        <w:rPr>
          <w:i/>
        </w:rPr>
        <w:t>. Dosavadní institucionální atomizace výzkumu na UP</w:t>
      </w:r>
      <w:r w:rsidR="002A295E">
        <w:rPr>
          <w:i/>
        </w:rPr>
        <w:t>OL</w:t>
      </w:r>
      <w:r>
        <w:rPr>
          <w:i/>
        </w:rPr>
        <w:t xml:space="preserve"> představuje významnou překážku pro společný výzkum. Konkrétně v případě RCPTM, CRH a ÚMTM existují významné výzkumné překryvy a rozsáhlý potenciál pro společný výzkum a společné projekty (biomedicína, vývoj lé</w:t>
      </w:r>
      <w:r w:rsidR="00F073ED">
        <w:rPr>
          <w:i/>
        </w:rPr>
        <w:t>čiv</w:t>
      </w:r>
      <w:r>
        <w:rPr>
          <w:i/>
        </w:rPr>
        <w:t xml:space="preserve">, </w:t>
      </w:r>
      <w:r w:rsidR="008146A3">
        <w:rPr>
          <w:i/>
        </w:rPr>
        <w:t xml:space="preserve">hnojiv, nové </w:t>
      </w:r>
      <w:r>
        <w:rPr>
          <w:i/>
        </w:rPr>
        <w:t xml:space="preserve">biotechnologie </w:t>
      </w:r>
      <w:r w:rsidR="008146A3">
        <w:rPr>
          <w:i/>
        </w:rPr>
        <w:t>atd.)</w:t>
      </w:r>
      <w:r w:rsidR="008146A3">
        <w:t xml:space="preserve">, </w:t>
      </w:r>
      <w:r w:rsidR="008146A3" w:rsidRPr="008146A3">
        <w:rPr>
          <w:i/>
        </w:rPr>
        <w:t xml:space="preserve">jenž však </w:t>
      </w:r>
      <w:r w:rsidR="008146A3">
        <w:rPr>
          <w:i/>
        </w:rPr>
        <w:t>d</w:t>
      </w:r>
      <w:r w:rsidR="008146A3" w:rsidRPr="008146A3">
        <w:rPr>
          <w:i/>
        </w:rPr>
        <w:t>osud není v potřebné míře realizován.</w:t>
      </w:r>
      <w:r w:rsidR="008146A3">
        <w:rPr>
          <w:i/>
        </w:rPr>
        <w:t xml:space="preserve"> </w:t>
      </w:r>
    </w:p>
    <w:p w14:paraId="5B543F33" w14:textId="77777777" w:rsidR="008146A3" w:rsidRDefault="008146A3" w:rsidP="00C378EE">
      <w:pPr>
        <w:pStyle w:val="Odstavecseseznamem"/>
        <w:ind w:left="405"/>
        <w:jc w:val="both"/>
        <w:rPr>
          <w:i/>
        </w:rPr>
      </w:pPr>
    </w:p>
    <w:p w14:paraId="4A09767F" w14:textId="3B3DF263" w:rsidR="008146A3" w:rsidRPr="002B5247" w:rsidRDefault="002B5247" w:rsidP="008146A3">
      <w:pPr>
        <w:pStyle w:val="Odstavecseseznamem"/>
        <w:numPr>
          <w:ilvl w:val="0"/>
          <w:numId w:val="8"/>
        </w:numPr>
        <w:jc w:val="both"/>
        <w:rPr>
          <w:b/>
          <w:i/>
        </w:rPr>
      </w:pPr>
      <w:r w:rsidRPr="002B5247">
        <w:rPr>
          <w:b/>
        </w:rPr>
        <w:t xml:space="preserve">Jak budou vyřešeny úvazky, využívání přístrojů a využívání budov. </w:t>
      </w:r>
    </w:p>
    <w:p w14:paraId="7F10BF40" w14:textId="2A5903DC" w:rsidR="002B5247" w:rsidRDefault="002B5247" w:rsidP="002B5247">
      <w:pPr>
        <w:pStyle w:val="Odstavecseseznamem"/>
        <w:ind w:left="405"/>
        <w:jc w:val="both"/>
        <w:rPr>
          <w:i/>
        </w:rPr>
      </w:pPr>
      <w:r w:rsidRPr="002B5247">
        <w:rPr>
          <w:i/>
        </w:rPr>
        <w:t xml:space="preserve">Tyto záležitosti budou řešeny, po případném schválení záměru </w:t>
      </w:r>
      <w:proofErr w:type="spellStart"/>
      <w:r w:rsidRPr="002B5247">
        <w:rPr>
          <w:i/>
        </w:rPr>
        <w:t>CISTu</w:t>
      </w:r>
      <w:proofErr w:type="spellEnd"/>
      <w:r w:rsidRPr="002B5247">
        <w:rPr>
          <w:i/>
        </w:rPr>
        <w:t xml:space="preserve"> Akademickým Senátem </w:t>
      </w:r>
      <w:proofErr w:type="gramStart"/>
      <w:r w:rsidRPr="002B5247">
        <w:rPr>
          <w:i/>
        </w:rPr>
        <w:t>UP</w:t>
      </w:r>
      <w:r w:rsidR="002A295E">
        <w:rPr>
          <w:i/>
        </w:rPr>
        <w:t>OL</w:t>
      </w:r>
      <w:r w:rsidRPr="002B5247">
        <w:rPr>
          <w:i/>
        </w:rPr>
        <w:t>,   interní</w:t>
      </w:r>
      <w:proofErr w:type="gramEnd"/>
      <w:r w:rsidRPr="002B5247">
        <w:rPr>
          <w:i/>
        </w:rPr>
        <w:t xml:space="preserve"> dohodou mezi děkany předmětných fakult (LF, </w:t>
      </w:r>
      <w:proofErr w:type="spellStart"/>
      <w:r w:rsidRPr="002B5247">
        <w:rPr>
          <w:i/>
        </w:rPr>
        <w:t>Př</w:t>
      </w:r>
      <w:r w:rsidR="00C32DEE">
        <w:rPr>
          <w:i/>
        </w:rPr>
        <w:t>F</w:t>
      </w:r>
      <w:bookmarkStart w:id="0" w:name="_GoBack"/>
      <w:bookmarkEnd w:id="0"/>
      <w:proofErr w:type="spellEnd"/>
      <w:r w:rsidRPr="002B5247">
        <w:rPr>
          <w:i/>
        </w:rPr>
        <w:t xml:space="preserve">) a rektorátem. Návrh interní dohody je již vypracován. Děkani obou fakult přislíbili </w:t>
      </w:r>
      <w:r>
        <w:rPr>
          <w:i/>
        </w:rPr>
        <w:t xml:space="preserve">v tomto ohledu </w:t>
      </w:r>
      <w:r w:rsidRPr="002B5247">
        <w:rPr>
          <w:i/>
        </w:rPr>
        <w:t xml:space="preserve">konstruktivní spolupráci. </w:t>
      </w:r>
      <w:r>
        <w:rPr>
          <w:i/>
        </w:rPr>
        <w:t>Interní dohoda zároveň obsahuje závazky nového vysokoškolského ústavu finančně kompenzovat fakultám využívání budov a přístrojů</w:t>
      </w:r>
      <w:r w:rsidR="00761346">
        <w:rPr>
          <w:i/>
        </w:rPr>
        <w:t xml:space="preserve"> a závazky z minulosti (například realizované stavební investice aj.)</w:t>
      </w:r>
      <w:r>
        <w:rPr>
          <w:i/>
        </w:rPr>
        <w:t xml:space="preserve"> </w:t>
      </w:r>
    </w:p>
    <w:p w14:paraId="5288A0EC" w14:textId="79296E9D" w:rsidR="002B5247" w:rsidRPr="002B5247" w:rsidRDefault="002B5247" w:rsidP="002B5247">
      <w:pPr>
        <w:pStyle w:val="Odstavecseseznamem"/>
        <w:ind w:left="405"/>
        <w:jc w:val="both"/>
        <w:rPr>
          <w:i/>
        </w:rPr>
      </w:pPr>
      <w:r w:rsidRPr="002B5247">
        <w:rPr>
          <w:i/>
        </w:rPr>
        <w:t xml:space="preserve">V průběhu 2-3 let je </w:t>
      </w:r>
      <w:r>
        <w:rPr>
          <w:i/>
        </w:rPr>
        <w:t xml:space="preserve">navíc </w:t>
      </w:r>
      <w:r w:rsidRPr="002B5247">
        <w:rPr>
          <w:i/>
        </w:rPr>
        <w:t xml:space="preserve">plánována výstavba budovy, v níž se bude realizovat výlučně interdisciplinární výzkum v rámci </w:t>
      </w:r>
      <w:proofErr w:type="spellStart"/>
      <w:r w:rsidRPr="002B5247">
        <w:rPr>
          <w:i/>
        </w:rPr>
        <w:t>CISTu</w:t>
      </w:r>
      <w:proofErr w:type="spellEnd"/>
      <w:r w:rsidRPr="002B5247">
        <w:rPr>
          <w:i/>
        </w:rPr>
        <w:t xml:space="preserve">.  </w:t>
      </w:r>
    </w:p>
    <w:p w14:paraId="17E63749" w14:textId="77777777" w:rsidR="002B5247" w:rsidRPr="002B5247" w:rsidRDefault="002B5247" w:rsidP="002B5247">
      <w:pPr>
        <w:pStyle w:val="Odstavecseseznamem"/>
        <w:ind w:left="405"/>
        <w:jc w:val="both"/>
        <w:rPr>
          <w:b/>
        </w:rPr>
      </w:pPr>
    </w:p>
    <w:p w14:paraId="75E3B59F" w14:textId="21326DCC" w:rsidR="002B5247" w:rsidRPr="00F073ED" w:rsidRDefault="002B5247" w:rsidP="002B5247">
      <w:pPr>
        <w:pStyle w:val="Odstavecseseznamem"/>
        <w:numPr>
          <w:ilvl w:val="0"/>
          <w:numId w:val="8"/>
        </w:numPr>
        <w:jc w:val="both"/>
        <w:rPr>
          <w:b/>
          <w:i/>
        </w:rPr>
      </w:pPr>
      <w:r w:rsidRPr="002B5247">
        <w:rPr>
          <w:b/>
        </w:rPr>
        <w:t>Nedojde k oslabení fakult?</w:t>
      </w:r>
    </w:p>
    <w:p w14:paraId="7DB89DCE" w14:textId="0FF75506" w:rsidR="00F073ED" w:rsidRPr="00C95051" w:rsidRDefault="00F073ED" w:rsidP="00F073ED">
      <w:pPr>
        <w:pStyle w:val="Odstavecseseznamem"/>
        <w:ind w:left="405"/>
        <w:jc w:val="both"/>
        <w:rPr>
          <w:i/>
        </w:rPr>
      </w:pPr>
      <w:r w:rsidRPr="00C95051">
        <w:rPr>
          <w:i/>
        </w:rPr>
        <w:t xml:space="preserve">Hlavním cílem projektu je zvýšení intenzity a kvality výzkumu na celé Univerzitě Palackého. Většina výzkumných projektů bude probíhat </w:t>
      </w:r>
      <w:r w:rsidR="00573470" w:rsidRPr="00C95051">
        <w:rPr>
          <w:i/>
        </w:rPr>
        <w:t>v</w:t>
      </w:r>
      <w:r w:rsidRPr="00C95051">
        <w:rPr>
          <w:i/>
        </w:rPr>
        <w:t xml:space="preserve"> těsné součinnosti s řadou fakultních pracovišť, která </w:t>
      </w:r>
      <w:proofErr w:type="gramStart"/>
      <w:r w:rsidRPr="00C95051">
        <w:rPr>
          <w:i/>
        </w:rPr>
        <w:t>mohou</w:t>
      </w:r>
      <w:proofErr w:type="gramEnd"/>
      <w:r w:rsidRPr="00C95051">
        <w:rPr>
          <w:i/>
        </w:rPr>
        <w:t xml:space="preserve"> v partnerství s Czech </w:t>
      </w:r>
      <w:proofErr w:type="gramStart"/>
      <w:r w:rsidRPr="00C95051">
        <w:rPr>
          <w:i/>
        </w:rPr>
        <w:t>Institute</w:t>
      </w:r>
      <w:proofErr w:type="gramEnd"/>
      <w:r w:rsidRPr="00C95051">
        <w:rPr>
          <w:i/>
        </w:rPr>
        <w:t xml:space="preserve"> </w:t>
      </w:r>
      <w:proofErr w:type="spellStart"/>
      <w:r w:rsidRPr="00C95051">
        <w:rPr>
          <w:i/>
        </w:rPr>
        <w:t>of</w:t>
      </w:r>
      <w:proofErr w:type="spellEnd"/>
      <w:r w:rsidRPr="00C95051">
        <w:rPr>
          <w:i/>
        </w:rPr>
        <w:t xml:space="preserve"> Technology výzkumně „vyrůst“. </w:t>
      </w:r>
      <w:r w:rsidR="00573470" w:rsidRPr="00C95051">
        <w:rPr>
          <w:i/>
        </w:rPr>
        <w:t xml:space="preserve">Předpokládá se, že klíčoví pracovníci na úrovni docentů a profesorů budou </w:t>
      </w:r>
      <w:r w:rsidR="00C95051" w:rsidRPr="00C95051">
        <w:rPr>
          <w:i/>
        </w:rPr>
        <w:t xml:space="preserve">samozřejmě </w:t>
      </w:r>
      <w:r w:rsidR="00573470" w:rsidRPr="00C95051">
        <w:rPr>
          <w:i/>
        </w:rPr>
        <w:t>i nadále částečně pedagogicky i vědecky působit na mateřských fakultách.</w:t>
      </w:r>
    </w:p>
    <w:p w14:paraId="7D8E0E9D" w14:textId="34992C11" w:rsidR="00F073ED" w:rsidRPr="00F073ED" w:rsidRDefault="00F073ED" w:rsidP="00F073ED">
      <w:pPr>
        <w:pStyle w:val="Odstavecseseznamem"/>
        <w:ind w:left="405"/>
        <w:jc w:val="both"/>
        <w:rPr>
          <w:i/>
        </w:rPr>
      </w:pPr>
      <w:r w:rsidRPr="00F073ED">
        <w:rPr>
          <w:i/>
        </w:rPr>
        <w:t xml:space="preserve">Integrace výzkumu a vyšší míra meziinstitucionální a mezioborové spolupráce patří k hlavním trendům a strategiím v oblasti výzkumu realizovaného na univerzitách po celém světě. Tradiční organizační struktura univerzit v ČR nepřeje propojování výzkumu a zřízení </w:t>
      </w:r>
      <w:proofErr w:type="spellStart"/>
      <w:r w:rsidRPr="00F073ED">
        <w:rPr>
          <w:i/>
        </w:rPr>
        <w:t>CISTu</w:t>
      </w:r>
      <w:proofErr w:type="spellEnd"/>
      <w:r w:rsidRPr="00F073ED">
        <w:rPr>
          <w:i/>
        </w:rPr>
        <w:t xml:space="preserve"> znamená krok k větší </w:t>
      </w:r>
      <w:r w:rsidR="00573470" w:rsidRPr="00F073ED">
        <w:rPr>
          <w:i/>
        </w:rPr>
        <w:t>efektivitě</w:t>
      </w:r>
      <w:r w:rsidRPr="00F073ED">
        <w:rPr>
          <w:i/>
        </w:rPr>
        <w:t xml:space="preserve"> v tomto směru. </w:t>
      </w:r>
    </w:p>
    <w:p w14:paraId="01332901" w14:textId="527689B6" w:rsidR="00F073ED" w:rsidRPr="00F073ED" w:rsidRDefault="00F073ED" w:rsidP="00F073ED">
      <w:pPr>
        <w:pStyle w:val="Odstavecseseznamem"/>
        <w:ind w:left="405"/>
        <w:jc w:val="both"/>
        <w:rPr>
          <w:i/>
        </w:rPr>
      </w:pPr>
      <w:r w:rsidRPr="00F073ED">
        <w:rPr>
          <w:i/>
        </w:rPr>
        <w:t>Připravovaná Metodika 17plus navíc bude</w:t>
      </w:r>
      <w:r w:rsidR="00573470">
        <w:rPr>
          <w:i/>
        </w:rPr>
        <w:t xml:space="preserve"> v řadě modulů</w:t>
      </w:r>
      <w:r w:rsidRPr="00F073ED">
        <w:rPr>
          <w:i/>
        </w:rPr>
        <w:t xml:space="preserve"> hodnotit univerzity jako CELEK a nikoliv po jednotlivých fakultách. </w:t>
      </w:r>
      <w:r>
        <w:rPr>
          <w:i/>
        </w:rPr>
        <w:t xml:space="preserve">Hodnocení bude zohledňovat především vědeckou excelenci a nikoliv kvantitu. </w:t>
      </w:r>
      <w:r w:rsidRPr="00F073ED">
        <w:rPr>
          <w:i/>
        </w:rPr>
        <w:t xml:space="preserve">Z tohoto pohledu je tedy žádoucí </w:t>
      </w:r>
      <w:r>
        <w:rPr>
          <w:i/>
        </w:rPr>
        <w:t>posílit potenciál kvalitního výzkumu na UP</w:t>
      </w:r>
      <w:r w:rsidR="003159A9">
        <w:rPr>
          <w:i/>
        </w:rPr>
        <w:t>OL</w:t>
      </w:r>
      <w:r>
        <w:rPr>
          <w:i/>
        </w:rPr>
        <w:t xml:space="preserve">. </w:t>
      </w:r>
      <w:r w:rsidRPr="00F073ED">
        <w:rPr>
          <w:i/>
        </w:rPr>
        <w:t xml:space="preserve"> </w:t>
      </w:r>
    </w:p>
    <w:p w14:paraId="26AAE81A" w14:textId="77777777" w:rsidR="002B5247" w:rsidRPr="00F073ED" w:rsidRDefault="002B5247" w:rsidP="002B5247">
      <w:pPr>
        <w:pStyle w:val="Odstavecseseznamem"/>
        <w:ind w:left="405"/>
        <w:jc w:val="both"/>
      </w:pPr>
    </w:p>
    <w:p w14:paraId="5206B99E" w14:textId="77777777" w:rsidR="002B5247" w:rsidRPr="00F073ED" w:rsidRDefault="002B5247" w:rsidP="00F073ED">
      <w:pPr>
        <w:jc w:val="both"/>
        <w:rPr>
          <w:i/>
        </w:rPr>
      </w:pPr>
    </w:p>
    <w:p w14:paraId="670BB99D" w14:textId="2AFDF345" w:rsidR="002B5247" w:rsidRPr="00F073ED" w:rsidRDefault="002B5247" w:rsidP="002B5247">
      <w:pPr>
        <w:pStyle w:val="Odstavecseseznamem"/>
        <w:numPr>
          <w:ilvl w:val="0"/>
          <w:numId w:val="8"/>
        </w:numPr>
        <w:jc w:val="both"/>
        <w:rPr>
          <w:b/>
          <w:i/>
        </w:rPr>
      </w:pPr>
      <w:r w:rsidRPr="002B5247">
        <w:rPr>
          <w:b/>
        </w:rPr>
        <w:t>Může si UP</w:t>
      </w:r>
      <w:r w:rsidR="002A295E">
        <w:rPr>
          <w:b/>
        </w:rPr>
        <w:t>OL</w:t>
      </w:r>
      <w:r w:rsidRPr="002B5247">
        <w:rPr>
          <w:b/>
        </w:rPr>
        <w:t xml:space="preserve"> finančně dovolit zřízení vysokoškolského ústavu?</w:t>
      </w:r>
    </w:p>
    <w:p w14:paraId="1C01D007" w14:textId="604A6624" w:rsidR="00F073ED" w:rsidRDefault="00F073ED" w:rsidP="00F073ED">
      <w:pPr>
        <w:pStyle w:val="Odstavecseseznamem"/>
        <w:ind w:left="405"/>
        <w:jc w:val="both"/>
        <w:rPr>
          <w:i/>
        </w:rPr>
      </w:pPr>
      <w:r>
        <w:rPr>
          <w:i/>
        </w:rPr>
        <w:t>CIST je koncipován jako finančně soběstačná jednotka</w:t>
      </w:r>
      <w:r w:rsidR="003159A9">
        <w:rPr>
          <w:i/>
        </w:rPr>
        <w:t>.</w:t>
      </w:r>
      <w:r>
        <w:rPr>
          <w:i/>
        </w:rPr>
        <w:t xml:space="preserve"> Hlavními zdroji finančních prostředků budou získané granty, finance ze smluvního výzkumu</w:t>
      </w:r>
      <w:r w:rsidR="001D4BD7">
        <w:rPr>
          <w:i/>
        </w:rPr>
        <w:t xml:space="preserve">, </w:t>
      </w:r>
      <w:r w:rsidR="002A295E">
        <w:rPr>
          <w:i/>
        </w:rPr>
        <w:t>příjmy</w:t>
      </w:r>
      <w:r w:rsidR="001D4BD7">
        <w:rPr>
          <w:i/>
        </w:rPr>
        <w:t xml:space="preserve"> z transferu technologií</w:t>
      </w:r>
      <w:r>
        <w:rPr>
          <w:i/>
        </w:rPr>
        <w:t xml:space="preserve"> a RVO, tedy finanční prostředky obdržené za </w:t>
      </w:r>
      <w:r w:rsidR="003159A9">
        <w:rPr>
          <w:i/>
        </w:rPr>
        <w:t xml:space="preserve">hodnocené </w:t>
      </w:r>
      <w:r>
        <w:rPr>
          <w:i/>
        </w:rPr>
        <w:t>vědecké výsledky</w:t>
      </w:r>
      <w:r w:rsidR="003159A9">
        <w:rPr>
          <w:i/>
        </w:rPr>
        <w:t xml:space="preserve"> a publikace</w:t>
      </w:r>
      <w:r>
        <w:rPr>
          <w:i/>
        </w:rPr>
        <w:t xml:space="preserve">. </w:t>
      </w:r>
      <w:r w:rsidR="002A295E">
        <w:rPr>
          <w:i/>
        </w:rPr>
        <w:t xml:space="preserve">Tedy stejné zdroje, kterými centra disponovala na úrovni fakult, kde svou ekonomickou udržitelnost dlouhodobě prokazují. Svým vědeckým a grantovým výkonem dlouhodobě patří mezi pět nejúspěšnějších center z více jak padesáti ústavů zřízených v programu OP </w:t>
      </w:r>
      <w:proofErr w:type="spellStart"/>
      <w:r w:rsidR="002A295E">
        <w:rPr>
          <w:i/>
        </w:rPr>
        <w:t>VaVpI</w:t>
      </w:r>
      <w:proofErr w:type="spellEnd"/>
      <w:r w:rsidR="002A295E">
        <w:rPr>
          <w:i/>
        </w:rPr>
        <w:t xml:space="preserve">. Toto postavení centra nově </w:t>
      </w:r>
      <w:proofErr w:type="gramStart"/>
      <w:r w:rsidR="002A295E">
        <w:rPr>
          <w:i/>
        </w:rPr>
        <w:t>potvrdila</w:t>
      </w:r>
      <w:proofErr w:type="gramEnd"/>
      <w:r w:rsidR="002A295E">
        <w:rPr>
          <w:i/>
        </w:rPr>
        <w:t xml:space="preserve"> získáním prestižních projektů v programu OP VVV ve výzvě Excelentní výzkum s celkovou dotací více jak jedna miliarda Kč. </w:t>
      </w:r>
    </w:p>
    <w:p w14:paraId="0C965857" w14:textId="0187D156" w:rsidR="00F073ED" w:rsidRDefault="00F073ED" w:rsidP="00F073ED">
      <w:pPr>
        <w:pStyle w:val="Odstavecseseznamem"/>
        <w:ind w:left="405"/>
        <w:jc w:val="both"/>
        <w:rPr>
          <w:i/>
        </w:rPr>
      </w:pPr>
      <w:r>
        <w:rPr>
          <w:i/>
        </w:rPr>
        <w:t>Investice do nové budovy budou převážně pokryty z prostředků stavebního programu pro vysoké školy (</w:t>
      </w:r>
      <w:proofErr w:type="spellStart"/>
      <w:r>
        <w:rPr>
          <w:i/>
        </w:rPr>
        <w:t>Isprofin</w:t>
      </w:r>
      <w:proofErr w:type="spellEnd"/>
      <w:r>
        <w:rPr>
          <w:i/>
        </w:rPr>
        <w:t>) schváleného v srpnu 2018 vládou České republiky. Kofinancování bude zajiš</w:t>
      </w:r>
      <w:r w:rsidR="001D4BD7">
        <w:rPr>
          <w:i/>
        </w:rPr>
        <w:t>t</w:t>
      </w:r>
      <w:r>
        <w:rPr>
          <w:i/>
        </w:rPr>
        <w:t>ěno z prostředků FRIM UP</w:t>
      </w:r>
      <w:r w:rsidR="003159A9">
        <w:rPr>
          <w:i/>
        </w:rPr>
        <w:t>OL</w:t>
      </w:r>
      <w:r>
        <w:rPr>
          <w:i/>
        </w:rPr>
        <w:t xml:space="preserve">. </w:t>
      </w:r>
    </w:p>
    <w:p w14:paraId="1F22B178" w14:textId="77777777" w:rsidR="00C95051" w:rsidRDefault="00C95051" w:rsidP="00F073ED">
      <w:pPr>
        <w:pStyle w:val="Odstavecseseznamem"/>
        <w:ind w:left="405"/>
        <w:jc w:val="both"/>
        <w:rPr>
          <w:i/>
        </w:rPr>
      </w:pPr>
    </w:p>
    <w:p w14:paraId="10FF00CB" w14:textId="6B07A508" w:rsidR="00C95051" w:rsidRDefault="00C95051" w:rsidP="00C95051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C95051">
        <w:rPr>
          <w:b/>
        </w:rPr>
        <w:t>Existují podobně zaměřené vysokoškolské ústavy jinde v ČR?</w:t>
      </w:r>
    </w:p>
    <w:p w14:paraId="36375717" w14:textId="5F80E446" w:rsidR="00DC6C86" w:rsidRPr="00C95051" w:rsidRDefault="00C95051" w:rsidP="00C95051">
      <w:pPr>
        <w:pStyle w:val="Odstavecseseznamem"/>
        <w:ind w:left="405"/>
        <w:jc w:val="both"/>
        <w:rPr>
          <w:i/>
        </w:rPr>
      </w:pPr>
      <w:r w:rsidRPr="00C95051">
        <w:rPr>
          <w:i/>
        </w:rPr>
        <w:t xml:space="preserve">Podobných ústavů na předních českých univerzitách je již celá řada, přičemž tyto ústavy vesměs vznikaly z podobných důvodů jako CIST, tedy kvůli integraci excelentního výzkumu a výzkumné interdisciplinaritě. K příkladům „dobré praxe“ patří např. </w:t>
      </w:r>
      <w:r w:rsidRPr="00C95051">
        <w:rPr>
          <w:i/>
          <w:color w:val="000000"/>
        </w:rPr>
        <w:t>CEITEC, IT4Innovations VŠB-TUO, Ústav výpočetní techniky MU,  Kloknerův ústav ČVUT, Centrum pro otázky životního prostředí UK, Ústav umění a designu ZČU, Matematický ústav v Opavě SU, Ústav pro </w:t>
      </w:r>
      <w:proofErr w:type="spellStart"/>
      <w:r w:rsidRPr="00C95051">
        <w:rPr>
          <w:i/>
          <w:color w:val="000000"/>
        </w:rPr>
        <w:t>nanomateriály</w:t>
      </w:r>
      <w:proofErr w:type="spellEnd"/>
      <w:r w:rsidRPr="00C95051">
        <w:rPr>
          <w:i/>
          <w:color w:val="000000"/>
        </w:rPr>
        <w:t xml:space="preserve">, pokročilé technologie a inovace TUL, atd. </w:t>
      </w:r>
    </w:p>
    <w:p w14:paraId="05A30D31" w14:textId="799C28CF" w:rsidR="00DC6C86" w:rsidRPr="00C95051" w:rsidRDefault="00DC6C86" w:rsidP="00DC6C86">
      <w:pPr>
        <w:pStyle w:val="Odstavecseseznamem"/>
        <w:jc w:val="both"/>
        <w:rPr>
          <w:b/>
          <w:i/>
        </w:rPr>
      </w:pPr>
    </w:p>
    <w:p w14:paraId="4862B901" w14:textId="77777777" w:rsidR="00DC6C86" w:rsidRDefault="00DC6C86" w:rsidP="00DC6C86">
      <w:pPr>
        <w:pStyle w:val="Odstavecseseznamem"/>
        <w:jc w:val="both"/>
        <w:rPr>
          <w:b/>
          <w:u w:val="single"/>
        </w:rPr>
      </w:pPr>
    </w:p>
    <w:p w14:paraId="0E60477D" w14:textId="77777777" w:rsidR="00DC6C86" w:rsidRDefault="00DC6C86" w:rsidP="00DC6C86">
      <w:pPr>
        <w:pStyle w:val="Odstavecseseznamem"/>
        <w:jc w:val="both"/>
        <w:rPr>
          <w:b/>
          <w:u w:val="single"/>
        </w:rPr>
      </w:pPr>
    </w:p>
    <w:p w14:paraId="1EA33E02" w14:textId="77777777" w:rsidR="00DC6C86" w:rsidRDefault="00DC6C86" w:rsidP="00DC6C86">
      <w:pPr>
        <w:pStyle w:val="Odstavecseseznamem"/>
        <w:jc w:val="both"/>
        <w:rPr>
          <w:b/>
          <w:u w:val="single"/>
        </w:rPr>
      </w:pPr>
    </w:p>
    <w:p w14:paraId="545582AD" w14:textId="2743E71A" w:rsidR="002D2CF4" w:rsidRPr="002D2CF4" w:rsidRDefault="002D2CF4" w:rsidP="00CE78B6">
      <w:pPr>
        <w:jc w:val="both"/>
        <w:rPr>
          <w:color w:val="FF0000"/>
        </w:rPr>
      </w:pPr>
    </w:p>
    <w:sectPr w:rsidR="002D2CF4" w:rsidRPr="002D2CF4" w:rsidSect="006A21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A435F6" w15:done="0"/>
  <w15:commentEx w15:paraId="18B6FE21" w15:paraIdParent="4AA435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5803"/>
    <w:multiLevelType w:val="hybridMultilevel"/>
    <w:tmpl w:val="BB74C4A6"/>
    <w:lvl w:ilvl="0" w:tplc="E8F0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386A"/>
    <w:multiLevelType w:val="hybridMultilevel"/>
    <w:tmpl w:val="98A8FCE8"/>
    <w:lvl w:ilvl="0" w:tplc="8EE8C93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2CB623C"/>
    <w:multiLevelType w:val="hybridMultilevel"/>
    <w:tmpl w:val="B5AE43A4"/>
    <w:lvl w:ilvl="0" w:tplc="DFAC8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007D5"/>
    <w:multiLevelType w:val="hybridMultilevel"/>
    <w:tmpl w:val="5798D7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D4C30"/>
    <w:multiLevelType w:val="hybridMultilevel"/>
    <w:tmpl w:val="E48C6DA8"/>
    <w:lvl w:ilvl="0" w:tplc="B64AC5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7147D"/>
    <w:multiLevelType w:val="hybridMultilevel"/>
    <w:tmpl w:val="E0D2622E"/>
    <w:lvl w:ilvl="0" w:tplc="4588FB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E59B8"/>
    <w:multiLevelType w:val="hybridMultilevel"/>
    <w:tmpl w:val="376A4502"/>
    <w:lvl w:ilvl="0" w:tplc="2908A4AE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98517A"/>
    <w:multiLevelType w:val="hybridMultilevel"/>
    <w:tmpl w:val="01DEDC1E"/>
    <w:lvl w:ilvl="0" w:tplc="0038D7CA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 Hajduch">
    <w15:presenceInfo w15:providerId="Windows Live" w15:userId="dcdef248b22bd8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67"/>
    <w:rsid w:val="00007AE2"/>
    <w:rsid w:val="00024FD6"/>
    <w:rsid w:val="00027407"/>
    <w:rsid w:val="00042B68"/>
    <w:rsid w:val="000F47A3"/>
    <w:rsid w:val="00166B78"/>
    <w:rsid w:val="00176CD6"/>
    <w:rsid w:val="001B73E8"/>
    <w:rsid w:val="001D4BD7"/>
    <w:rsid w:val="001F1935"/>
    <w:rsid w:val="00213DC1"/>
    <w:rsid w:val="00233098"/>
    <w:rsid w:val="00235858"/>
    <w:rsid w:val="00284B24"/>
    <w:rsid w:val="0029188B"/>
    <w:rsid w:val="002A295E"/>
    <w:rsid w:val="002B5247"/>
    <w:rsid w:val="002D2CF4"/>
    <w:rsid w:val="002D6BFB"/>
    <w:rsid w:val="003159A9"/>
    <w:rsid w:val="00331D37"/>
    <w:rsid w:val="00344937"/>
    <w:rsid w:val="00382CB8"/>
    <w:rsid w:val="003A4E2D"/>
    <w:rsid w:val="003A68C5"/>
    <w:rsid w:val="003B61DE"/>
    <w:rsid w:val="003C4685"/>
    <w:rsid w:val="00421B39"/>
    <w:rsid w:val="00432928"/>
    <w:rsid w:val="00435050"/>
    <w:rsid w:val="004433BE"/>
    <w:rsid w:val="0048090A"/>
    <w:rsid w:val="00487BEE"/>
    <w:rsid w:val="00493F79"/>
    <w:rsid w:val="004F5B74"/>
    <w:rsid w:val="00504C55"/>
    <w:rsid w:val="00534848"/>
    <w:rsid w:val="00573470"/>
    <w:rsid w:val="00576AB4"/>
    <w:rsid w:val="0058601E"/>
    <w:rsid w:val="005C60CD"/>
    <w:rsid w:val="005D3565"/>
    <w:rsid w:val="0060718E"/>
    <w:rsid w:val="00625512"/>
    <w:rsid w:val="006729A8"/>
    <w:rsid w:val="006A217A"/>
    <w:rsid w:val="006E5B0E"/>
    <w:rsid w:val="00704F93"/>
    <w:rsid w:val="00713E9C"/>
    <w:rsid w:val="00761346"/>
    <w:rsid w:val="0079563A"/>
    <w:rsid w:val="007A0D62"/>
    <w:rsid w:val="007F2A3C"/>
    <w:rsid w:val="00801263"/>
    <w:rsid w:val="0080250C"/>
    <w:rsid w:val="008146A3"/>
    <w:rsid w:val="0084228E"/>
    <w:rsid w:val="00844D15"/>
    <w:rsid w:val="008619B4"/>
    <w:rsid w:val="008652D6"/>
    <w:rsid w:val="00876B07"/>
    <w:rsid w:val="00885E0D"/>
    <w:rsid w:val="00887550"/>
    <w:rsid w:val="008E3752"/>
    <w:rsid w:val="00955C71"/>
    <w:rsid w:val="009C2C61"/>
    <w:rsid w:val="00A13AD4"/>
    <w:rsid w:val="00A52B12"/>
    <w:rsid w:val="00A60159"/>
    <w:rsid w:val="00A61E63"/>
    <w:rsid w:val="00A96818"/>
    <w:rsid w:val="00AC4667"/>
    <w:rsid w:val="00B24775"/>
    <w:rsid w:val="00B53D18"/>
    <w:rsid w:val="00B575CB"/>
    <w:rsid w:val="00B74A69"/>
    <w:rsid w:val="00B81949"/>
    <w:rsid w:val="00B87100"/>
    <w:rsid w:val="00BE5877"/>
    <w:rsid w:val="00C03B7E"/>
    <w:rsid w:val="00C32DEE"/>
    <w:rsid w:val="00C378EE"/>
    <w:rsid w:val="00C57CCF"/>
    <w:rsid w:val="00C95051"/>
    <w:rsid w:val="00CC49A5"/>
    <w:rsid w:val="00CE78B6"/>
    <w:rsid w:val="00CF3C3D"/>
    <w:rsid w:val="00D10FEC"/>
    <w:rsid w:val="00D20D50"/>
    <w:rsid w:val="00D37343"/>
    <w:rsid w:val="00D407CD"/>
    <w:rsid w:val="00D60026"/>
    <w:rsid w:val="00D66AEF"/>
    <w:rsid w:val="00D75555"/>
    <w:rsid w:val="00D75C26"/>
    <w:rsid w:val="00DA11A7"/>
    <w:rsid w:val="00DC6C86"/>
    <w:rsid w:val="00DD47A6"/>
    <w:rsid w:val="00E11B67"/>
    <w:rsid w:val="00E753F8"/>
    <w:rsid w:val="00E75474"/>
    <w:rsid w:val="00EA4F1D"/>
    <w:rsid w:val="00EF1AF6"/>
    <w:rsid w:val="00F046C7"/>
    <w:rsid w:val="00F073ED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2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6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76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B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B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B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B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4E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4E2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3A4E2D"/>
    <w:rPr>
      <w:b/>
      <w:bCs/>
    </w:rPr>
  </w:style>
  <w:style w:type="paragraph" w:styleId="Bezmezer">
    <w:name w:val="No Spacing"/>
    <w:uiPriority w:val="1"/>
    <w:qFormat/>
    <w:rsid w:val="00A61E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6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76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B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B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B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B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4E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4E2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3A4E2D"/>
    <w:rPr>
      <w:b/>
      <w:bCs/>
    </w:rPr>
  </w:style>
  <w:style w:type="paragraph" w:styleId="Bezmezer">
    <w:name w:val="No Spacing"/>
    <w:uiPriority w:val="1"/>
    <w:qFormat/>
    <w:rsid w:val="00A61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0382-B41E-456B-9694-4B1E308D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2067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RNDr. Radek Zbořil, Ph.D.</dc:creator>
  <cp:lastModifiedBy>Miller Jaroslav</cp:lastModifiedBy>
  <cp:revision>2</cp:revision>
  <cp:lastPrinted>2018-09-24T06:10:00Z</cp:lastPrinted>
  <dcterms:created xsi:type="dcterms:W3CDTF">2018-09-25T12:46:00Z</dcterms:created>
  <dcterms:modified xsi:type="dcterms:W3CDTF">2018-09-25T12:46:00Z</dcterms:modified>
</cp:coreProperties>
</file>