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301" w:rsidRPr="00887FEA" w:rsidRDefault="00060F12" w:rsidP="004F4272">
      <w:pPr>
        <w:jc w:val="both"/>
        <w:rPr>
          <w:b/>
        </w:rPr>
      </w:pPr>
      <w:r w:rsidRPr="00887FEA">
        <w:rPr>
          <w:b/>
        </w:rPr>
        <w:t xml:space="preserve">Důvodová zpráva k návrhu změn Statutu </w:t>
      </w:r>
      <w:proofErr w:type="spellStart"/>
      <w:r w:rsidRPr="00887FEA">
        <w:rPr>
          <w:b/>
        </w:rPr>
        <w:t>PřF</w:t>
      </w:r>
      <w:proofErr w:type="spellEnd"/>
      <w:r w:rsidRPr="00887FEA">
        <w:rPr>
          <w:b/>
        </w:rPr>
        <w:t xml:space="preserve"> UP</w:t>
      </w:r>
    </w:p>
    <w:p w:rsidR="00354373" w:rsidRDefault="00354373" w:rsidP="004F4272">
      <w:pPr>
        <w:jc w:val="both"/>
      </w:pPr>
    </w:p>
    <w:p w:rsidR="00354373" w:rsidRDefault="00454810" w:rsidP="004F4272">
      <w:pPr>
        <w:jc w:val="both"/>
      </w:pPr>
      <w:r>
        <w:t>Cílem n</w:t>
      </w:r>
      <w:r w:rsidR="00060F12">
        <w:t>avrhovan</w:t>
      </w:r>
      <w:r>
        <w:t>ých</w:t>
      </w:r>
      <w:r w:rsidR="00060F12">
        <w:t xml:space="preserve"> změn Statutu </w:t>
      </w:r>
      <w:proofErr w:type="spellStart"/>
      <w:r w:rsidR="00060F12">
        <w:t>PřF</w:t>
      </w:r>
      <w:proofErr w:type="spellEnd"/>
      <w:r w:rsidR="00060F12">
        <w:t xml:space="preserve"> UP </w:t>
      </w:r>
      <w:r>
        <w:t xml:space="preserve">je především </w:t>
      </w:r>
      <w:r w:rsidR="00747A27">
        <w:t xml:space="preserve">technické </w:t>
      </w:r>
      <w:r>
        <w:t>uvedení</w:t>
      </w:r>
      <w:r w:rsidR="00060F12">
        <w:t xml:space="preserve"> Statutu do souladu s</w:t>
      </w:r>
      <w:r w:rsidR="00085F0E">
        <w:t> aktuálním zněním</w:t>
      </w:r>
      <w:r w:rsidR="00060F12">
        <w:t xml:space="preserve"> zákonný</w:t>
      </w:r>
      <w:r w:rsidR="00085F0E">
        <w:t>ch</w:t>
      </w:r>
      <w:r w:rsidR="00060F12">
        <w:t xml:space="preserve"> nor</w:t>
      </w:r>
      <w:r w:rsidR="00085F0E">
        <w:t>e</w:t>
      </w:r>
      <w:r w:rsidR="00060F12">
        <w:t>m a nor</w:t>
      </w:r>
      <w:r w:rsidR="00085F0E">
        <w:t>e</w:t>
      </w:r>
      <w:r w:rsidR="00060F12">
        <w:t xml:space="preserve">m UP, </w:t>
      </w:r>
      <w:r>
        <w:t>např. nově doplněné odst. 2 a 3 v čl. 4 reflektují ustanovení Zákoníku práce</w:t>
      </w:r>
      <w:r w:rsidR="00453062">
        <w:t>,</w:t>
      </w:r>
      <w:r>
        <w:t xml:space="preserve"> p</w:t>
      </w:r>
      <w:r w:rsidR="00453062">
        <w:t>ro</w:t>
      </w:r>
      <w:r>
        <w:t>hlášení</w:t>
      </w:r>
      <w:r w:rsidR="00453062">
        <w:t xml:space="preserve"> o garanci akademických práv a svobod (čl. 1) a </w:t>
      </w:r>
      <w:r w:rsidR="00354373">
        <w:t>doplnění článku o disciplinární komisi</w:t>
      </w:r>
      <w:r w:rsidR="00453062">
        <w:t xml:space="preserve"> (čl. 11a) pak vycházejí z ustanovení Zákona o vysokých školách.</w:t>
      </w:r>
    </w:p>
    <w:p w:rsidR="00060F12" w:rsidRDefault="00453062" w:rsidP="004F4272">
      <w:pPr>
        <w:jc w:val="both"/>
      </w:pPr>
      <w:r>
        <w:t>V celém textu je</w:t>
      </w:r>
      <w:r w:rsidR="00354373">
        <w:t xml:space="preserve"> </w:t>
      </w:r>
      <w:r w:rsidR="00060F12">
        <w:t>aktualiz</w:t>
      </w:r>
      <w:r>
        <w:t>ována</w:t>
      </w:r>
      <w:r w:rsidR="00060F12">
        <w:t xml:space="preserve"> terminologie</w:t>
      </w:r>
      <w:r>
        <w:t xml:space="preserve">, např. </w:t>
      </w:r>
      <w:r w:rsidR="001E7219">
        <w:t>„</w:t>
      </w:r>
      <w:r>
        <w:t>vědecká činnost</w:t>
      </w:r>
      <w:r w:rsidR="001E7219">
        <w:t>“</w:t>
      </w:r>
      <w:r>
        <w:t xml:space="preserve"> je nahrazena </w:t>
      </w:r>
      <w:r w:rsidR="001E7219">
        <w:t>„výzkumnou, vývojovou, inovační nebo další tvůrčí činností“, „studijní programy a obory“ jsou nahrazeny „oblastmi vzdělávání a studijními programy“, „dlouhodobý záměr“ je nahrazen „strategickým záměrem“ aj.</w:t>
      </w:r>
    </w:p>
    <w:p w:rsidR="00060F12" w:rsidRDefault="0041716E" w:rsidP="004F4272">
      <w:pPr>
        <w:jc w:val="both"/>
      </w:pPr>
      <w:r>
        <w:t>Reorganizace</w:t>
      </w:r>
      <w:r w:rsidR="00060F12">
        <w:t xml:space="preserve"> ustanovení </w:t>
      </w:r>
      <w:r w:rsidR="00085F0E">
        <w:t>S</w:t>
      </w:r>
      <w:r w:rsidR="00060F12">
        <w:t>tatutu</w:t>
      </w:r>
      <w:r w:rsidR="00085F0E">
        <w:t xml:space="preserve"> směřuj</w:t>
      </w:r>
      <w:r>
        <w:t>e</w:t>
      </w:r>
      <w:r w:rsidR="00085F0E">
        <w:t xml:space="preserve"> k</w:t>
      </w:r>
      <w:r>
        <w:t> </w:t>
      </w:r>
      <w:r w:rsidR="00085F0E">
        <w:t>zpřehlednění</w:t>
      </w:r>
      <w:r>
        <w:t xml:space="preserve"> normy</w:t>
      </w:r>
      <w:r w:rsidR="00085F0E">
        <w:t xml:space="preserve">, </w:t>
      </w:r>
      <w:r>
        <w:t xml:space="preserve">ustanovení týkající se všech samosprávných a dalších orgánů jsou sjednocena do části III, nejvýznamnější je </w:t>
      </w:r>
      <w:r w:rsidR="00085F0E">
        <w:t>zejména sjednocení ustanovení o VPRO do jednoho celku</w:t>
      </w:r>
      <w:r>
        <w:t xml:space="preserve"> (dříve částečně ve Statutu, částečně v Organizačním řádu).</w:t>
      </w:r>
      <w:r w:rsidR="00747A27">
        <w:t xml:space="preserve"> Organizační řád je zjednodušen, ustanovení týkající se VPRO jsou přesunuta do hlavního textu Statutu</w:t>
      </w:r>
      <w:r w:rsidR="00342DDC">
        <w:t>, podrobný popis činnosti jednotlivých oddělení děkanátu je z Organizačního řádu vypuštěn a bude upraven samostatnou vnitřní normou z důvodu větší flexibility při organizaci práce na děkanátu.</w:t>
      </w:r>
    </w:p>
    <w:p w:rsidR="00354373" w:rsidRDefault="00342DDC" w:rsidP="004F4272">
      <w:pPr>
        <w:jc w:val="both"/>
      </w:pPr>
      <w:r>
        <w:t>Věcné změny jsou jen drobné, jde zejména o podrobnější rozepsání rozsahu působení VPRO.</w:t>
      </w:r>
      <w:r w:rsidR="00BE7CDB">
        <w:t xml:space="preserve"> Dále je specifikováno, jakým způsobem bude upravena příslušnost pracovníků vědecko-výzkumných center</w:t>
      </w:r>
      <w:r>
        <w:t xml:space="preserve"> </w:t>
      </w:r>
      <w:r w:rsidR="00BE7CDB">
        <w:t xml:space="preserve">k oborům, což povede k zrovnoprávnění jejich </w:t>
      </w:r>
      <w:r w:rsidR="00887FEA">
        <w:t xml:space="preserve">postavení </w:t>
      </w:r>
      <w:r w:rsidR="00BE7CDB">
        <w:t xml:space="preserve">s ostatními akademickými pracovníky fakulty, což </w:t>
      </w:r>
      <w:r w:rsidR="0039708F">
        <w:t>hraje roli při zapojení do VPRO a při volbách do AS. Cílem povýšení Statutu RCPTM na vnitřní normu fakulty schvalovanou AS je omezení legislativních konfliktů.</w:t>
      </w:r>
      <w:bookmarkStart w:id="0" w:name="_GoBack"/>
      <w:bookmarkEnd w:id="0"/>
    </w:p>
    <w:p w:rsidR="0039708F" w:rsidRDefault="0039708F" w:rsidP="004F4272">
      <w:pPr>
        <w:jc w:val="both"/>
      </w:pPr>
    </w:p>
    <w:sectPr w:rsidR="00397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12"/>
    <w:rsid w:val="00060F12"/>
    <w:rsid w:val="00085F0E"/>
    <w:rsid w:val="001E7219"/>
    <w:rsid w:val="00342DDC"/>
    <w:rsid w:val="00354373"/>
    <w:rsid w:val="0039708F"/>
    <w:rsid w:val="0041716E"/>
    <w:rsid w:val="00453062"/>
    <w:rsid w:val="00454810"/>
    <w:rsid w:val="004F4272"/>
    <w:rsid w:val="0051372C"/>
    <w:rsid w:val="005D0722"/>
    <w:rsid w:val="00747A27"/>
    <w:rsid w:val="00795CA9"/>
    <w:rsid w:val="00887FEA"/>
    <w:rsid w:val="00BE7CDB"/>
    <w:rsid w:val="00D7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63DBF-5062-46B3-B504-3C80793A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2018-11-27T20:38:00Z</dcterms:created>
  <dcterms:modified xsi:type="dcterms:W3CDTF">2018-12-09T17:20:00Z</dcterms:modified>
</cp:coreProperties>
</file>