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4D2B8" w14:textId="652D0DAB" w:rsidR="001147AE" w:rsidRPr="001147AE" w:rsidRDefault="001147AE">
      <w:pPr>
        <w:rPr>
          <w:b/>
        </w:rPr>
      </w:pPr>
      <w:bookmarkStart w:id="0" w:name="_GoBack"/>
      <w:bookmarkEnd w:id="0"/>
      <w:r w:rsidRPr="001147AE">
        <w:rPr>
          <w:b/>
        </w:rPr>
        <w:t xml:space="preserve">Zamyšlení ředitele RCPTM aneb </w:t>
      </w:r>
      <w:r w:rsidR="00731E96">
        <w:rPr>
          <w:b/>
        </w:rPr>
        <w:t>R</w:t>
      </w:r>
      <w:r w:rsidR="00A44D75">
        <w:rPr>
          <w:b/>
        </w:rPr>
        <w:t xml:space="preserve">elativita čísel </w:t>
      </w:r>
      <w:r w:rsidR="0002797C">
        <w:rPr>
          <w:b/>
        </w:rPr>
        <w:t xml:space="preserve">a </w:t>
      </w:r>
      <w:r w:rsidR="0018607C">
        <w:rPr>
          <w:b/>
        </w:rPr>
        <w:t xml:space="preserve">času </w:t>
      </w:r>
      <w:r w:rsidRPr="001147AE">
        <w:rPr>
          <w:b/>
        </w:rPr>
        <w:t xml:space="preserve">na </w:t>
      </w:r>
      <w:proofErr w:type="spellStart"/>
      <w:r w:rsidRPr="001147AE">
        <w:rPr>
          <w:b/>
        </w:rPr>
        <w:t>PřF</w:t>
      </w:r>
      <w:proofErr w:type="spellEnd"/>
      <w:r w:rsidRPr="001147AE">
        <w:rPr>
          <w:b/>
        </w:rPr>
        <w:t xml:space="preserve"> UP</w:t>
      </w:r>
    </w:p>
    <w:p w14:paraId="54D4E583" w14:textId="503C03C5" w:rsidR="00741844" w:rsidRDefault="001147AE">
      <w:r>
        <w:t xml:space="preserve">Žijeme v době </w:t>
      </w:r>
      <w:proofErr w:type="spellStart"/>
      <w:r>
        <w:t>postfaktické</w:t>
      </w:r>
      <w:proofErr w:type="spellEnd"/>
      <w:r>
        <w:t>, o tom není pochyb. Máme na U</w:t>
      </w:r>
      <w:r w:rsidR="007626CF">
        <w:t>niverzitě Palackého (UP)</w:t>
      </w:r>
      <w:r>
        <w:t xml:space="preserve"> skvělé politology</w:t>
      </w:r>
      <w:r w:rsidR="007F726D">
        <w:t xml:space="preserve"> a historiky</w:t>
      </w:r>
      <w:r>
        <w:t xml:space="preserve">, kteří by potvrdili zjevný trend, kdy si </w:t>
      </w:r>
      <w:r w:rsidR="004F04F4">
        <w:t xml:space="preserve">stále více lidí </w:t>
      </w:r>
      <w:r>
        <w:t>vytváří názor podle toho</w:t>
      </w:r>
      <w:r w:rsidR="00D30559">
        <w:t>,</w:t>
      </w:r>
      <w:r>
        <w:t xml:space="preserve"> </w:t>
      </w:r>
      <w:r w:rsidR="0002797C">
        <w:t>kdo a jak</w:t>
      </w:r>
      <w:r w:rsidR="00D30559">
        <w:t xml:space="preserve"> </w:t>
      </w:r>
      <w:r>
        <w:t>prezentuje</w:t>
      </w:r>
      <w:r w:rsidR="004F04F4">
        <w:t xml:space="preserve"> skutečnost</w:t>
      </w:r>
      <w:r>
        <w:t xml:space="preserve">. </w:t>
      </w:r>
      <w:r w:rsidR="00D30559">
        <w:t>F</w:t>
      </w:r>
      <w:r>
        <w:t>akt</w:t>
      </w:r>
      <w:r w:rsidR="000574BD">
        <w:t>a se stávají</w:t>
      </w:r>
      <w:r>
        <w:t xml:space="preserve"> druhotným</w:t>
      </w:r>
      <w:r w:rsidR="000574BD">
        <w:t>i</w:t>
      </w:r>
      <w:r>
        <w:t xml:space="preserve">. </w:t>
      </w:r>
      <w:r w:rsidR="007F726D">
        <w:t>Bylo tomu tak mnohokrát v</w:t>
      </w:r>
      <w:r w:rsidR="00380EEF">
        <w:t> </w:t>
      </w:r>
      <w:r w:rsidR="007F726D">
        <w:t>naší</w:t>
      </w:r>
      <w:r w:rsidR="00380EEF">
        <w:t xml:space="preserve"> složité</w:t>
      </w:r>
      <w:r w:rsidR="007F726D">
        <w:t xml:space="preserve"> </w:t>
      </w:r>
      <w:r w:rsidR="00380EEF">
        <w:t xml:space="preserve">„osmičkové“ </w:t>
      </w:r>
      <w:r w:rsidR="007F726D">
        <w:t xml:space="preserve">historii, je tomu tak i dnes. </w:t>
      </w:r>
      <w:r w:rsidR="00380EEF">
        <w:t xml:space="preserve">Znovu jsem si to </w:t>
      </w:r>
      <w:r w:rsidR="00563B64">
        <w:t xml:space="preserve">připomněl </w:t>
      </w:r>
      <w:r w:rsidR="00171353">
        <w:t>minulý týden</w:t>
      </w:r>
      <w:r w:rsidR="007F726D">
        <w:t xml:space="preserve"> </w:t>
      </w:r>
      <w:r w:rsidR="00563B64">
        <w:t xml:space="preserve">na setkání </w:t>
      </w:r>
      <w:r w:rsidR="00731E96">
        <w:t>a</w:t>
      </w:r>
      <w:r w:rsidR="00563B64">
        <w:t>kademické obce</w:t>
      </w:r>
      <w:r w:rsidR="00171353">
        <w:t xml:space="preserve"> (AO)</w:t>
      </w:r>
      <w:r w:rsidR="00563B64">
        <w:t xml:space="preserve"> </w:t>
      </w:r>
      <w:proofErr w:type="spellStart"/>
      <w:r w:rsidR="00563B64">
        <w:t>PřF</w:t>
      </w:r>
      <w:proofErr w:type="spellEnd"/>
      <w:r w:rsidR="00563B64">
        <w:t xml:space="preserve"> s vedením </w:t>
      </w:r>
      <w:r w:rsidR="007626CF">
        <w:t xml:space="preserve">univerzity </w:t>
      </w:r>
      <w:r w:rsidR="00563B64">
        <w:t>při diskusi o možném vzniku nového vysokoškolského ústavu.</w:t>
      </w:r>
    </w:p>
    <w:p w14:paraId="0675B86C" w14:textId="06EC444D" w:rsidR="00563B64" w:rsidRDefault="00563B64">
      <w:r>
        <w:t xml:space="preserve">Hned úvodní prezentace pana rektora a pana děkana ukázaly, jak odlišně lze vidět </w:t>
      </w:r>
      <w:r w:rsidR="007F726D">
        <w:t xml:space="preserve">vědeckou </w:t>
      </w:r>
      <w:r>
        <w:t xml:space="preserve">excelenci očima dvou vysokých představitelů </w:t>
      </w:r>
      <w:r w:rsidR="00147345">
        <w:t>univerzity. Pan</w:t>
      </w:r>
      <w:r>
        <w:t xml:space="preserve"> rektor v krátké prezentaci </w:t>
      </w:r>
      <w:r w:rsidR="004F04F4">
        <w:t xml:space="preserve">hodnotil </w:t>
      </w:r>
      <w:r w:rsidR="00050973">
        <w:t>kvalitu výzkumu v centrech metrikou používanou všude ve světě, tedy publikačním a citačním výkonem</w:t>
      </w:r>
      <w:r w:rsidR="00147345">
        <w:t xml:space="preserve"> center, jejich pozicí v</w:t>
      </w:r>
      <w:r w:rsidR="0002797C">
        <w:t> univerzitním i</w:t>
      </w:r>
      <w:r w:rsidR="00147345">
        <w:t> republikovém měřítku, objemem získaných prestižních grantů, počty nejcitovanějších vědců a oceněními, která pracovníci center získali.</w:t>
      </w:r>
      <w:r w:rsidR="0002797C">
        <w:t xml:space="preserve"> Mimo jiné uvádí, že tři centra na UP vytváří více </w:t>
      </w:r>
      <w:r w:rsidR="008C0DBA">
        <w:t>než</w:t>
      </w:r>
      <w:r w:rsidR="0002797C">
        <w:t xml:space="preserve"> třetinu publikačního výkonu, přes 70</w:t>
      </w:r>
      <w:r w:rsidR="00731E96">
        <w:t xml:space="preserve"> procent</w:t>
      </w:r>
      <w:r w:rsidR="0002797C">
        <w:t xml:space="preserve"> citačního výkonu UP a přibližně 90</w:t>
      </w:r>
      <w:r w:rsidR="00731E96">
        <w:t xml:space="preserve"> procent</w:t>
      </w:r>
      <w:r w:rsidR="0002797C">
        <w:t xml:space="preserve"> příjmů univerzity v kontrahovaném výzkumu.</w:t>
      </w:r>
    </w:p>
    <w:p w14:paraId="6D30B4F0" w14:textId="23317729" w:rsidR="0018607C" w:rsidRDefault="00050973">
      <w:r>
        <w:t xml:space="preserve">Pan děkan pro </w:t>
      </w:r>
      <w:r w:rsidR="00BC18CC">
        <w:t>hodnocení použi</w:t>
      </w:r>
      <w:r w:rsidR="008E7423">
        <w:t>l</w:t>
      </w:r>
      <w:r w:rsidR="00BC18CC">
        <w:t xml:space="preserve"> </w:t>
      </w:r>
      <w:r>
        <w:t>RIV body</w:t>
      </w:r>
      <w:r w:rsidR="0002797C">
        <w:t xml:space="preserve"> získané</w:t>
      </w:r>
      <w:r w:rsidR="00433B0C">
        <w:t xml:space="preserve"> jednot</w:t>
      </w:r>
      <w:r w:rsidR="0002797C">
        <w:t xml:space="preserve">kami </w:t>
      </w:r>
      <w:proofErr w:type="spellStart"/>
      <w:r w:rsidR="0002797C">
        <w:t>PřF</w:t>
      </w:r>
      <w:proofErr w:type="spellEnd"/>
      <w:r w:rsidR="00D30559">
        <w:t xml:space="preserve"> </w:t>
      </w:r>
      <w:r w:rsidR="00BC18CC">
        <w:t>a tyto děl</w:t>
      </w:r>
      <w:r w:rsidR="008E7423">
        <w:t>il</w:t>
      </w:r>
      <w:r w:rsidR="00BC18CC">
        <w:t xml:space="preserve"> </w:t>
      </w:r>
      <w:r>
        <w:t>náklady</w:t>
      </w:r>
      <w:r w:rsidR="0002797C">
        <w:t xml:space="preserve"> na provoz</w:t>
      </w:r>
      <w:r w:rsidR="00BC18CC">
        <w:t xml:space="preserve"> jednotek. D</w:t>
      </w:r>
      <w:r>
        <w:t>ost</w:t>
      </w:r>
      <w:r w:rsidR="008E7423">
        <w:t>al</w:t>
      </w:r>
      <w:r w:rsidR="0002797C">
        <w:t xml:space="preserve"> tak</w:t>
      </w:r>
      <w:r>
        <w:t xml:space="preserve"> </w:t>
      </w:r>
      <w:r w:rsidR="00147345">
        <w:t xml:space="preserve">vědecký </w:t>
      </w:r>
      <w:r>
        <w:t>výkon na 1 mil</w:t>
      </w:r>
      <w:r w:rsidR="00731E96">
        <w:t>ion</w:t>
      </w:r>
      <w:r>
        <w:t xml:space="preserve"> </w:t>
      </w:r>
      <w:r w:rsidR="00D30559">
        <w:t xml:space="preserve">vynaložených </w:t>
      </w:r>
      <w:r>
        <w:t>nákladů</w:t>
      </w:r>
      <w:r w:rsidR="00BC18CC">
        <w:t xml:space="preserve"> (tj.</w:t>
      </w:r>
      <w:r w:rsidR="0002797C">
        <w:t xml:space="preserve"> získaných příjmů při vyrovnaném rozpočtu)</w:t>
      </w:r>
      <w:r>
        <w:t>. Pominu-li fakt, že o RIV bodech neví za hranicemi naší země nikdo, je tahle</w:t>
      </w:r>
      <w:r w:rsidR="00433B0C">
        <w:t xml:space="preserve"> „myšlenka“</w:t>
      </w:r>
      <w:r>
        <w:t xml:space="preserve"> zcestná</w:t>
      </w:r>
      <w:r w:rsidR="00433B0C">
        <w:t xml:space="preserve"> ze své podstaty</w:t>
      </w:r>
      <w:r>
        <w:t>.</w:t>
      </w:r>
      <w:r w:rsidR="0002797C">
        <w:t xml:space="preserve"> </w:t>
      </w:r>
      <w:proofErr w:type="spellStart"/>
      <w:r w:rsidR="0002797C">
        <w:t>Kafemlejnek</w:t>
      </w:r>
      <w:proofErr w:type="spellEnd"/>
      <w:r w:rsidR="0002797C">
        <w:t xml:space="preserve"> je totiž na přírodovědných oborech poměrně dobrý sluha pro hrubé přerozdělení financí, ale velmi zlý pán z hlediska možnosti posouzení</w:t>
      </w:r>
      <w:r w:rsidR="00090CF5">
        <w:t xml:space="preserve"> jakékoliv</w:t>
      </w:r>
      <w:r w:rsidR="0002797C">
        <w:t xml:space="preserve"> excelence. </w:t>
      </w:r>
      <w:r w:rsidR="00433B0C">
        <w:t>Do</w:t>
      </w:r>
      <w:r w:rsidR="00090CF5">
        <w:t xml:space="preserve"> jednoho evaluačního pytle navíc takový algoritmus</w:t>
      </w:r>
      <w:r w:rsidR="00433B0C">
        <w:t xml:space="preserve"> zařazuje ty</w:t>
      </w:r>
      <w:r w:rsidR="00147345">
        <w:t>, kteří</w:t>
      </w:r>
      <w:r w:rsidR="00433B0C">
        <w:t xml:space="preserve"> dělají finančně</w:t>
      </w:r>
      <w:r w:rsidR="00147345">
        <w:t xml:space="preserve"> nesmírně náročný</w:t>
      </w:r>
      <w:r w:rsidR="00433B0C">
        <w:t xml:space="preserve"> experimentální interdisciplinární výzkum</w:t>
      </w:r>
      <w:r w:rsidR="00731E96">
        <w:t>,</w:t>
      </w:r>
      <w:r w:rsidR="00433B0C">
        <w:t xml:space="preserve"> s těmi,</w:t>
      </w:r>
      <w:r w:rsidR="00090CF5">
        <w:t xml:space="preserve"> j</w:t>
      </w:r>
      <w:r w:rsidR="008C0DBA">
        <w:t>i</w:t>
      </w:r>
      <w:r w:rsidR="00090CF5">
        <w:t xml:space="preserve">ž </w:t>
      </w:r>
      <w:r w:rsidR="00433B0C">
        <w:t>pracují dominantně v teoretických nebo výpočetních oborech.</w:t>
      </w:r>
      <w:r w:rsidR="00D30559">
        <w:t xml:space="preserve"> </w:t>
      </w:r>
      <w:r w:rsidR="00433B0C">
        <w:t>Především ale</w:t>
      </w:r>
      <w:r w:rsidR="00147345">
        <w:t>:</w:t>
      </w:r>
      <w:r w:rsidR="00433B0C">
        <w:t xml:space="preserve"> všichni ti, kteří uspěli v nákladných projektech včetně mezinárodních, se stávají </w:t>
      </w:r>
      <w:r w:rsidR="00090CF5">
        <w:t>(pod)</w:t>
      </w:r>
      <w:r w:rsidR="00433B0C">
        <w:t>průměrnými, neboť jmenovatel</w:t>
      </w:r>
      <w:r w:rsidR="00D30559">
        <w:t xml:space="preserve">, v němž jsou skryty </w:t>
      </w:r>
      <w:r w:rsidR="00BC18CC">
        <w:t xml:space="preserve">náklady </w:t>
      </w:r>
      <w:r w:rsidR="00D30559">
        <w:t>z dotačních titulů,</w:t>
      </w:r>
      <w:r w:rsidR="00380EEF">
        <w:t xml:space="preserve"> dramaticky</w:t>
      </w:r>
      <w:r w:rsidR="00433B0C">
        <w:t xml:space="preserve"> narůstá. Dotaženo „ad absurdum“ by </w:t>
      </w:r>
      <w:r w:rsidR="00147345">
        <w:t>vědci</w:t>
      </w:r>
      <w:r w:rsidR="00380EEF">
        <w:t>, kteří</w:t>
      </w:r>
      <w:r w:rsidR="00433B0C">
        <w:t xml:space="preserve"> nezavadí o žádný grant během své kariéry a na jejich</w:t>
      </w:r>
      <w:r w:rsidR="00147345">
        <w:t>ž</w:t>
      </w:r>
      <w:r w:rsidR="00433B0C">
        <w:t xml:space="preserve"> výzkum stačí tužka a papír, svým vědeckým výkonem konvergovali k nekonečnu, neboť jejich náklady by se limitně blížil</w:t>
      </w:r>
      <w:r w:rsidR="00147345">
        <w:t>y</w:t>
      </w:r>
      <w:r w:rsidR="00433B0C">
        <w:t xml:space="preserve"> nule</w:t>
      </w:r>
      <w:r w:rsidR="00090CF5">
        <w:t>.</w:t>
      </w:r>
      <w:r w:rsidR="006048C9">
        <w:t xml:space="preserve"> </w:t>
      </w:r>
      <w:r w:rsidR="00380EEF">
        <w:t xml:space="preserve">Nevěřil bych, co můžeme v českém vědeckém prostoru vymyslet, abychom </w:t>
      </w:r>
      <w:r w:rsidR="007D54DC">
        <w:t xml:space="preserve">prezentovali </w:t>
      </w:r>
      <w:r w:rsidR="00380EEF">
        <w:t xml:space="preserve">čísla, která chceme vidět. </w:t>
      </w:r>
      <w:r w:rsidR="00D30559">
        <w:t>U</w:t>
      </w:r>
      <w:r w:rsidR="006048C9">
        <w:t>ž</w:t>
      </w:r>
      <w:r w:rsidR="007F726D">
        <w:t xml:space="preserve"> jen čekám, kdy začneme odmocňovat příjmy z </w:t>
      </w:r>
      <w:proofErr w:type="spellStart"/>
      <w:r w:rsidR="007F726D">
        <w:t>Nature</w:t>
      </w:r>
      <w:proofErr w:type="spellEnd"/>
      <w:r w:rsidR="007F726D">
        <w:t xml:space="preserve"> a Science, protože </w:t>
      </w:r>
      <w:r w:rsidR="00380EEF">
        <w:t xml:space="preserve">recenzní řízení </w:t>
      </w:r>
      <w:r w:rsidR="000574BD">
        <w:t xml:space="preserve">v těchto časopisech </w:t>
      </w:r>
      <w:r w:rsidR="00380EEF">
        <w:t>trvají</w:t>
      </w:r>
      <w:r w:rsidR="0018607C">
        <w:t xml:space="preserve"> dlouho.</w:t>
      </w:r>
    </w:p>
    <w:p w14:paraId="009A53C0" w14:textId="20DAA1FC" w:rsidR="007F726D" w:rsidRDefault="00AC26CF">
      <w:r>
        <w:t>A další záhadná čísla</w:t>
      </w:r>
      <w:r w:rsidR="006048C9">
        <w:t>. Pan děk</w:t>
      </w:r>
      <w:r w:rsidR="00090CF5">
        <w:t xml:space="preserve">an opakovaně a veřejně </w:t>
      </w:r>
      <w:r w:rsidR="00090CF5" w:rsidRPr="00C45806">
        <w:t>do médií</w:t>
      </w:r>
      <w:r w:rsidR="006048C9" w:rsidRPr="00C45806">
        <w:t xml:space="preserve"> (</w:t>
      </w:r>
      <w:r w:rsidR="00090CF5" w:rsidRPr="00C45806">
        <w:t>Žurnál UP</w:t>
      </w:r>
      <w:r w:rsidR="00DF65A7" w:rsidRPr="00C45806">
        <w:t xml:space="preserve"> – 26. 9. 2018</w:t>
      </w:r>
      <w:r w:rsidR="00090CF5" w:rsidRPr="00C45806">
        <w:t>, MF Dnes</w:t>
      </w:r>
      <w:r w:rsidR="00DF65A7" w:rsidRPr="00C45806">
        <w:t xml:space="preserve"> </w:t>
      </w:r>
      <w:r w:rsidR="00731E96" w:rsidRPr="00C45806">
        <w:t>–</w:t>
      </w:r>
      <w:r w:rsidR="00DF65A7" w:rsidRPr="00C45806">
        <w:t xml:space="preserve"> </w:t>
      </w:r>
      <w:r w:rsidR="00731E96" w:rsidRPr="00C45806">
        <w:t>9. 10. 2018</w:t>
      </w:r>
      <w:r w:rsidR="00C52632" w:rsidRPr="00C45806">
        <w:t xml:space="preserve">) </w:t>
      </w:r>
      <w:r w:rsidR="0001151A">
        <w:t>uvedl, že</w:t>
      </w:r>
      <w:r w:rsidR="00DF65A7" w:rsidRPr="00C45806">
        <w:t xml:space="preserve"> „</w:t>
      </w:r>
      <w:proofErr w:type="spellStart"/>
      <w:r w:rsidR="00DF65A7" w:rsidRPr="00C45806">
        <w:t>PřF</w:t>
      </w:r>
      <w:proofErr w:type="spellEnd"/>
      <w:r w:rsidR="00DF65A7" w:rsidRPr="00C45806">
        <w:t xml:space="preserve"> UP investovala do vzniku a chodu těchto center více než 3,5 mld. Kč“. Pan</w:t>
      </w:r>
      <w:r w:rsidR="00DF65A7">
        <w:t xml:space="preserve"> </w:t>
      </w:r>
      <w:r w:rsidR="00E20C1F">
        <w:t>děkan měl</w:t>
      </w:r>
      <w:r w:rsidR="00DF65A7">
        <w:t xml:space="preserve"> zjevně na mysli investice z OP </w:t>
      </w:r>
      <w:proofErr w:type="spellStart"/>
      <w:r w:rsidR="00DF65A7">
        <w:t>VaVpI</w:t>
      </w:r>
      <w:proofErr w:type="spellEnd"/>
      <w:r w:rsidR="00DF65A7">
        <w:t>, Národního programu udržitelnosti</w:t>
      </w:r>
      <w:r w:rsidR="00E20C1F">
        <w:t xml:space="preserve"> MŠMT</w:t>
      </w:r>
      <w:r w:rsidR="00DF65A7">
        <w:t xml:space="preserve"> a dalších dotačních titulů. Působí to, jakoby </w:t>
      </w:r>
      <w:proofErr w:type="spellStart"/>
      <w:r w:rsidR="00DF65A7">
        <w:t>PřF</w:t>
      </w:r>
      <w:proofErr w:type="spellEnd"/>
      <w:r w:rsidR="00DF65A7">
        <w:t xml:space="preserve"> disponovala 3,5 miliardami navíc, které se rozhodla „darovat“ na vznik a provoz center. Tak to</w:t>
      </w:r>
      <w:r>
        <w:t>mu</w:t>
      </w:r>
      <w:r w:rsidR="00DF65A7">
        <w:t xml:space="preserve"> samozřejmě </w:t>
      </w:r>
      <w:r w:rsidR="00E20C1F">
        <w:t xml:space="preserve">nikdy </w:t>
      </w:r>
      <w:r w:rsidR="00DF65A7">
        <w:t>nebylo</w:t>
      </w:r>
      <w:r w:rsidR="007D54DC">
        <w:t xml:space="preserve"> a centra nikdy nečerpala</w:t>
      </w:r>
      <w:r w:rsidR="00171353">
        <w:t xml:space="preserve"> žádné prostředky</w:t>
      </w:r>
      <w:r w:rsidR="007D54DC">
        <w:t xml:space="preserve"> na úkor jiných pracovišť </w:t>
      </w:r>
      <w:r w:rsidR="0001151A">
        <w:t>fakulty.</w:t>
      </w:r>
      <w:r w:rsidR="00DF65A7">
        <w:t xml:space="preserve"> </w:t>
      </w:r>
      <w:r w:rsidR="004D6928">
        <w:t>V</w:t>
      </w:r>
      <w:r w:rsidR="00E20C1F">
        <w:t> </w:t>
      </w:r>
      <w:r w:rsidR="004D6928">
        <w:t>pozici</w:t>
      </w:r>
      <w:r w:rsidR="00E20C1F">
        <w:t xml:space="preserve"> ředitele RCPTM</w:t>
      </w:r>
      <w:r w:rsidR="004D6928">
        <w:t xml:space="preserve"> jsem byl </w:t>
      </w:r>
      <w:r w:rsidR="00DF65A7">
        <w:t>nebo stále jsem</w:t>
      </w:r>
      <w:r w:rsidR="00E20C1F">
        <w:t xml:space="preserve"> hlavním</w:t>
      </w:r>
      <w:r w:rsidR="00DF65A7">
        <w:t xml:space="preserve"> řešitelem</w:t>
      </w:r>
      <w:r w:rsidR="00E20C1F">
        <w:t xml:space="preserve"> všech zmíněných projektů, ale i celé řady dalších grantů včetně Center kompetence TAČR a projektů OP VVV ve výzvách Excelentní týmy a Excelentní výzkum, tedy pr</w:t>
      </w:r>
      <w:r w:rsidR="000574BD">
        <w:t>ojektů s celkovou dotací přes 1,</w:t>
      </w:r>
      <w:r w:rsidR="00E20C1F">
        <w:t>5 mld</w:t>
      </w:r>
      <w:r w:rsidR="0018622F">
        <w:t>.</w:t>
      </w:r>
      <w:r w:rsidR="00E20C1F">
        <w:t xml:space="preserve"> Kč.</w:t>
      </w:r>
      <w:r w:rsidR="00DF65A7">
        <w:t xml:space="preserve"> </w:t>
      </w:r>
      <w:r w:rsidR="00E20C1F">
        <w:t>Velmi dobře</w:t>
      </w:r>
      <w:r w:rsidR="004D6928">
        <w:t xml:space="preserve"> proto</w:t>
      </w:r>
      <w:r w:rsidR="00E20C1F">
        <w:t xml:space="preserve"> vím, že </w:t>
      </w:r>
      <w:proofErr w:type="spellStart"/>
      <w:r w:rsidR="00E20C1F">
        <w:t>PřF</w:t>
      </w:r>
      <w:proofErr w:type="spellEnd"/>
      <w:r w:rsidR="00E20C1F">
        <w:t xml:space="preserve"> nefinancovala tyto projekty. Totéž platí pro dofinancování projektů, které bylo </w:t>
      </w:r>
      <w:r w:rsidR="004D6928">
        <w:t xml:space="preserve">v grantech </w:t>
      </w:r>
      <w:r w:rsidR="00E20C1F">
        <w:t xml:space="preserve">požadováno a které si centra kryla a kryjí z vlastních veřejných či neveřejných zdrojů. </w:t>
      </w:r>
      <w:r w:rsidR="00380EEF">
        <w:t>N</w:t>
      </w:r>
      <w:r w:rsidR="004D6928">
        <w:t>ebo budeme tvrdit, že</w:t>
      </w:r>
      <w:r w:rsidR="00380EEF">
        <w:t xml:space="preserve"> fakulta investovala miliardy také do jiných kateder, které v minulosti řešily projekty  OPVK, MPO, GAČR, TAČR a další?</w:t>
      </w:r>
      <w:r w:rsidR="00E20C1F">
        <w:t xml:space="preserve"> </w:t>
      </w:r>
      <w:r w:rsidR="00DF65A7">
        <w:t xml:space="preserve">Právě takovéto fabulace </w:t>
      </w:r>
      <w:r w:rsidR="00DF65A7">
        <w:lastRenderedPageBreak/>
        <w:t xml:space="preserve">zcela zbytečně polarizují fakultu a akademickou obec mnohem více než debata o integraci univerzitních center. </w:t>
      </w:r>
    </w:p>
    <w:p w14:paraId="3210D9F4" w14:textId="75D96CCD" w:rsidR="0018622F" w:rsidRDefault="0018622F" w:rsidP="0018622F">
      <w:r w:rsidRPr="00171353">
        <w:t xml:space="preserve">Zůstaňme ještě chvíli u číselných rošád. Pan děkan uvedl, že náklady </w:t>
      </w:r>
      <w:r w:rsidR="003A5E00" w:rsidRPr="00171353">
        <w:t xml:space="preserve">vedení </w:t>
      </w:r>
      <w:r w:rsidRPr="00171353">
        <w:t xml:space="preserve">RCPTM na administrativu činily v loňském roce 54 mil. Kč a nabádal k úsporám (setkání AO </w:t>
      </w:r>
      <w:proofErr w:type="spellStart"/>
      <w:r w:rsidRPr="00171353">
        <w:t>PřF</w:t>
      </w:r>
      <w:proofErr w:type="spellEnd"/>
      <w:r w:rsidRPr="00171353">
        <w:t xml:space="preserve">, 11. 10. 2018). K tomu </w:t>
      </w:r>
      <w:r w:rsidR="003A5E00" w:rsidRPr="00171353">
        <w:t>je třeba doplnit</w:t>
      </w:r>
      <w:r w:rsidRPr="00171353">
        <w:t>, že přes 40 mil. Kč z uvedené částky tvořily náklady spojené s projekt</w:t>
      </w:r>
      <w:r w:rsidR="003A5E00" w:rsidRPr="00171353">
        <w:t>y</w:t>
      </w:r>
      <w:r w:rsidRPr="00171353">
        <w:t xml:space="preserve"> TAČR, u nichž jsem řešitelem za UP a které </w:t>
      </w:r>
      <w:r w:rsidR="00731E96">
        <w:t>řeší</w:t>
      </w:r>
      <w:r w:rsidRPr="00171353">
        <w:t xml:space="preserve"> několik vědecký</w:t>
      </w:r>
      <w:r w:rsidR="00731E96">
        <w:t>ch</w:t>
      </w:r>
      <w:r w:rsidRPr="00171353">
        <w:t xml:space="preserve"> skupin centra. Jsou to tedy náklady na mzdy a cestovné vědců, spotřební materiál, chemikálie a</w:t>
      </w:r>
      <w:r w:rsidR="00E766BB">
        <w:t xml:space="preserve"> </w:t>
      </w:r>
      <w:r w:rsidRPr="00171353">
        <w:t>pod</w:t>
      </w:r>
      <w:r w:rsidR="00E766BB">
        <w:t>obně</w:t>
      </w:r>
      <w:r w:rsidRPr="00171353">
        <w:t xml:space="preserve">. </w:t>
      </w:r>
      <w:r w:rsidR="00154651">
        <w:t xml:space="preserve">Navíc polovina z této částky (cca 20 mil. Kč) jsou finance, které jen protečou účtem vedení centra, protože dle smlouvy o poskytnutí dotace je poté přeposíláme na spoluřešitelská pracoviště Centra kompetence </w:t>
      </w:r>
      <w:r w:rsidR="00E766BB">
        <w:t xml:space="preserve">mimo jiné </w:t>
      </w:r>
      <w:r w:rsidR="00154651">
        <w:t>do Brna, Liberce</w:t>
      </w:r>
      <w:r w:rsidR="00E766BB">
        <w:t xml:space="preserve"> či Prahy</w:t>
      </w:r>
      <w:r w:rsidR="0001151A">
        <w:t xml:space="preserve">. </w:t>
      </w:r>
      <w:r w:rsidRPr="00171353">
        <w:t>Pokud toto pan děkan neumí v účetnictví rozklíčovat, měl by na to mít podpůrný tým. Vrcholní manažeři zkrátka nemohou dělat chyby v řádu 300</w:t>
      </w:r>
      <w:r w:rsidR="00731E96">
        <w:t xml:space="preserve"> procent</w:t>
      </w:r>
      <w:r w:rsidRPr="00171353">
        <w:t>, takto zkreslená data prezentovat a na jejich základě rozhodovat.</w:t>
      </w:r>
    </w:p>
    <w:p w14:paraId="3B8BAA44" w14:textId="40910189" w:rsidR="004D6928" w:rsidRDefault="009F39EF">
      <w:r>
        <w:t>A poslední ukázka relativity</w:t>
      </w:r>
      <w:r w:rsidR="0018607C">
        <w:t xml:space="preserve"> – tentokrát času</w:t>
      </w:r>
      <w:r>
        <w:t xml:space="preserve">. </w:t>
      </w:r>
      <w:r w:rsidR="00731E96">
        <w:t>Den p</w:t>
      </w:r>
      <w:r>
        <w:t>o prvním</w:t>
      </w:r>
      <w:r w:rsidR="0018607C">
        <w:t xml:space="preserve"> zveřejnění koncepce nového VŠ ústavu v Žurnálu UP</w:t>
      </w:r>
      <w:r w:rsidR="00171353">
        <w:t xml:space="preserve"> (25. 9. 2018)</w:t>
      </w:r>
      <w:r w:rsidR="0018607C">
        <w:t xml:space="preserve"> pan děkan </w:t>
      </w:r>
      <w:r w:rsidR="00171353">
        <w:t xml:space="preserve">reagoval </w:t>
      </w:r>
      <w:r w:rsidR="00731E96">
        <w:t>vyjádřením</w:t>
      </w:r>
      <w:r w:rsidR="0018607C">
        <w:t>, že</w:t>
      </w:r>
      <w:r w:rsidR="004D6928">
        <w:t xml:space="preserve"> </w:t>
      </w:r>
      <w:r w:rsidR="00EF4CDD">
        <w:t xml:space="preserve">o </w:t>
      </w:r>
      <w:r w:rsidR="004D6928">
        <w:t>možnosti „zřízení ústavu s</w:t>
      </w:r>
      <w:r w:rsidR="00EF4CDD">
        <w:t> </w:t>
      </w:r>
      <w:r w:rsidR="004D6928">
        <w:t>vedením</w:t>
      </w:r>
      <w:r w:rsidR="00EF4CDD">
        <w:t xml:space="preserve"> fakulty</w:t>
      </w:r>
      <w:r w:rsidR="004D6928">
        <w:t xml:space="preserve"> dosud nikdo nejednal</w:t>
      </w:r>
      <w:r w:rsidR="00731E96">
        <w:t>“</w:t>
      </w:r>
      <w:r w:rsidR="0018607C">
        <w:t>.</w:t>
      </w:r>
      <w:r w:rsidR="00EF4CDD">
        <w:t xml:space="preserve"> Na jednání A</w:t>
      </w:r>
      <w:r w:rsidR="00171353">
        <w:t>O</w:t>
      </w:r>
      <w:r w:rsidR="0001151A">
        <w:t xml:space="preserve"> </w:t>
      </w:r>
      <w:proofErr w:type="spellStart"/>
      <w:r w:rsidR="0001151A">
        <w:t>PřF</w:t>
      </w:r>
      <w:proofErr w:type="spellEnd"/>
      <w:r w:rsidR="0001151A">
        <w:t xml:space="preserve"> </w:t>
      </w:r>
      <w:r w:rsidR="00171353">
        <w:t>ovšem pan rektor citoval</w:t>
      </w:r>
      <w:r w:rsidR="00EF4CDD">
        <w:t xml:space="preserve"> pasáže ze zápisu z porady vedení </w:t>
      </w:r>
      <w:r w:rsidR="0001151A">
        <w:t>univerzity</w:t>
      </w:r>
      <w:r w:rsidR="00171353">
        <w:t xml:space="preserve"> s děkany </w:t>
      </w:r>
      <w:r w:rsidR="00EF4CDD">
        <w:t xml:space="preserve">ze dne </w:t>
      </w:r>
      <w:r w:rsidR="00731E96">
        <w:t>4. 6. 2018</w:t>
      </w:r>
      <w:r w:rsidR="00EF4CDD">
        <w:t>, kde jasně deklar</w:t>
      </w:r>
      <w:r w:rsidR="00731E96">
        <w:t>oval</w:t>
      </w:r>
      <w:r w:rsidR="00EF4CDD">
        <w:t xml:space="preserve"> myšlenk</w:t>
      </w:r>
      <w:r w:rsidR="00731E96">
        <w:t>u</w:t>
      </w:r>
      <w:r w:rsidR="00EF4CDD">
        <w:t xml:space="preserve"> vzniku VŠ ústavu </w:t>
      </w:r>
      <w:r w:rsidR="00473AB4">
        <w:t xml:space="preserve">a následovala zhruba </w:t>
      </w:r>
      <w:r w:rsidR="00171353">
        <w:t>patnáctiminutov</w:t>
      </w:r>
      <w:r w:rsidR="00473AB4">
        <w:t>á</w:t>
      </w:r>
      <w:r w:rsidR="00EF4CDD">
        <w:t xml:space="preserve"> diskuse. Navíc pan rektor potvr</w:t>
      </w:r>
      <w:r w:rsidR="00473AB4">
        <w:t>dil</w:t>
      </w:r>
      <w:r w:rsidR="00EF4CDD">
        <w:t>, že se s panem děkanem sešli v průběhu léta ve stejné záležitosti, tedy mnohem dříve než byla celá koncepce poprvé zveřejněna.</w:t>
      </w:r>
      <w:r w:rsidR="0018607C">
        <w:t xml:space="preserve"> </w:t>
      </w:r>
      <w:r w:rsidR="00C45806">
        <w:t xml:space="preserve">Tehdy se dohodli i na termínu, kdy rektor seznámí s plánem akademickou obec </w:t>
      </w:r>
      <w:proofErr w:type="spellStart"/>
      <w:r w:rsidR="00C45806">
        <w:t>PřF</w:t>
      </w:r>
      <w:proofErr w:type="spellEnd"/>
      <w:r w:rsidR="00C45806">
        <w:t>.</w:t>
      </w:r>
    </w:p>
    <w:p w14:paraId="780FD169" w14:textId="0DDA1443" w:rsidR="000427CD" w:rsidRDefault="009D1698">
      <w:r>
        <w:t xml:space="preserve">Je jasné, že potenciální změna v organizační struktuře univerzity budí vášně a emoce. Tytéž </w:t>
      </w:r>
      <w:r w:rsidR="00473AB4">
        <w:t>pocity vyvolával</w:t>
      </w:r>
      <w:r>
        <w:t xml:space="preserve"> vznik center před přibližně osmi lety. I tehdy se vyčíslovaly možné ztráty a obavy z</w:t>
      </w:r>
      <w:r w:rsidR="00C52632">
        <w:t> </w:t>
      </w:r>
      <w:r>
        <w:t>udržitelnosti</w:t>
      </w:r>
      <w:r w:rsidR="00C52632">
        <w:t xml:space="preserve"> center</w:t>
      </w:r>
      <w:r>
        <w:t xml:space="preserve">. V průběhu let centra obstála, zařadila se </w:t>
      </w:r>
      <w:r w:rsidR="00473AB4">
        <w:t>k</w:t>
      </w:r>
      <w:r>
        <w:t xml:space="preserve"> vědecky nejvýkonnější</w:t>
      </w:r>
      <w:r w:rsidR="00473AB4">
        <w:t>m institucím</w:t>
      </w:r>
      <w:r>
        <w:t xml:space="preserve"> mezi téměř 50 ústavy vzniklými v </w:t>
      </w:r>
      <w:r w:rsidR="00E766BB">
        <w:t>rámci</w:t>
      </w:r>
      <w:r>
        <w:t xml:space="preserve"> OP </w:t>
      </w:r>
      <w:proofErr w:type="spellStart"/>
      <w:r>
        <w:t>VaVpI</w:t>
      </w:r>
      <w:proofErr w:type="spellEnd"/>
      <w:r>
        <w:t xml:space="preserve">. </w:t>
      </w:r>
      <w:r w:rsidR="007D54DC">
        <w:t xml:space="preserve">Ve světle trendů ve světové a evropské vědě však vidí </w:t>
      </w:r>
      <w:r>
        <w:t>potřebu se více integrova</w:t>
      </w:r>
      <w:r w:rsidR="00961764">
        <w:t>t. Vnímají</w:t>
      </w:r>
      <w:r w:rsidR="000427CD">
        <w:t xml:space="preserve"> to jako šanci, která se</w:t>
      </w:r>
      <w:r>
        <w:t xml:space="preserve"> ne</w:t>
      </w:r>
      <w:r w:rsidR="000427CD">
        <w:t>musí opakovat, obzvlášť s</w:t>
      </w:r>
      <w:r w:rsidR="00C52632">
        <w:t xml:space="preserve"> projekty OP VVV v zádech a </w:t>
      </w:r>
      <w:r w:rsidR="000427CD">
        <w:t>nabídkou spojenectví</w:t>
      </w:r>
      <w:r>
        <w:t xml:space="preserve"> s partnery </w:t>
      </w:r>
      <w:r w:rsidR="000427CD">
        <w:t>z</w:t>
      </w:r>
      <w:r w:rsidR="0001151A">
        <w:t> </w:t>
      </w:r>
      <w:r>
        <w:t>Ú</w:t>
      </w:r>
      <w:r w:rsidR="0001151A">
        <w:t xml:space="preserve">stavu organické chemie a biochemie </w:t>
      </w:r>
      <w:r w:rsidR="00074636">
        <w:t xml:space="preserve">(ÚOCHB) </w:t>
      </w:r>
      <w:r w:rsidR="0001151A">
        <w:t>Akademie věd ČR</w:t>
      </w:r>
      <w:r>
        <w:t xml:space="preserve"> nebo F</w:t>
      </w:r>
      <w:r w:rsidR="0001151A">
        <w:t>akultní nemocnice Olomouc</w:t>
      </w:r>
      <w:r>
        <w:t xml:space="preserve">. </w:t>
      </w:r>
      <w:r w:rsidR="000427CD">
        <w:t>Záměrně nepoužívám jednotné číslo,</w:t>
      </w:r>
      <w:r>
        <w:t xml:space="preserve"> </w:t>
      </w:r>
      <w:r w:rsidR="000427CD">
        <w:t>p</w:t>
      </w:r>
      <w:r>
        <w:t xml:space="preserve">rotože naprostá většina vědeckých skupin v centrech vyjádřila podporu věcnému záměru </w:t>
      </w:r>
      <w:r w:rsidR="000427CD">
        <w:t>pana rektora. A názor</w:t>
      </w:r>
      <w:r w:rsidR="00961764">
        <w:t>em</w:t>
      </w:r>
      <w:r w:rsidR="000427CD">
        <w:t xml:space="preserve"> dv</w:t>
      </w:r>
      <w:r w:rsidR="00961764">
        <w:t xml:space="preserve">ou stovek pracovníků </w:t>
      </w:r>
      <w:proofErr w:type="spellStart"/>
      <w:r w:rsidR="00961764">
        <w:t>PřF</w:t>
      </w:r>
      <w:proofErr w:type="spellEnd"/>
      <w:r w:rsidR="00961764">
        <w:t xml:space="preserve"> bychom se měli</w:t>
      </w:r>
      <w:r w:rsidR="000427CD">
        <w:t xml:space="preserve"> </w:t>
      </w:r>
      <w:r w:rsidR="00961764">
        <w:t>přinejmenším racionálně zabývat</w:t>
      </w:r>
      <w:r w:rsidR="000427CD">
        <w:t xml:space="preserve">. Samozřejmě za podmínky, že technické řešení finančně neohrozí žádnou z kateder </w:t>
      </w:r>
      <w:proofErr w:type="spellStart"/>
      <w:r w:rsidR="000427CD">
        <w:t>PřF</w:t>
      </w:r>
      <w:proofErr w:type="spellEnd"/>
      <w:r w:rsidR="000427CD">
        <w:t xml:space="preserve"> a centra se nadále budou podílet na rozvoji a financování fakulty, hrazení příspěvků na centrální jednotky</w:t>
      </w:r>
      <w:r w:rsidR="00341372">
        <w:t xml:space="preserve">, plnění </w:t>
      </w:r>
      <w:r w:rsidR="00961764">
        <w:t>pedagogických i finančních</w:t>
      </w:r>
      <w:r w:rsidR="00341372">
        <w:t xml:space="preserve"> </w:t>
      </w:r>
      <w:r w:rsidR="000427CD">
        <w:t xml:space="preserve">závazků z minulosti. Sám jsem před </w:t>
      </w:r>
      <w:r w:rsidR="007D54DC">
        <w:t xml:space="preserve">deseti </w:t>
      </w:r>
      <w:r w:rsidR="000427CD">
        <w:t xml:space="preserve">lety </w:t>
      </w:r>
      <w:r w:rsidR="00C52632">
        <w:t xml:space="preserve">začal </w:t>
      </w:r>
      <w:r w:rsidR="000427CD">
        <w:t>s</w:t>
      </w:r>
      <w:r w:rsidR="00074636">
        <w:t> </w:t>
      </w:r>
      <w:r w:rsidR="000427CD">
        <w:t>prof</w:t>
      </w:r>
      <w:r w:rsidR="00074636">
        <w:t>esory Pavlem</w:t>
      </w:r>
      <w:r w:rsidR="000427CD">
        <w:t xml:space="preserve"> </w:t>
      </w:r>
      <w:r w:rsidR="00C52632">
        <w:t xml:space="preserve">Hobzou a </w:t>
      </w:r>
      <w:r w:rsidR="00074636">
        <w:t xml:space="preserve">Michalem </w:t>
      </w:r>
      <w:proofErr w:type="spellStart"/>
      <w:r w:rsidR="00C52632">
        <w:t>O</w:t>
      </w:r>
      <w:r w:rsidR="000427CD">
        <w:t>tyepkou</w:t>
      </w:r>
      <w:proofErr w:type="spellEnd"/>
      <w:r w:rsidR="00C52632">
        <w:t xml:space="preserve"> budovat novou tvář Katedry fyzikální chemie </w:t>
      </w:r>
      <w:proofErr w:type="spellStart"/>
      <w:r w:rsidR="00473AB4">
        <w:t>PřF</w:t>
      </w:r>
      <w:proofErr w:type="spellEnd"/>
      <w:r w:rsidR="00473AB4">
        <w:t xml:space="preserve"> UP</w:t>
      </w:r>
      <w:r w:rsidR="00E766BB">
        <w:t>. K</w:t>
      </w:r>
      <w:r w:rsidR="00C52632">
        <w:t xml:space="preserve">dyby měl nový VŠ </w:t>
      </w:r>
      <w:r w:rsidR="00341372">
        <w:t>ústav jakkoliv poškodit katedru</w:t>
      </w:r>
      <w:r w:rsidR="00074636">
        <w:t xml:space="preserve">, </w:t>
      </w:r>
      <w:r w:rsidR="00C52632">
        <w:t xml:space="preserve">kde </w:t>
      </w:r>
      <w:r w:rsidR="00341372">
        <w:t xml:space="preserve">mimo jiné </w:t>
      </w:r>
      <w:r w:rsidR="00C52632">
        <w:t xml:space="preserve">garantuji magisterské i doktorské </w:t>
      </w:r>
      <w:r w:rsidR="00154651">
        <w:t>studium a se kterou jsem patnáct</w:t>
      </w:r>
      <w:r w:rsidR="00C52632">
        <w:t xml:space="preserve"> let </w:t>
      </w:r>
      <w:r w:rsidR="00341372">
        <w:t>propojen</w:t>
      </w:r>
      <w:r w:rsidR="00C52632">
        <w:t xml:space="preserve">, byl bych masochista. </w:t>
      </w:r>
      <w:r w:rsidR="000427CD">
        <w:t xml:space="preserve"> </w:t>
      </w:r>
    </w:p>
    <w:p w14:paraId="3CE48FEC" w14:textId="2DCB2557" w:rsidR="006828F9" w:rsidRDefault="000427CD" w:rsidP="006828F9">
      <w:r>
        <w:t>V </w:t>
      </w:r>
      <w:r w:rsidR="00BE0D3A">
        <w:t>uplynulých</w:t>
      </w:r>
      <w:r>
        <w:t xml:space="preserve"> týdnech jse</w:t>
      </w:r>
      <w:r w:rsidR="00961764">
        <w:t>m hovořil se spoustou kolegů, kterých si velmi vážím,</w:t>
      </w:r>
      <w:r>
        <w:t xml:space="preserve"> z různých fakult</w:t>
      </w:r>
      <w:r w:rsidR="00154651">
        <w:t xml:space="preserve"> UP</w:t>
      </w:r>
      <w:r>
        <w:t xml:space="preserve">. Shodli </w:t>
      </w:r>
      <w:r w:rsidR="00C52632">
        <w:t>jsme se</w:t>
      </w:r>
      <w:r>
        <w:t xml:space="preserve"> pouze na jediném. Univerzita i společnost stojí </w:t>
      </w:r>
      <w:r w:rsidR="00C52632">
        <w:t>n</w:t>
      </w:r>
      <w:r>
        <w:t>a křižovatce</w:t>
      </w:r>
      <w:r w:rsidR="00C52632">
        <w:t xml:space="preserve"> a opět je to v „osmičkovém“ roce</w:t>
      </w:r>
      <w:r>
        <w:t>. Nemusí</w:t>
      </w:r>
      <w:r w:rsidR="00C52632">
        <w:t>me</w:t>
      </w:r>
      <w:r>
        <w:t xml:space="preserve"> na ní nut</w:t>
      </w:r>
      <w:r w:rsidR="00C52632">
        <w:t>n</w:t>
      </w:r>
      <w:r>
        <w:t xml:space="preserve">ě odbočit tím správným směrem. </w:t>
      </w:r>
      <w:r w:rsidR="00C52632">
        <w:t>V principu</w:t>
      </w:r>
      <w:r w:rsidR="009D1698">
        <w:t xml:space="preserve"> n</w:t>
      </w:r>
      <w:r w:rsidR="00A44D75">
        <w:t xml:space="preserve">emusíme </w:t>
      </w:r>
      <w:r w:rsidR="00341372">
        <w:t>u</w:t>
      </w:r>
      <w:r w:rsidR="00A44D75">
        <w:t>dělat nic</w:t>
      </w:r>
      <w:r w:rsidR="00074636">
        <w:t>. M</w:t>
      </w:r>
      <w:r w:rsidR="00A44D75">
        <w:t>ůžeme se plácat po ramenou, jak jsm</w:t>
      </w:r>
      <w:r w:rsidR="009D1698">
        <w:t>e skvělí</w:t>
      </w:r>
      <w:r w:rsidR="00074636">
        <w:t>,</w:t>
      </w:r>
      <w:r w:rsidR="009D1698">
        <w:t xml:space="preserve"> dívat se, jak univerzita bude klesat</w:t>
      </w:r>
      <w:r w:rsidR="00A44D75">
        <w:t xml:space="preserve"> v mezináro</w:t>
      </w:r>
      <w:r w:rsidR="009D1698">
        <w:t>dních žebříčcích, jak nám bude stárnou</w:t>
      </w:r>
      <w:r w:rsidR="00C52632">
        <w:t>t</w:t>
      </w:r>
      <w:r w:rsidR="00A44D75">
        <w:t xml:space="preserve"> přístr</w:t>
      </w:r>
      <w:r w:rsidR="009D1698">
        <w:t xml:space="preserve">ojový park a jak </w:t>
      </w:r>
      <w:r w:rsidR="00C52632">
        <w:t>ÚOC</w:t>
      </w:r>
      <w:r w:rsidR="00074636">
        <w:t>H</w:t>
      </w:r>
      <w:r w:rsidR="00C52632">
        <w:t xml:space="preserve">B </w:t>
      </w:r>
      <w:r w:rsidR="00473AB4">
        <w:t>vybuduje</w:t>
      </w:r>
      <w:r w:rsidR="00C52632">
        <w:t xml:space="preserve"> společná pracoviště v Praze nebo v Brně.</w:t>
      </w:r>
      <w:r w:rsidR="006828F9">
        <w:t xml:space="preserve"> Především ale přijdeme o to nejcennější, co ve vědě existuje – o schopné lidi. </w:t>
      </w:r>
      <w:r w:rsidR="00C52632">
        <w:t>P</w:t>
      </w:r>
      <w:r w:rsidR="009D1698">
        <w:t xml:space="preserve">ostupně </w:t>
      </w:r>
      <w:r w:rsidR="006828F9">
        <w:t>odejdou</w:t>
      </w:r>
      <w:r w:rsidR="00A44D75">
        <w:t xml:space="preserve"> skvělí </w:t>
      </w:r>
      <w:r w:rsidR="006828F9">
        <w:t xml:space="preserve">čeští i </w:t>
      </w:r>
      <w:r w:rsidR="00A44D75">
        <w:t xml:space="preserve">zahraniční vědci, kteří se do Olomouce přestěhovali, často s celými rodinami. Ti totiž dnes s obavou sledují, co bude dál. Budiž řečeno, že pan děkan jejich </w:t>
      </w:r>
      <w:r w:rsidR="00A44D75">
        <w:lastRenderedPageBreak/>
        <w:t>obavy nerozpt</w:t>
      </w:r>
      <w:r w:rsidR="009D1698">
        <w:t>yluje, spíš</w:t>
      </w:r>
      <w:r w:rsidR="006828F9">
        <w:t>e</w:t>
      </w:r>
      <w:r w:rsidR="009D1698">
        <w:t xml:space="preserve"> naopak. </w:t>
      </w:r>
      <w:r w:rsidR="006828F9">
        <w:t>Na otázku prof</w:t>
      </w:r>
      <w:r w:rsidR="00074636">
        <w:t>esora Jozefa</w:t>
      </w:r>
      <w:r w:rsidR="006828F9">
        <w:t xml:space="preserve"> </w:t>
      </w:r>
      <w:proofErr w:type="spellStart"/>
      <w:r w:rsidR="006828F9">
        <w:t>Šamaje</w:t>
      </w:r>
      <w:proofErr w:type="spellEnd"/>
      <w:r w:rsidR="006828F9">
        <w:t>, co by se stalo, kdyby se součástí rozpravy stala možnost rozpuště</w:t>
      </w:r>
      <w:r w:rsidR="007626CF">
        <w:t xml:space="preserve">ní center do kateder, </w:t>
      </w:r>
      <w:r w:rsidR="006828F9">
        <w:t>odpověděl</w:t>
      </w:r>
      <w:r w:rsidR="001E1994">
        <w:t>:</w:t>
      </w:r>
      <w:r w:rsidR="006828F9">
        <w:t xml:space="preserve"> „Dovedu si představit vznik dvou</w:t>
      </w:r>
      <w:r w:rsidR="003E4E35">
        <w:t xml:space="preserve"> -</w:t>
      </w:r>
      <w:r w:rsidR="006828F9">
        <w:t xml:space="preserve"> tří nových kateder, protože něco nového tam vzniklo, ale ve srovnání s tím, na základě čeho centra vznikala, je to poměrně m</w:t>
      </w:r>
      <w:r w:rsidR="00961764">
        <w:t>alá část</w:t>
      </w:r>
      <w:r w:rsidR="00074636">
        <w:t>. N</w:t>
      </w:r>
      <w:r w:rsidR="00961764">
        <w:t>evidím v tom problém</w:t>
      </w:r>
      <w:r w:rsidR="007626CF">
        <w:t>.</w:t>
      </w:r>
      <w:r w:rsidR="00961764">
        <w:t>“</w:t>
      </w:r>
      <w:r w:rsidR="006828F9">
        <w:t xml:space="preserve"> </w:t>
      </w:r>
      <w:r w:rsidR="00961764">
        <w:t>(</w:t>
      </w:r>
      <w:r w:rsidR="00961764" w:rsidRPr="00961764">
        <w:t xml:space="preserve">setkání AO </w:t>
      </w:r>
      <w:proofErr w:type="spellStart"/>
      <w:r w:rsidR="00961764" w:rsidRPr="00961764">
        <w:t>PřF</w:t>
      </w:r>
      <w:proofErr w:type="spellEnd"/>
      <w:r w:rsidR="00961764" w:rsidRPr="00961764">
        <w:t>, 11. 10. 2018)</w:t>
      </w:r>
    </w:p>
    <w:p w14:paraId="11E1A53B" w14:textId="1C683642" w:rsidR="00D30559" w:rsidRDefault="007626CF" w:rsidP="006828F9">
      <w:r>
        <w:t>M</w:t>
      </w:r>
      <w:r w:rsidR="00961764">
        <w:t>é kolegy</w:t>
      </w:r>
      <w:r w:rsidR="006828F9">
        <w:t xml:space="preserve"> </w:t>
      </w:r>
      <w:r>
        <w:t xml:space="preserve">zjevně </w:t>
      </w:r>
      <w:r w:rsidR="006828F9">
        <w:t xml:space="preserve">neuklidnil dodatek pana děkana o tom, že je to extrémní varianta, protože ve světle předchozího citátu už nepůsobil věrohodně. </w:t>
      </w:r>
      <w:r w:rsidR="00961764">
        <w:t>Přiznám se, že n</w:t>
      </w:r>
      <w:r w:rsidR="006828F9">
        <w:t>euklidnil ani mě.</w:t>
      </w:r>
      <w:r w:rsidR="00961764">
        <w:t xml:space="preserve"> Za celou čtyřhodinovou debatu jsem totiž neslyšel jedinou skutečnou vizi, přestože pana děkana o ni opakovaně žádalo hned několik diskutujících. Pokud je jedinou vizí rozpuštění center</w:t>
      </w:r>
      <w:r w:rsidR="003E4E35">
        <w:t xml:space="preserve">, </w:t>
      </w:r>
      <w:r w:rsidR="00323EB9">
        <w:t>může</w:t>
      </w:r>
      <w:r w:rsidR="003E4E35">
        <w:t xml:space="preserve"> to být tragická alternativa zásadně přesahující rámec </w:t>
      </w:r>
      <w:proofErr w:type="spellStart"/>
      <w:r w:rsidR="003E4E35">
        <w:t>PřF</w:t>
      </w:r>
      <w:proofErr w:type="spellEnd"/>
      <w:r w:rsidR="003E4E35">
        <w:t>.</w:t>
      </w:r>
      <w:r w:rsidR="00961764">
        <w:t xml:space="preserve"> </w:t>
      </w:r>
      <w:r w:rsidR="006828F9">
        <w:t xml:space="preserve"> </w:t>
      </w:r>
      <w:r w:rsidR="009D1698">
        <w:t>Zejména pokud si uvědomím</w:t>
      </w:r>
      <w:r w:rsidR="009F39EF">
        <w:t xml:space="preserve">, že centra jsou v příštích pěti letech </w:t>
      </w:r>
      <w:r w:rsidR="009D1698">
        <w:t>povinována</w:t>
      </w:r>
      <w:r w:rsidR="009F39EF">
        <w:t xml:space="preserve"> úspěšně zvládnout řešení projektů OP VVV s dotací přes 1 mld. Kč</w:t>
      </w:r>
      <w:r w:rsidR="000574BD">
        <w:t xml:space="preserve"> včetně následné pětileté udržitelnosti</w:t>
      </w:r>
      <w:r w:rsidR="009F39EF">
        <w:t xml:space="preserve">. Připomeňme, že tyto projekty jsou přísně vázány na existující infrastrukturu, personální zabezpečení a organizační strukturu všech center. </w:t>
      </w:r>
    </w:p>
    <w:p w14:paraId="5F4F78C4" w14:textId="697ADC9C" w:rsidR="009B346C" w:rsidRDefault="009B346C">
      <w:r>
        <w:t xml:space="preserve">Výše uvedené není snahou zlehčit cokoliv z toho, co </w:t>
      </w:r>
      <w:r w:rsidR="009D1698">
        <w:t>se událo</w:t>
      </w:r>
      <w:r>
        <w:t xml:space="preserve"> v</w:t>
      </w:r>
      <w:r w:rsidR="009D1698">
        <w:t> minulých týdnech nebo bylo prezentováno na</w:t>
      </w:r>
      <w:r>
        <w:t xml:space="preserve"> setkání akademické obce na </w:t>
      </w:r>
      <w:r w:rsidR="00074636">
        <w:t>přírodovědecké fakultě</w:t>
      </w:r>
      <w:r>
        <w:t xml:space="preserve">. Naopak, jsem rád, že zaznělo z úst </w:t>
      </w:r>
      <w:r w:rsidR="000574BD">
        <w:t>všech klíčových aktérů jasné „ano“</w:t>
      </w:r>
      <w:r>
        <w:t xml:space="preserve"> pro hledání konstruktivního řešení. </w:t>
      </w:r>
      <w:r w:rsidR="00154651">
        <w:t xml:space="preserve">Pokud má ale dnes už existující pracovní skupina hledající konsensus fungovat efektivně, </w:t>
      </w:r>
      <w:r w:rsidR="00074636">
        <w:t>je nutné</w:t>
      </w:r>
      <w:r>
        <w:t xml:space="preserve"> začít vyjasněním vstupních čísel</w:t>
      </w:r>
      <w:r w:rsidR="00D30559">
        <w:t xml:space="preserve"> a postojů</w:t>
      </w:r>
      <w:r>
        <w:t xml:space="preserve">. Nemusí být člověk vystudovaný matematik, aby věděl, že z chybných vstupních dat žádný smysluplný výsledek </w:t>
      </w:r>
      <w:r w:rsidR="00090CF5">
        <w:t xml:space="preserve">nikdy </w:t>
      </w:r>
      <w:r>
        <w:t>nevzejde.</w:t>
      </w:r>
    </w:p>
    <w:p w14:paraId="06D8D731" w14:textId="77777777" w:rsidR="00433B0C" w:rsidRPr="001147AE" w:rsidRDefault="00433B0C">
      <w:pPr>
        <w:rPr>
          <w:lang w:val="en-US"/>
        </w:rPr>
      </w:pPr>
    </w:p>
    <w:sectPr w:rsidR="00433B0C" w:rsidRPr="0011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42EE0" w16cid:durableId="1F6F48CD"/>
  <w16cid:commentId w16cid:paraId="27734909" w16cid:durableId="1F6F48CE"/>
  <w16cid:commentId w16cid:paraId="7A94CE0C" w16cid:durableId="1F6F4D4B"/>
  <w16cid:commentId w16cid:paraId="472028D4" w16cid:durableId="1F6F4E55"/>
  <w16cid:commentId w16cid:paraId="34671EB6" w16cid:durableId="1F6F4E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AE"/>
    <w:rsid w:val="00001221"/>
    <w:rsid w:val="0001151A"/>
    <w:rsid w:val="0002797C"/>
    <w:rsid w:val="000408F7"/>
    <w:rsid w:val="000427CD"/>
    <w:rsid w:val="00050973"/>
    <w:rsid w:val="000574BD"/>
    <w:rsid w:val="00074636"/>
    <w:rsid w:val="00090CF5"/>
    <w:rsid w:val="001147AE"/>
    <w:rsid w:val="001408CC"/>
    <w:rsid w:val="001468CF"/>
    <w:rsid w:val="00147345"/>
    <w:rsid w:val="00154651"/>
    <w:rsid w:val="00171353"/>
    <w:rsid w:val="0018607C"/>
    <w:rsid w:val="0018622F"/>
    <w:rsid w:val="001E1994"/>
    <w:rsid w:val="00323EB9"/>
    <w:rsid w:val="00341372"/>
    <w:rsid w:val="003610ED"/>
    <w:rsid w:val="00380EEF"/>
    <w:rsid w:val="003A5DC0"/>
    <w:rsid w:val="003A5E00"/>
    <w:rsid w:val="003E4E35"/>
    <w:rsid w:val="00433B0C"/>
    <w:rsid w:val="00473AB4"/>
    <w:rsid w:val="004B0E80"/>
    <w:rsid w:val="004D6928"/>
    <w:rsid w:val="004F04F4"/>
    <w:rsid w:val="00563B64"/>
    <w:rsid w:val="005E02D3"/>
    <w:rsid w:val="006048C9"/>
    <w:rsid w:val="006828F9"/>
    <w:rsid w:val="006B4700"/>
    <w:rsid w:val="006F229D"/>
    <w:rsid w:val="00731E96"/>
    <w:rsid w:val="007368AA"/>
    <w:rsid w:val="00741844"/>
    <w:rsid w:val="007626CF"/>
    <w:rsid w:val="007D54DC"/>
    <w:rsid w:val="007F726D"/>
    <w:rsid w:val="008C0DBA"/>
    <w:rsid w:val="008E3C62"/>
    <w:rsid w:val="008E7423"/>
    <w:rsid w:val="00961764"/>
    <w:rsid w:val="009B1D52"/>
    <w:rsid w:val="009B346C"/>
    <w:rsid w:val="009C1C6A"/>
    <w:rsid w:val="009D1698"/>
    <w:rsid w:val="009F39EF"/>
    <w:rsid w:val="00A44D75"/>
    <w:rsid w:val="00A65F32"/>
    <w:rsid w:val="00AC26CF"/>
    <w:rsid w:val="00B66C55"/>
    <w:rsid w:val="00BC18CC"/>
    <w:rsid w:val="00BE0D3A"/>
    <w:rsid w:val="00C45806"/>
    <w:rsid w:val="00C52632"/>
    <w:rsid w:val="00C64ADF"/>
    <w:rsid w:val="00CC0257"/>
    <w:rsid w:val="00D30559"/>
    <w:rsid w:val="00DF65A7"/>
    <w:rsid w:val="00E20C1F"/>
    <w:rsid w:val="00E766BB"/>
    <w:rsid w:val="00E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D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04F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4F4"/>
    <w:rPr>
      <w:rFonts w:ascii="Times New Roman" w:hAnsi="Times New Roman" w:cs="Times New Roman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0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4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4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04F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4F4"/>
    <w:rPr>
      <w:rFonts w:ascii="Times New Roman" w:hAnsi="Times New Roman" w:cs="Times New Roman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0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4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4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1344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RNDr. Radek Zbořil, Ph.D.</dc:creator>
  <cp:lastModifiedBy>prof. RNDr. Radek Zbořil, Ph.D.</cp:lastModifiedBy>
  <cp:revision>2</cp:revision>
  <dcterms:created xsi:type="dcterms:W3CDTF">2018-10-24T08:58:00Z</dcterms:created>
  <dcterms:modified xsi:type="dcterms:W3CDTF">2018-10-24T08:58:00Z</dcterms:modified>
</cp:coreProperties>
</file>