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22" w:rsidRDefault="00863CFD" w:rsidP="00DB7D61">
      <w:pPr>
        <w:jc w:val="center"/>
        <w:rPr>
          <w:rFonts w:ascii="Arial" w:hAnsi="Arial" w:cs="Arial"/>
          <w:b/>
          <w:sz w:val="26"/>
          <w:szCs w:val="26"/>
        </w:rPr>
      </w:pPr>
      <w:r w:rsidRPr="00AF40ED">
        <w:rPr>
          <w:rFonts w:ascii="Arial" w:hAnsi="Arial" w:cs="Arial"/>
          <w:b/>
          <w:sz w:val="26"/>
          <w:szCs w:val="26"/>
        </w:rPr>
        <w:t xml:space="preserve">Návrh na změnu </w:t>
      </w:r>
      <w:r w:rsidR="00D36D5B">
        <w:rPr>
          <w:rFonts w:ascii="Arial" w:hAnsi="Arial" w:cs="Arial"/>
          <w:b/>
          <w:sz w:val="26"/>
          <w:szCs w:val="26"/>
        </w:rPr>
        <w:t xml:space="preserve">Statutu Přírodovědecké fakulty </w:t>
      </w:r>
      <w:r w:rsidRPr="00AF40ED">
        <w:rPr>
          <w:rFonts w:ascii="Arial" w:hAnsi="Arial" w:cs="Arial"/>
          <w:b/>
          <w:sz w:val="26"/>
          <w:szCs w:val="26"/>
        </w:rPr>
        <w:t>UP v</w:t>
      </w:r>
      <w:r w:rsidR="00246F67">
        <w:rPr>
          <w:rFonts w:ascii="Arial" w:hAnsi="Arial" w:cs="Arial"/>
          <w:b/>
          <w:sz w:val="26"/>
          <w:szCs w:val="26"/>
        </w:rPr>
        <w:t> </w:t>
      </w:r>
      <w:r w:rsidRPr="00AF40ED">
        <w:rPr>
          <w:rFonts w:ascii="Arial" w:hAnsi="Arial" w:cs="Arial"/>
          <w:b/>
          <w:sz w:val="26"/>
          <w:szCs w:val="26"/>
        </w:rPr>
        <w:t>Olomouci</w:t>
      </w:r>
    </w:p>
    <w:p w:rsidR="00506C51" w:rsidRPr="00506C51" w:rsidRDefault="00506C51" w:rsidP="00506C51">
      <w:pPr>
        <w:jc w:val="center"/>
        <w:rPr>
          <w:rFonts w:ascii="Arial" w:hAnsi="Arial" w:cs="Arial"/>
          <w:i/>
        </w:rPr>
      </w:pPr>
    </w:p>
    <w:p w:rsidR="00863CFD" w:rsidRPr="001E7F53" w:rsidRDefault="00863CFD">
      <w:pPr>
        <w:rPr>
          <w:rFonts w:ascii="Arial" w:hAnsi="Arial" w:cs="Arial"/>
        </w:rPr>
      </w:pPr>
      <w:r w:rsidRPr="001E7F53">
        <w:rPr>
          <w:rFonts w:ascii="Arial" w:hAnsi="Arial" w:cs="Arial"/>
        </w:rPr>
        <w:t xml:space="preserve">Akademický senát </w:t>
      </w:r>
      <w:proofErr w:type="spellStart"/>
      <w:r w:rsidRPr="001E7F53">
        <w:rPr>
          <w:rFonts w:ascii="Arial" w:hAnsi="Arial" w:cs="Arial"/>
        </w:rPr>
        <w:t>PřF</w:t>
      </w:r>
      <w:proofErr w:type="spellEnd"/>
      <w:r w:rsidRPr="001E7F53">
        <w:rPr>
          <w:rFonts w:ascii="Arial" w:hAnsi="Arial" w:cs="Arial"/>
        </w:rPr>
        <w:t xml:space="preserve"> UP v Olomouci se dle § 27 odst. 1 písm. b) </w:t>
      </w:r>
      <w:r w:rsidR="00BC4FF3" w:rsidRPr="001E7F53">
        <w:rPr>
          <w:rFonts w:ascii="Arial" w:hAnsi="Arial" w:cs="Arial"/>
        </w:rPr>
        <w:t xml:space="preserve">zákona o vysokých školách </w:t>
      </w:r>
      <w:r w:rsidRPr="001E7F53">
        <w:rPr>
          <w:rFonts w:ascii="Arial" w:hAnsi="Arial" w:cs="Arial"/>
        </w:rPr>
        <w:t xml:space="preserve">usnesl na této změně </w:t>
      </w:r>
      <w:r w:rsidR="001F1AE7">
        <w:rPr>
          <w:rFonts w:ascii="Arial" w:hAnsi="Arial" w:cs="Arial"/>
        </w:rPr>
        <w:t>Statutu</w:t>
      </w:r>
      <w:r w:rsidR="00701B4B">
        <w:rPr>
          <w:rFonts w:ascii="Arial" w:hAnsi="Arial" w:cs="Arial"/>
        </w:rPr>
        <w:t xml:space="preserve"> </w:t>
      </w:r>
      <w:proofErr w:type="spellStart"/>
      <w:r w:rsidR="00701B4B">
        <w:rPr>
          <w:rFonts w:ascii="Arial" w:hAnsi="Arial" w:cs="Arial"/>
        </w:rPr>
        <w:t>PřF</w:t>
      </w:r>
      <w:proofErr w:type="spellEnd"/>
      <w:r w:rsidR="00701B4B">
        <w:rPr>
          <w:rFonts w:ascii="Arial" w:hAnsi="Arial" w:cs="Arial"/>
        </w:rPr>
        <w:t xml:space="preserve"> UP:</w:t>
      </w:r>
    </w:p>
    <w:p w:rsidR="00863CFD" w:rsidRPr="001E7F53" w:rsidRDefault="00863CFD" w:rsidP="00DB7D61">
      <w:pPr>
        <w:spacing w:before="120" w:after="0"/>
        <w:contextualSpacing/>
        <w:rPr>
          <w:rFonts w:ascii="Arial" w:hAnsi="Arial" w:cs="Arial"/>
        </w:rPr>
      </w:pPr>
    </w:p>
    <w:p w:rsidR="00E52673" w:rsidRDefault="00DA2D3A" w:rsidP="00047D59">
      <w:pPr>
        <w:spacing w:before="6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E52673">
        <w:rPr>
          <w:rFonts w:ascii="Arial" w:hAnsi="Arial" w:cs="Arial"/>
          <w:b/>
        </w:rPr>
        <w:t>1</w:t>
      </w:r>
    </w:p>
    <w:p w:rsidR="00863CFD" w:rsidRPr="001E7F53" w:rsidRDefault="00DA2D3A" w:rsidP="00047D59">
      <w:pPr>
        <w:spacing w:before="6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Změna Statutu </w:t>
      </w:r>
      <w:proofErr w:type="spellStart"/>
      <w:r>
        <w:rPr>
          <w:rFonts w:ascii="Arial" w:hAnsi="Arial" w:cs="Arial"/>
          <w:b/>
        </w:rPr>
        <w:t>PřF</w:t>
      </w:r>
      <w:proofErr w:type="spellEnd"/>
      <w:r>
        <w:rPr>
          <w:rFonts w:ascii="Arial" w:hAnsi="Arial" w:cs="Arial"/>
          <w:b/>
        </w:rPr>
        <w:t xml:space="preserve"> UP</w:t>
      </w:r>
    </w:p>
    <w:p w:rsidR="00863CFD" w:rsidRPr="001E7F53" w:rsidRDefault="00D36D5B" w:rsidP="00047D59">
      <w:pPr>
        <w:spacing w:before="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 Přírodovědecké fakulty UP </w:t>
      </w:r>
      <w:r w:rsidR="00701B4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2.</w:t>
      </w:r>
      <w:r w:rsidR="00606A02">
        <w:rPr>
          <w:rFonts w:ascii="Arial" w:hAnsi="Arial" w:cs="Arial"/>
        </w:rPr>
        <w:t> </w:t>
      </w:r>
      <w:r>
        <w:rPr>
          <w:rFonts w:ascii="Arial" w:hAnsi="Arial" w:cs="Arial"/>
        </w:rPr>
        <w:t>6.</w:t>
      </w:r>
      <w:r w:rsidR="00606A0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2004 ve znění pozdějších změn </w:t>
      </w:r>
      <w:r w:rsidR="00EB707C" w:rsidRPr="001E7F53">
        <w:rPr>
          <w:rFonts w:ascii="Arial" w:hAnsi="Arial" w:cs="Arial"/>
        </w:rPr>
        <w:t xml:space="preserve">se </w:t>
      </w:r>
      <w:r w:rsidR="00863CFD" w:rsidRPr="001E7F53">
        <w:rPr>
          <w:rFonts w:ascii="Arial" w:hAnsi="Arial" w:cs="Arial"/>
        </w:rPr>
        <w:t>mění a doplňuje takto:</w:t>
      </w:r>
    </w:p>
    <w:p w:rsidR="00E52673" w:rsidRDefault="00E52673" w:rsidP="00E52673">
      <w:pPr>
        <w:spacing w:before="60" w:after="0"/>
        <w:jc w:val="both"/>
        <w:rPr>
          <w:rFonts w:ascii="Arial" w:hAnsi="Arial" w:cs="Arial"/>
        </w:rPr>
      </w:pPr>
    </w:p>
    <w:p w:rsidR="00E52673" w:rsidRPr="00E52673" w:rsidRDefault="00E52673" w:rsidP="00E52673">
      <w:pPr>
        <w:spacing w:before="60" w:after="0"/>
        <w:jc w:val="both"/>
        <w:rPr>
          <w:rFonts w:ascii="Arial" w:hAnsi="Arial" w:cs="Arial"/>
        </w:rPr>
      </w:pPr>
      <w:r w:rsidRPr="00E52673">
        <w:rPr>
          <w:rFonts w:ascii="Arial" w:hAnsi="Arial" w:cs="Arial"/>
        </w:rPr>
        <w:t>Za Čl. 21 se vkládá nový článek, který zní:</w:t>
      </w:r>
    </w:p>
    <w:p w:rsidR="00606A02" w:rsidRDefault="00E52673" w:rsidP="00606A02">
      <w:pPr>
        <w:pStyle w:val="Odstavecseseznamem"/>
        <w:spacing w:before="60" w:after="0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A67E93">
        <w:rPr>
          <w:rFonts w:ascii="Arial" w:hAnsi="Arial" w:cs="Arial"/>
        </w:rPr>
        <w:t>„</w:t>
      </w:r>
      <w:r w:rsidR="00A67E93" w:rsidRPr="00A67E9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21</w:t>
      </w:r>
      <w:r w:rsidR="00A67E93" w:rsidRPr="00A67E93">
        <w:rPr>
          <w:rFonts w:ascii="Arial" w:hAnsi="Arial" w:cs="Arial"/>
          <w:b/>
        </w:rPr>
        <w:t>a</w:t>
      </w:r>
    </w:p>
    <w:p w:rsidR="00E52673" w:rsidRPr="00606A02" w:rsidRDefault="00E52673" w:rsidP="00606A02">
      <w:pPr>
        <w:pStyle w:val="Odstavecseseznamem"/>
        <w:spacing w:before="60" w:after="0"/>
        <w:ind w:left="0"/>
        <w:contextualSpacing w:val="0"/>
        <w:jc w:val="center"/>
        <w:rPr>
          <w:rFonts w:ascii="Arial" w:hAnsi="Arial" w:cs="Arial"/>
          <w:b/>
        </w:rPr>
      </w:pPr>
      <w:r w:rsidRPr="00606A02">
        <w:rPr>
          <w:rFonts w:ascii="Arial" w:hAnsi="Arial" w:cs="Arial"/>
          <w:b/>
        </w:rPr>
        <w:t>Vnitřní předpisy fakulty</w:t>
      </w:r>
    </w:p>
    <w:p w:rsidR="00E52673" w:rsidRDefault="00E52673" w:rsidP="00047D59">
      <w:pPr>
        <w:pStyle w:val="Odstavecseseznamem"/>
        <w:spacing w:before="60" w:after="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Vnitřními předpisy fakulty jsou</w:t>
      </w:r>
    </w:p>
    <w:p w:rsidR="00E52673" w:rsidRDefault="00E52673" w:rsidP="00E52673">
      <w:pPr>
        <w:pStyle w:val="Odstavecseseznamem"/>
        <w:numPr>
          <w:ilvl w:val="0"/>
          <w:numId w:val="29"/>
        </w:numPr>
        <w:spacing w:before="60"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předpisy uvedené v § 33 odst. 2 písm. a) až e) zákona o vysokých školách; </w:t>
      </w:r>
    </w:p>
    <w:p w:rsidR="00E52673" w:rsidRDefault="00E52673" w:rsidP="00E52673">
      <w:pPr>
        <w:pStyle w:val="Odstavecseseznamem"/>
        <w:numPr>
          <w:ilvl w:val="0"/>
          <w:numId w:val="29"/>
        </w:numPr>
        <w:spacing w:before="60"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Vnitřní předpis </w:t>
      </w:r>
      <w:proofErr w:type="spellStart"/>
      <w:r>
        <w:rPr>
          <w:rFonts w:ascii="Arial" w:hAnsi="Arial" w:cs="Arial"/>
        </w:rPr>
        <w:t>PřF</w:t>
      </w:r>
      <w:proofErr w:type="spellEnd"/>
      <w:r>
        <w:rPr>
          <w:rFonts w:ascii="Arial" w:hAnsi="Arial" w:cs="Arial"/>
        </w:rPr>
        <w:t xml:space="preserve"> UP, kterým se provádí </w:t>
      </w:r>
      <w:r w:rsidR="00BC7704">
        <w:rPr>
          <w:rFonts w:ascii="Arial" w:hAnsi="Arial" w:cs="Arial"/>
        </w:rPr>
        <w:t xml:space="preserve">ustanovení </w:t>
      </w:r>
      <w:r>
        <w:rPr>
          <w:rFonts w:ascii="Arial" w:hAnsi="Arial" w:cs="Arial"/>
        </w:rPr>
        <w:t>Studijní</w:t>
      </w:r>
      <w:r w:rsidR="00BC7704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a zkušební</w:t>
      </w:r>
      <w:r w:rsidR="00BC7704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řád</w:t>
      </w:r>
      <w:r w:rsidR="00BC7704">
        <w:rPr>
          <w:rFonts w:ascii="Arial" w:hAnsi="Arial" w:cs="Arial"/>
        </w:rPr>
        <w:t>u</w:t>
      </w:r>
      <w:bookmarkStart w:id="0" w:name="_GoBack"/>
      <w:bookmarkEnd w:id="0"/>
      <w:r>
        <w:rPr>
          <w:rFonts w:ascii="Arial" w:hAnsi="Arial" w:cs="Arial"/>
        </w:rPr>
        <w:t xml:space="preserve"> UP.“.</w:t>
      </w:r>
    </w:p>
    <w:p w:rsidR="00B103AE" w:rsidRDefault="00B103AE" w:rsidP="00047D59">
      <w:pPr>
        <w:spacing w:before="60" w:after="0"/>
        <w:jc w:val="both"/>
        <w:rPr>
          <w:rFonts w:ascii="Arial" w:hAnsi="Arial" w:cs="Arial"/>
        </w:rPr>
      </w:pPr>
    </w:p>
    <w:p w:rsidR="00E52673" w:rsidRDefault="00B103AE" w:rsidP="00047D59">
      <w:pPr>
        <w:spacing w:before="60" w:after="0"/>
        <w:jc w:val="center"/>
        <w:rPr>
          <w:rFonts w:ascii="Arial" w:hAnsi="Arial" w:cs="Arial"/>
          <w:b/>
        </w:rPr>
      </w:pPr>
      <w:r w:rsidRPr="00B103AE">
        <w:rPr>
          <w:rFonts w:ascii="Arial" w:hAnsi="Arial" w:cs="Arial"/>
          <w:b/>
        </w:rPr>
        <w:t xml:space="preserve">Článek </w:t>
      </w:r>
      <w:r w:rsidR="00E52673">
        <w:rPr>
          <w:rFonts w:ascii="Arial" w:hAnsi="Arial" w:cs="Arial"/>
          <w:b/>
        </w:rPr>
        <w:t>2</w:t>
      </w:r>
    </w:p>
    <w:p w:rsidR="00B103AE" w:rsidRPr="00B103AE" w:rsidRDefault="00B103AE" w:rsidP="00047D59">
      <w:pPr>
        <w:spacing w:before="6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843827" w:rsidRPr="00E52673" w:rsidRDefault="00DB7D61" w:rsidP="00E52673">
      <w:pPr>
        <w:spacing w:before="60" w:after="0"/>
        <w:rPr>
          <w:rFonts w:ascii="Arial" w:hAnsi="Arial" w:cs="Arial"/>
        </w:rPr>
      </w:pPr>
      <w:r w:rsidRPr="00E52673">
        <w:rPr>
          <w:rFonts w:ascii="Arial" w:hAnsi="Arial" w:cs="Arial"/>
        </w:rPr>
        <w:t xml:space="preserve">Tato změna </w:t>
      </w:r>
      <w:r w:rsidR="00B103AE" w:rsidRPr="00E52673">
        <w:rPr>
          <w:rFonts w:ascii="Arial" w:hAnsi="Arial" w:cs="Arial"/>
        </w:rPr>
        <w:t xml:space="preserve">Statutu </w:t>
      </w:r>
      <w:proofErr w:type="spellStart"/>
      <w:r w:rsidR="00B103AE" w:rsidRPr="00E52673">
        <w:rPr>
          <w:rFonts w:ascii="Arial" w:hAnsi="Arial" w:cs="Arial"/>
        </w:rPr>
        <w:t>PřF</w:t>
      </w:r>
      <w:proofErr w:type="spellEnd"/>
      <w:r w:rsidR="00B103AE" w:rsidRPr="00E52673">
        <w:rPr>
          <w:rFonts w:ascii="Arial" w:hAnsi="Arial" w:cs="Arial"/>
        </w:rPr>
        <w:t xml:space="preserve"> UP </w:t>
      </w:r>
      <w:r w:rsidRPr="00E52673">
        <w:rPr>
          <w:rFonts w:ascii="Arial" w:hAnsi="Arial" w:cs="Arial"/>
        </w:rPr>
        <w:t xml:space="preserve">byla schválena Akademickým senátem </w:t>
      </w:r>
      <w:proofErr w:type="spellStart"/>
      <w:r w:rsidRPr="00E52673">
        <w:rPr>
          <w:rFonts w:ascii="Arial" w:hAnsi="Arial" w:cs="Arial"/>
        </w:rPr>
        <w:t>PřF</w:t>
      </w:r>
      <w:proofErr w:type="spellEnd"/>
      <w:r w:rsidRPr="00E52673">
        <w:rPr>
          <w:rFonts w:ascii="Arial" w:hAnsi="Arial" w:cs="Arial"/>
        </w:rPr>
        <w:t xml:space="preserve"> UP dne </w:t>
      </w:r>
      <w:proofErr w:type="spellStart"/>
      <w:r w:rsidR="00B103AE" w:rsidRPr="00E52673">
        <w:rPr>
          <w:rFonts w:ascii="Arial" w:hAnsi="Arial" w:cs="Arial"/>
        </w:rPr>
        <w:t>xxx</w:t>
      </w:r>
      <w:proofErr w:type="spellEnd"/>
      <w:r w:rsidR="00E52673" w:rsidRPr="00E52673">
        <w:rPr>
          <w:rFonts w:ascii="Arial" w:hAnsi="Arial" w:cs="Arial"/>
        </w:rPr>
        <w:t>. Platnosti nabývá schválením Akademickým senátem UP</w:t>
      </w:r>
      <w:r w:rsidR="00DF43CB">
        <w:rPr>
          <w:rFonts w:ascii="Arial" w:hAnsi="Arial" w:cs="Arial"/>
        </w:rPr>
        <w:t>,</w:t>
      </w:r>
      <w:r w:rsidR="00E52673" w:rsidRPr="00E52673">
        <w:rPr>
          <w:rFonts w:ascii="Arial" w:hAnsi="Arial" w:cs="Arial"/>
        </w:rPr>
        <w:t xml:space="preserve"> účinnosti nabývá dnem 1.9.2019.</w:t>
      </w:r>
    </w:p>
    <w:p w:rsidR="00C067B2" w:rsidRDefault="00C067B2" w:rsidP="00C067B2">
      <w:pPr>
        <w:spacing w:before="60" w:after="0"/>
        <w:rPr>
          <w:rFonts w:ascii="Arial" w:hAnsi="Arial" w:cs="Arial"/>
        </w:rPr>
      </w:pPr>
    </w:p>
    <w:p w:rsidR="00C067B2" w:rsidRDefault="00C067B2" w:rsidP="00C067B2">
      <w:pPr>
        <w:spacing w:before="60" w:after="0"/>
        <w:rPr>
          <w:rFonts w:ascii="Arial" w:hAnsi="Arial" w:cs="Arial"/>
        </w:rPr>
      </w:pPr>
    </w:p>
    <w:p w:rsidR="00C067B2" w:rsidRPr="00C067B2" w:rsidRDefault="00C067B2" w:rsidP="00C067B2">
      <w:pPr>
        <w:spacing w:before="60" w:after="0"/>
        <w:rPr>
          <w:rFonts w:ascii="Arial" w:hAnsi="Arial" w:cs="Arial"/>
        </w:rPr>
      </w:pPr>
    </w:p>
    <w:p w:rsidR="00C40C45" w:rsidRPr="001E7F53" w:rsidRDefault="00C40C45" w:rsidP="00C40C45">
      <w:pPr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doc. RNDr. Martin Kubala, Ph.D.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prof. RNDr. Tomáš Opatrný, Dr.</w:t>
      </w:r>
    </w:p>
    <w:p w:rsidR="00C067B2" w:rsidRDefault="00C40C45" w:rsidP="00C067B2">
      <w:pPr>
        <w:spacing w:before="6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děkan </w:t>
      </w:r>
      <w:proofErr w:type="spellStart"/>
      <w:r>
        <w:rPr>
          <w:rFonts w:ascii="Arial" w:hAnsi="Arial" w:cs="Arial"/>
        </w:rPr>
        <w:t>PřF</w:t>
      </w:r>
      <w:proofErr w:type="spellEnd"/>
      <w:r>
        <w:rPr>
          <w:rFonts w:ascii="Arial" w:hAnsi="Arial" w:cs="Arial"/>
        </w:rPr>
        <w:t xml:space="preserve"> UP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předseda AS </w:t>
      </w:r>
      <w:proofErr w:type="spellStart"/>
      <w:r>
        <w:rPr>
          <w:rFonts w:ascii="Arial" w:hAnsi="Arial" w:cs="Arial"/>
        </w:rPr>
        <w:t>PřF</w:t>
      </w:r>
      <w:proofErr w:type="spellEnd"/>
      <w:r>
        <w:rPr>
          <w:rFonts w:ascii="Arial" w:hAnsi="Arial" w:cs="Arial"/>
        </w:rPr>
        <w:t xml:space="preserve"> UP</w:t>
      </w:r>
    </w:p>
    <w:p w:rsidR="00C067B2" w:rsidRDefault="00C067B2" w:rsidP="00284CD9">
      <w:pPr>
        <w:spacing w:before="60" w:after="0"/>
        <w:rPr>
          <w:rFonts w:ascii="Arial" w:hAnsi="Arial" w:cs="Arial"/>
          <w:b/>
        </w:rPr>
      </w:pPr>
    </w:p>
    <w:p w:rsidR="00C067B2" w:rsidRDefault="00C067B2" w:rsidP="00284CD9">
      <w:pPr>
        <w:spacing w:before="60" w:after="0"/>
        <w:rPr>
          <w:rFonts w:ascii="Arial" w:hAnsi="Arial" w:cs="Arial"/>
          <w:b/>
        </w:rPr>
      </w:pPr>
    </w:p>
    <w:p w:rsidR="00C067B2" w:rsidRDefault="00C067B2" w:rsidP="00284CD9">
      <w:pPr>
        <w:spacing w:before="60" w:after="0"/>
        <w:rPr>
          <w:rFonts w:ascii="Arial" w:hAnsi="Arial" w:cs="Arial"/>
          <w:b/>
        </w:rPr>
      </w:pPr>
    </w:p>
    <w:p w:rsidR="00C067B2" w:rsidRDefault="00C067B2" w:rsidP="00284CD9">
      <w:pPr>
        <w:spacing w:before="60" w:after="0"/>
        <w:rPr>
          <w:rFonts w:ascii="Arial" w:hAnsi="Arial" w:cs="Arial"/>
          <w:b/>
        </w:rPr>
      </w:pPr>
    </w:p>
    <w:p w:rsidR="00C067B2" w:rsidRDefault="00C067B2" w:rsidP="00284CD9">
      <w:pPr>
        <w:spacing w:before="60" w:after="0"/>
        <w:rPr>
          <w:rFonts w:ascii="Arial" w:hAnsi="Arial" w:cs="Arial"/>
          <w:b/>
        </w:rPr>
      </w:pPr>
    </w:p>
    <w:p w:rsidR="00C067B2" w:rsidRDefault="00E52673" w:rsidP="00284CD9">
      <w:pPr>
        <w:spacing w:before="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</w:t>
      </w:r>
    </w:p>
    <w:p w:rsidR="00E52673" w:rsidRPr="00E52673" w:rsidRDefault="00E52673" w:rsidP="00284CD9">
      <w:p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 xml:space="preserve">Studijní  zkušební řád UP s účinností od </w:t>
      </w:r>
      <w:proofErr w:type="gramStart"/>
      <w:r>
        <w:rPr>
          <w:rFonts w:ascii="Arial" w:hAnsi="Arial" w:cs="Arial"/>
        </w:rPr>
        <w:t>1.9.2019</w:t>
      </w:r>
      <w:proofErr w:type="gramEnd"/>
      <w:r>
        <w:rPr>
          <w:rFonts w:ascii="Arial" w:hAnsi="Arial" w:cs="Arial"/>
        </w:rPr>
        <w:t xml:space="preserve"> vyžaduje, aby některá jeho ustanovení byla prováděna vnitřními předpisy fakulty. Zákon o vysokých školách v § 33 stanoví, že vnitřními předpisy fakult jsou předpisy uvedené v odst. 2 písm. a) až e) – např. statut fakulty, jednací řád její vědecké rady apod. – a dále právě ty předpisy, o nichž to statut sám stanoví. Z uvedeného důvodu je nutné, aby vnitřní předpis, který bude provádět některá ustanovení Studijního a zkušebního řádu UP</w:t>
      </w:r>
      <w:r w:rsidR="008D4B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byl uveden ve statutu </w:t>
      </w:r>
      <w:proofErr w:type="spellStart"/>
      <w:r>
        <w:rPr>
          <w:rFonts w:ascii="Arial" w:hAnsi="Arial" w:cs="Arial"/>
        </w:rPr>
        <w:t>PřF</w:t>
      </w:r>
      <w:proofErr w:type="spellEnd"/>
      <w:r>
        <w:rPr>
          <w:rFonts w:ascii="Arial" w:hAnsi="Arial" w:cs="Arial"/>
        </w:rPr>
        <w:t xml:space="preserve"> UP. To zajistí nově navržený článek 21a.</w:t>
      </w:r>
    </w:p>
    <w:sectPr w:rsidR="00E52673" w:rsidRPr="00E52673" w:rsidSect="00284CD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85E"/>
    <w:multiLevelType w:val="hybridMultilevel"/>
    <w:tmpl w:val="51D27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428"/>
    <w:multiLevelType w:val="multilevel"/>
    <w:tmpl w:val="359AE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9090E"/>
    <w:multiLevelType w:val="hybridMultilevel"/>
    <w:tmpl w:val="359AE0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319E2"/>
    <w:multiLevelType w:val="multilevel"/>
    <w:tmpl w:val="50786F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25865"/>
    <w:multiLevelType w:val="multilevel"/>
    <w:tmpl w:val="C8F2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100AF"/>
    <w:multiLevelType w:val="hybridMultilevel"/>
    <w:tmpl w:val="B1A45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D042E"/>
    <w:multiLevelType w:val="hybridMultilevel"/>
    <w:tmpl w:val="F092D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00D1C"/>
    <w:multiLevelType w:val="hybridMultilevel"/>
    <w:tmpl w:val="1C1A8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67D"/>
    <w:multiLevelType w:val="hybridMultilevel"/>
    <w:tmpl w:val="669CEFF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18059D"/>
    <w:multiLevelType w:val="hybridMultilevel"/>
    <w:tmpl w:val="184A52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4E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cs="TimesNewRomanPSMT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B31CA"/>
    <w:multiLevelType w:val="hybridMultilevel"/>
    <w:tmpl w:val="EA6E3C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547A3"/>
    <w:multiLevelType w:val="multilevel"/>
    <w:tmpl w:val="8DF0B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72A7D"/>
    <w:multiLevelType w:val="hybridMultilevel"/>
    <w:tmpl w:val="DF5ED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612C"/>
    <w:multiLevelType w:val="multilevel"/>
    <w:tmpl w:val="A2BC6E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8B3645E"/>
    <w:multiLevelType w:val="hybridMultilevel"/>
    <w:tmpl w:val="5A7CCF1E"/>
    <w:lvl w:ilvl="0" w:tplc="4EDEF97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164EBD4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3828A74">
      <w:start w:val="1"/>
      <w:numFmt w:val="bullet"/>
      <w:lvlText w:val="•"/>
      <w:lvlJc w:val="left"/>
      <w:rPr>
        <w:rFonts w:hint="default"/>
      </w:rPr>
    </w:lvl>
    <w:lvl w:ilvl="3" w:tplc="27B265F8">
      <w:start w:val="1"/>
      <w:numFmt w:val="bullet"/>
      <w:lvlText w:val="•"/>
      <w:lvlJc w:val="left"/>
      <w:rPr>
        <w:rFonts w:hint="default"/>
      </w:rPr>
    </w:lvl>
    <w:lvl w:ilvl="4" w:tplc="32822824">
      <w:start w:val="1"/>
      <w:numFmt w:val="bullet"/>
      <w:lvlText w:val="•"/>
      <w:lvlJc w:val="left"/>
      <w:rPr>
        <w:rFonts w:hint="default"/>
      </w:rPr>
    </w:lvl>
    <w:lvl w:ilvl="5" w:tplc="6F301DA8">
      <w:start w:val="1"/>
      <w:numFmt w:val="bullet"/>
      <w:lvlText w:val="•"/>
      <w:lvlJc w:val="left"/>
      <w:rPr>
        <w:rFonts w:hint="default"/>
      </w:rPr>
    </w:lvl>
    <w:lvl w:ilvl="6" w:tplc="1FE4E6BC">
      <w:start w:val="1"/>
      <w:numFmt w:val="bullet"/>
      <w:lvlText w:val="•"/>
      <w:lvlJc w:val="left"/>
      <w:rPr>
        <w:rFonts w:hint="default"/>
      </w:rPr>
    </w:lvl>
    <w:lvl w:ilvl="7" w:tplc="6E4A7660">
      <w:start w:val="1"/>
      <w:numFmt w:val="bullet"/>
      <w:lvlText w:val="•"/>
      <w:lvlJc w:val="left"/>
      <w:rPr>
        <w:rFonts w:hint="default"/>
      </w:rPr>
    </w:lvl>
    <w:lvl w:ilvl="8" w:tplc="B1EE88C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9035ADA"/>
    <w:multiLevelType w:val="hybridMultilevel"/>
    <w:tmpl w:val="3BD24D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433EF"/>
    <w:multiLevelType w:val="hybridMultilevel"/>
    <w:tmpl w:val="A6B85B8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866ABD"/>
    <w:multiLevelType w:val="hybridMultilevel"/>
    <w:tmpl w:val="B8E24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80445"/>
    <w:multiLevelType w:val="hybridMultilevel"/>
    <w:tmpl w:val="2924D4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70711"/>
    <w:multiLevelType w:val="multilevel"/>
    <w:tmpl w:val="3D78A3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397799"/>
    <w:multiLevelType w:val="hybridMultilevel"/>
    <w:tmpl w:val="81D68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A6291"/>
    <w:multiLevelType w:val="hybridMultilevel"/>
    <w:tmpl w:val="2C04DF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654AA7"/>
    <w:multiLevelType w:val="hybridMultilevel"/>
    <w:tmpl w:val="10969C78"/>
    <w:lvl w:ilvl="0" w:tplc="C1DA53A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1C5CA1"/>
    <w:multiLevelType w:val="hybridMultilevel"/>
    <w:tmpl w:val="47A4F3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36E87"/>
    <w:multiLevelType w:val="hybridMultilevel"/>
    <w:tmpl w:val="37CE2E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F87FD5"/>
    <w:multiLevelType w:val="multilevel"/>
    <w:tmpl w:val="26EEC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A52D25"/>
    <w:multiLevelType w:val="hybridMultilevel"/>
    <w:tmpl w:val="FE2EB446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B2D91"/>
    <w:multiLevelType w:val="hybridMultilevel"/>
    <w:tmpl w:val="8DF0B0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4D077F"/>
    <w:multiLevelType w:val="multilevel"/>
    <w:tmpl w:val="A2BC6E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27"/>
  </w:num>
  <w:num w:numId="5">
    <w:abstractNumId w:val="17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14"/>
  </w:num>
  <w:num w:numId="12">
    <w:abstractNumId w:val="1"/>
  </w:num>
  <w:num w:numId="13">
    <w:abstractNumId w:val="15"/>
  </w:num>
  <w:num w:numId="14">
    <w:abstractNumId w:val="0"/>
  </w:num>
  <w:num w:numId="15">
    <w:abstractNumId w:val="16"/>
  </w:num>
  <w:num w:numId="16">
    <w:abstractNumId w:val="19"/>
  </w:num>
  <w:num w:numId="17">
    <w:abstractNumId w:val="20"/>
  </w:num>
  <w:num w:numId="18">
    <w:abstractNumId w:val="22"/>
  </w:num>
  <w:num w:numId="19">
    <w:abstractNumId w:val="5"/>
  </w:num>
  <w:num w:numId="20">
    <w:abstractNumId w:val="6"/>
  </w:num>
  <w:num w:numId="21">
    <w:abstractNumId w:val="7"/>
  </w:num>
  <w:num w:numId="22">
    <w:abstractNumId w:val="26"/>
  </w:num>
  <w:num w:numId="23">
    <w:abstractNumId w:val="23"/>
  </w:num>
  <w:num w:numId="24">
    <w:abstractNumId w:val="28"/>
  </w:num>
  <w:num w:numId="25">
    <w:abstractNumId w:val="13"/>
  </w:num>
  <w:num w:numId="26">
    <w:abstractNumId w:val="24"/>
  </w:num>
  <w:num w:numId="27">
    <w:abstractNumId w:val="21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FD"/>
    <w:rsid w:val="000452A5"/>
    <w:rsid w:val="00047D59"/>
    <w:rsid w:val="000515A8"/>
    <w:rsid w:val="00076A97"/>
    <w:rsid w:val="00163D64"/>
    <w:rsid w:val="001959DB"/>
    <w:rsid w:val="001A0BA7"/>
    <w:rsid w:val="001A725D"/>
    <w:rsid w:val="001B5B25"/>
    <w:rsid w:val="001D6814"/>
    <w:rsid w:val="001E7B90"/>
    <w:rsid w:val="001E7F53"/>
    <w:rsid w:val="001F15F1"/>
    <w:rsid w:val="001F1AE7"/>
    <w:rsid w:val="002114A5"/>
    <w:rsid w:val="00223132"/>
    <w:rsid w:val="00246F67"/>
    <w:rsid w:val="00255EBD"/>
    <w:rsid w:val="002612F3"/>
    <w:rsid w:val="00284CD9"/>
    <w:rsid w:val="00286A0D"/>
    <w:rsid w:val="002B00D2"/>
    <w:rsid w:val="002C7502"/>
    <w:rsid w:val="00344145"/>
    <w:rsid w:val="003553A1"/>
    <w:rsid w:val="003702FE"/>
    <w:rsid w:val="00371E0B"/>
    <w:rsid w:val="00391D7B"/>
    <w:rsid w:val="003D2C03"/>
    <w:rsid w:val="003E2DE7"/>
    <w:rsid w:val="003F6751"/>
    <w:rsid w:val="00411F61"/>
    <w:rsid w:val="004614E0"/>
    <w:rsid w:val="00490BDE"/>
    <w:rsid w:val="00493E22"/>
    <w:rsid w:val="004C1512"/>
    <w:rsid w:val="004E470B"/>
    <w:rsid w:val="004E4CA3"/>
    <w:rsid w:val="0050559D"/>
    <w:rsid w:val="00506C51"/>
    <w:rsid w:val="005564FF"/>
    <w:rsid w:val="005859E2"/>
    <w:rsid w:val="00585BEB"/>
    <w:rsid w:val="0059723E"/>
    <w:rsid w:val="005A369D"/>
    <w:rsid w:val="005A6E45"/>
    <w:rsid w:val="005B5B6C"/>
    <w:rsid w:val="005D6EC6"/>
    <w:rsid w:val="005E6037"/>
    <w:rsid w:val="00600922"/>
    <w:rsid w:val="00606A02"/>
    <w:rsid w:val="006545D2"/>
    <w:rsid w:val="00655F36"/>
    <w:rsid w:val="006C0EE3"/>
    <w:rsid w:val="006D3DB3"/>
    <w:rsid w:val="00701B4B"/>
    <w:rsid w:val="00717A8F"/>
    <w:rsid w:val="00744342"/>
    <w:rsid w:val="00752C72"/>
    <w:rsid w:val="00760C16"/>
    <w:rsid w:val="007740E1"/>
    <w:rsid w:val="007A0A65"/>
    <w:rsid w:val="007B44A0"/>
    <w:rsid w:val="007D39A1"/>
    <w:rsid w:val="007F0DEB"/>
    <w:rsid w:val="00805B27"/>
    <w:rsid w:val="008062CD"/>
    <w:rsid w:val="00825D7F"/>
    <w:rsid w:val="00831E6E"/>
    <w:rsid w:val="0084087B"/>
    <w:rsid w:val="00843827"/>
    <w:rsid w:val="00845F08"/>
    <w:rsid w:val="008475AE"/>
    <w:rsid w:val="00855288"/>
    <w:rsid w:val="00856F66"/>
    <w:rsid w:val="00863CFD"/>
    <w:rsid w:val="00887700"/>
    <w:rsid w:val="008B0EEB"/>
    <w:rsid w:val="008D4B72"/>
    <w:rsid w:val="008E0F0B"/>
    <w:rsid w:val="00937931"/>
    <w:rsid w:val="009437BE"/>
    <w:rsid w:val="00944EA6"/>
    <w:rsid w:val="00955099"/>
    <w:rsid w:val="00992C71"/>
    <w:rsid w:val="009A0312"/>
    <w:rsid w:val="009A4474"/>
    <w:rsid w:val="009D58C6"/>
    <w:rsid w:val="00A1511B"/>
    <w:rsid w:val="00A37E29"/>
    <w:rsid w:val="00A438B1"/>
    <w:rsid w:val="00A67E93"/>
    <w:rsid w:val="00A73F1C"/>
    <w:rsid w:val="00A7409C"/>
    <w:rsid w:val="00A96C59"/>
    <w:rsid w:val="00AA7426"/>
    <w:rsid w:val="00AC461C"/>
    <w:rsid w:val="00AD790C"/>
    <w:rsid w:val="00AE6359"/>
    <w:rsid w:val="00AF40ED"/>
    <w:rsid w:val="00B01237"/>
    <w:rsid w:val="00B103AE"/>
    <w:rsid w:val="00B27C7E"/>
    <w:rsid w:val="00B56C2A"/>
    <w:rsid w:val="00B5764A"/>
    <w:rsid w:val="00B855CD"/>
    <w:rsid w:val="00BA4334"/>
    <w:rsid w:val="00BC4FF3"/>
    <w:rsid w:val="00BC7704"/>
    <w:rsid w:val="00BE3D1D"/>
    <w:rsid w:val="00BE72A0"/>
    <w:rsid w:val="00BF0A6E"/>
    <w:rsid w:val="00C067B2"/>
    <w:rsid w:val="00C16B89"/>
    <w:rsid w:val="00C218DE"/>
    <w:rsid w:val="00C22CFE"/>
    <w:rsid w:val="00C2457E"/>
    <w:rsid w:val="00C33978"/>
    <w:rsid w:val="00C40C45"/>
    <w:rsid w:val="00C92BB8"/>
    <w:rsid w:val="00C933EC"/>
    <w:rsid w:val="00CA3F8D"/>
    <w:rsid w:val="00D35BDA"/>
    <w:rsid w:val="00D36D5B"/>
    <w:rsid w:val="00D84B6A"/>
    <w:rsid w:val="00DA1E0E"/>
    <w:rsid w:val="00DA2D3A"/>
    <w:rsid w:val="00DB2018"/>
    <w:rsid w:val="00DB7D61"/>
    <w:rsid w:val="00DC4E62"/>
    <w:rsid w:val="00DE53AE"/>
    <w:rsid w:val="00DF43CB"/>
    <w:rsid w:val="00E013B8"/>
    <w:rsid w:val="00E26211"/>
    <w:rsid w:val="00E26F4D"/>
    <w:rsid w:val="00E36400"/>
    <w:rsid w:val="00E52673"/>
    <w:rsid w:val="00E55001"/>
    <w:rsid w:val="00E65F01"/>
    <w:rsid w:val="00E72DA7"/>
    <w:rsid w:val="00E764EE"/>
    <w:rsid w:val="00EB1D81"/>
    <w:rsid w:val="00EB707C"/>
    <w:rsid w:val="00ED0190"/>
    <w:rsid w:val="00ED3844"/>
    <w:rsid w:val="00EE23D0"/>
    <w:rsid w:val="00EE4357"/>
    <w:rsid w:val="00F16078"/>
    <w:rsid w:val="00F20185"/>
    <w:rsid w:val="00F233E0"/>
    <w:rsid w:val="00F4585D"/>
    <w:rsid w:val="00F46F12"/>
    <w:rsid w:val="00F57E17"/>
    <w:rsid w:val="00F72240"/>
    <w:rsid w:val="00F869E6"/>
    <w:rsid w:val="00F90E97"/>
    <w:rsid w:val="00F96B6C"/>
    <w:rsid w:val="00FB17F2"/>
    <w:rsid w:val="00FB3931"/>
    <w:rsid w:val="00FE053D"/>
    <w:rsid w:val="00FE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F2C4"/>
  <w15:docId w15:val="{3AC152A6-F981-4B0C-9E95-E9067948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CFD"/>
    <w:pPr>
      <w:ind w:left="720"/>
      <w:contextualSpacing/>
    </w:pPr>
  </w:style>
  <w:style w:type="character" w:styleId="Odkaznakoment">
    <w:name w:val="annotation reference"/>
    <w:rsid w:val="00863C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63C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63CFD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CF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37931"/>
    <w:rPr>
      <w:b/>
      <w:bCs/>
    </w:rPr>
  </w:style>
  <w:style w:type="paragraph" w:styleId="Zkladntext2">
    <w:name w:val="Body Text 2"/>
    <w:basedOn w:val="Normln"/>
    <w:link w:val="Zkladntext2Char"/>
    <w:rsid w:val="00B27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27C7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D84B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3D45-2230-4F6A-9BAA-CB361AD8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RNDr. Marek Jukl, Ph.D.</dc:creator>
  <cp:lastModifiedBy>Doc. RNDr. Martin Kubala, Ph.D.</cp:lastModifiedBy>
  <cp:revision>2</cp:revision>
  <cp:lastPrinted>2018-12-07T16:36:00Z</cp:lastPrinted>
  <dcterms:created xsi:type="dcterms:W3CDTF">2019-03-27T17:56:00Z</dcterms:created>
  <dcterms:modified xsi:type="dcterms:W3CDTF">2019-03-27T17:56:00Z</dcterms:modified>
</cp:coreProperties>
</file>