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6E" w:rsidRDefault="0010156E" w:rsidP="005D612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156E" w:rsidRDefault="0010156E" w:rsidP="005D612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7E02" w:rsidRPr="007A71AF" w:rsidRDefault="00FF7E02" w:rsidP="005D612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71AF">
        <w:rPr>
          <w:rFonts w:ascii="Times New Roman" w:hAnsi="Times New Roman" w:cs="Times New Roman"/>
          <w:b/>
          <w:sz w:val="24"/>
          <w:szCs w:val="24"/>
          <w:u w:val="single"/>
        </w:rPr>
        <w:t xml:space="preserve">Metodika </w:t>
      </w:r>
      <w:r w:rsidR="007E10DE">
        <w:rPr>
          <w:rFonts w:ascii="Times New Roman" w:hAnsi="Times New Roman" w:cs="Times New Roman"/>
          <w:b/>
          <w:sz w:val="24"/>
          <w:szCs w:val="24"/>
          <w:u w:val="single"/>
        </w:rPr>
        <w:t>rozdělení příspěvku a dotací součástem UP pro rok 201</w:t>
      </w:r>
      <w:r w:rsidR="0096131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FF7E02" w:rsidRDefault="00FF7E02" w:rsidP="005D61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10DE" w:rsidRPr="007E10DE" w:rsidRDefault="007E10D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0D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56E" w:rsidRPr="0010156E">
        <w:rPr>
          <w:rFonts w:ascii="Times New Roman" w:hAnsi="Times New Roman" w:cs="Times New Roman"/>
          <w:sz w:val="24"/>
          <w:szCs w:val="24"/>
        </w:rPr>
        <w:t>r</w:t>
      </w:r>
      <w:r w:rsidRPr="0010156E">
        <w:rPr>
          <w:rFonts w:ascii="Times New Roman" w:hAnsi="Times New Roman" w:cs="Times New Roman"/>
          <w:sz w:val="24"/>
          <w:szCs w:val="24"/>
        </w:rPr>
        <w:t xml:space="preserve">ozdělení </w:t>
      </w:r>
      <w:r>
        <w:rPr>
          <w:rFonts w:ascii="Times New Roman" w:hAnsi="Times New Roman" w:cs="Times New Roman"/>
          <w:sz w:val="24"/>
          <w:szCs w:val="24"/>
        </w:rPr>
        <w:t>Rozpočtového okruhu I – Institucionální financování VVŠ – fixní část (ukazatel</w:t>
      </w:r>
      <w:r w:rsidR="00101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A)</w:t>
      </w:r>
      <w:r w:rsidR="0010156E">
        <w:rPr>
          <w:rFonts w:ascii="Times New Roman" w:hAnsi="Times New Roman" w:cs="Times New Roman"/>
          <w:sz w:val="24"/>
          <w:szCs w:val="24"/>
        </w:rPr>
        <w:t xml:space="preserve"> dle dohody děkanů z roku 2013.</w:t>
      </w:r>
    </w:p>
    <w:p w:rsidR="00332C23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FF7E02" w:rsidRPr="007A71AF">
        <w:rPr>
          <w:rFonts w:ascii="Times New Roman" w:hAnsi="Times New Roman" w:cs="Times New Roman"/>
          <w:sz w:val="24"/>
          <w:szCs w:val="24"/>
        </w:rPr>
        <w:t>r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ozdělení </w:t>
      </w:r>
      <w:r>
        <w:rPr>
          <w:rFonts w:ascii="Times New Roman" w:hAnsi="Times New Roman" w:cs="Times New Roman"/>
          <w:sz w:val="24"/>
          <w:szCs w:val="24"/>
        </w:rPr>
        <w:t xml:space="preserve">Rozpočtového okruhu I – </w:t>
      </w:r>
      <w:r w:rsidR="002066E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nstitucionální financování VVŠ – výkonová část (ukaza</w:t>
      </w:r>
      <w:r w:rsidR="00C63A69" w:rsidRPr="007A71AF">
        <w:rPr>
          <w:rFonts w:ascii="Times New Roman" w:hAnsi="Times New Roman" w:cs="Times New Roman"/>
          <w:sz w:val="24"/>
          <w:szCs w:val="24"/>
        </w:rPr>
        <w:t>tel K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– příspěvek je rozdělen na fakulty </w:t>
      </w:r>
      <w:r w:rsidR="00332C23">
        <w:rPr>
          <w:rFonts w:ascii="Times New Roman" w:hAnsi="Times New Roman" w:cs="Times New Roman"/>
          <w:sz w:val="24"/>
          <w:szCs w:val="24"/>
        </w:rPr>
        <w:t xml:space="preserve">dle </w:t>
      </w:r>
      <w:r w:rsidR="00961314">
        <w:rPr>
          <w:rFonts w:ascii="Times New Roman" w:hAnsi="Times New Roman" w:cs="Times New Roman"/>
          <w:sz w:val="24"/>
          <w:szCs w:val="24"/>
        </w:rPr>
        <w:t>sedmi</w:t>
      </w:r>
      <w:r w:rsidR="00332C23">
        <w:rPr>
          <w:rFonts w:ascii="Times New Roman" w:hAnsi="Times New Roman" w:cs="Times New Roman"/>
          <w:sz w:val="24"/>
          <w:szCs w:val="24"/>
        </w:rPr>
        <w:t xml:space="preserve"> indikátorů s tím, že dochází k navýšení procentního podílu indikátoru „</w:t>
      </w:r>
      <w:r w:rsidR="002066E5">
        <w:rPr>
          <w:rFonts w:ascii="Times New Roman" w:hAnsi="Times New Roman" w:cs="Times New Roman"/>
          <w:sz w:val="24"/>
          <w:szCs w:val="24"/>
        </w:rPr>
        <w:t xml:space="preserve">Vyslaní a přijatí studenti v rámci </w:t>
      </w:r>
      <w:proofErr w:type="spellStart"/>
      <w:r w:rsidR="002066E5">
        <w:rPr>
          <w:rFonts w:ascii="Times New Roman" w:hAnsi="Times New Roman" w:cs="Times New Roman"/>
          <w:sz w:val="24"/>
          <w:szCs w:val="24"/>
        </w:rPr>
        <w:t>mobilitních</w:t>
      </w:r>
      <w:proofErr w:type="spellEnd"/>
      <w:r w:rsidR="002066E5">
        <w:rPr>
          <w:rFonts w:ascii="Times New Roman" w:hAnsi="Times New Roman" w:cs="Times New Roman"/>
          <w:sz w:val="24"/>
          <w:szCs w:val="24"/>
        </w:rPr>
        <w:t xml:space="preserve"> programů</w:t>
      </w:r>
      <w:r w:rsidR="00332C23">
        <w:rPr>
          <w:rFonts w:ascii="Times New Roman" w:hAnsi="Times New Roman" w:cs="Times New Roman"/>
          <w:sz w:val="24"/>
          <w:szCs w:val="24"/>
        </w:rPr>
        <w:t>“ z </w:t>
      </w:r>
      <w:r w:rsidR="002066E5">
        <w:rPr>
          <w:rFonts w:ascii="Times New Roman" w:hAnsi="Times New Roman" w:cs="Times New Roman"/>
          <w:sz w:val="24"/>
          <w:szCs w:val="24"/>
        </w:rPr>
        <w:t>22</w:t>
      </w:r>
      <w:r w:rsidR="00332C23">
        <w:rPr>
          <w:rFonts w:ascii="Times New Roman" w:hAnsi="Times New Roman" w:cs="Times New Roman"/>
          <w:sz w:val="24"/>
          <w:szCs w:val="24"/>
        </w:rPr>
        <w:t xml:space="preserve">% na </w:t>
      </w:r>
      <w:r w:rsidR="002066E5">
        <w:rPr>
          <w:rFonts w:ascii="Times New Roman" w:hAnsi="Times New Roman" w:cs="Times New Roman"/>
          <w:sz w:val="24"/>
          <w:szCs w:val="24"/>
        </w:rPr>
        <w:t>27</w:t>
      </w:r>
      <w:r w:rsidR="00332C23">
        <w:rPr>
          <w:rFonts w:ascii="Times New Roman" w:hAnsi="Times New Roman" w:cs="Times New Roman"/>
          <w:sz w:val="24"/>
          <w:szCs w:val="24"/>
        </w:rPr>
        <w:t>% a indikátoru „</w:t>
      </w:r>
      <w:r w:rsidR="002066E5">
        <w:rPr>
          <w:rFonts w:ascii="Times New Roman" w:hAnsi="Times New Roman" w:cs="Times New Roman"/>
          <w:sz w:val="24"/>
          <w:szCs w:val="24"/>
        </w:rPr>
        <w:t>Podíl cizinců - pedagogové</w:t>
      </w:r>
      <w:r w:rsidR="00332C23">
        <w:rPr>
          <w:rFonts w:ascii="Times New Roman" w:hAnsi="Times New Roman" w:cs="Times New Roman"/>
          <w:sz w:val="24"/>
          <w:szCs w:val="24"/>
        </w:rPr>
        <w:t>“ z </w:t>
      </w:r>
      <w:r w:rsidR="002066E5">
        <w:rPr>
          <w:rFonts w:ascii="Times New Roman" w:hAnsi="Times New Roman" w:cs="Times New Roman"/>
          <w:sz w:val="24"/>
          <w:szCs w:val="24"/>
        </w:rPr>
        <w:t>1</w:t>
      </w:r>
      <w:r w:rsidR="00332C23">
        <w:rPr>
          <w:rFonts w:ascii="Times New Roman" w:hAnsi="Times New Roman" w:cs="Times New Roman"/>
          <w:sz w:val="24"/>
          <w:szCs w:val="24"/>
        </w:rPr>
        <w:t xml:space="preserve">0% na </w:t>
      </w:r>
      <w:r w:rsidR="002066E5">
        <w:rPr>
          <w:rFonts w:ascii="Times New Roman" w:hAnsi="Times New Roman" w:cs="Times New Roman"/>
          <w:sz w:val="24"/>
          <w:szCs w:val="24"/>
        </w:rPr>
        <w:t>1</w:t>
      </w:r>
      <w:r w:rsidR="00332C23">
        <w:rPr>
          <w:rFonts w:ascii="Times New Roman" w:hAnsi="Times New Roman" w:cs="Times New Roman"/>
          <w:sz w:val="24"/>
          <w:szCs w:val="24"/>
        </w:rPr>
        <w:t xml:space="preserve">5% a zároveň </w:t>
      </w:r>
      <w:r w:rsidR="00A35C85">
        <w:rPr>
          <w:rFonts w:ascii="Times New Roman" w:hAnsi="Times New Roman" w:cs="Times New Roman"/>
          <w:sz w:val="24"/>
          <w:szCs w:val="24"/>
        </w:rPr>
        <w:t>dochází k vypuštění</w:t>
      </w:r>
      <w:r w:rsidR="00332C23">
        <w:rPr>
          <w:rFonts w:ascii="Times New Roman" w:hAnsi="Times New Roman" w:cs="Times New Roman"/>
          <w:sz w:val="24"/>
          <w:szCs w:val="24"/>
        </w:rPr>
        <w:t xml:space="preserve"> indikátoru „Zaměstnanost absolventů“ z</w:t>
      </w:r>
      <w:r w:rsidR="00A35C85">
        <w:rPr>
          <w:rFonts w:ascii="Times New Roman" w:hAnsi="Times New Roman" w:cs="Times New Roman"/>
          <w:sz w:val="24"/>
          <w:szCs w:val="24"/>
        </w:rPr>
        <w:t> důvodu zcela neprůkazných podkladů předkládaných ze strany MŠMT v posledních letech</w:t>
      </w:r>
      <w:r w:rsidR="00332C23">
        <w:rPr>
          <w:rFonts w:ascii="Times New Roman" w:hAnsi="Times New Roman" w:cs="Times New Roman"/>
          <w:sz w:val="24"/>
          <w:szCs w:val="24"/>
        </w:rPr>
        <w:t>. Z</w:t>
      </w:r>
      <w:r w:rsidR="00C63A69" w:rsidRPr="007A71AF">
        <w:rPr>
          <w:rFonts w:ascii="Times New Roman" w:hAnsi="Times New Roman" w:cs="Times New Roman"/>
          <w:sz w:val="24"/>
          <w:szCs w:val="24"/>
        </w:rPr>
        <w:t>drojem dat</w:t>
      </w:r>
      <w:r w:rsidR="00332C23">
        <w:rPr>
          <w:rFonts w:ascii="Times New Roman" w:hAnsi="Times New Roman" w:cs="Times New Roman"/>
          <w:sz w:val="24"/>
          <w:szCs w:val="24"/>
        </w:rPr>
        <w:t xml:space="preserve"> zůstávají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data ze stejných let, jaká využije pro výpočet MŠMT</w:t>
      </w:r>
      <w:r w:rsidR="00332C23">
        <w:rPr>
          <w:rFonts w:ascii="Times New Roman" w:hAnsi="Times New Roman" w:cs="Times New Roman"/>
          <w:sz w:val="24"/>
          <w:szCs w:val="24"/>
        </w:rPr>
        <w:t>.</w:t>
      </w:r>
      <w:r w:rsidR="00CF3D98" w:rsidRPr="007A71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A69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FF7E02" w:rsidRPr="007A71AF">
        <w:rPr>
          <w:rFonts w:ascii="Times New Roman" w:hAnsi="Times New Roman" w:cs="Times New Roman"/>
          <w:sz w:val="24"/>
          <w:szCs w:val="24"/>
        </w:rPr>
        <w:t>i</w:t>
      </w:r>
      <w:r w:rsidR="00C63A69" w:rsidRPr="007A71AF">
        <w:rPr>
          <w:rFonts w:ascii="Times New Roman" w:hAnsi="Times New Roman" w:cs="Times New Roman"/>
          <w:sz w:val="24"/>
          <w:szCs w:val="24"/>
        </w:rPr>
        <w:t>nstitucionální podpora na dlouhodobý koncepční rozvoj výzkumné organizace (RVO) rozdělena dle</w:t>
      </w:r>
      <w:r w:rsidR="00961314">
        <w:rPr>
          <w:rFonts w:ascii="Times New Roman" w:hAnsi="Times New Roman" w:cs="Times New Roman"/>
          <w:sz w:val="24"/>
          <w:szCs w:val="24"/>
        </w:rPr>
        <w:t xml:space="preserve"> průměrné </w:t>
      </w:r>
      <w:r w:rsidR="00C63A69" w:rsidRPr="007A71AF">
        <w:rPr>
          <w:rFonts w:ascii="Times New Roman" w:hAnsi="Times New Roman" w:cs="Times New Roman"/>
          <w:sz w:val="24"/>
          <w:szCs w:val="24"/>
        </w:rPr>
        <w:t>bodové hodnoty výsledků dosažených součástmi UP</w:t>
      </w:r>
      <w:r w:rsidR="00961314">
        <w:rPr>
          <w:rFonts w:ascii="Times New Roman" w:hAnsi="Times New Roman" w:cs="Times New Roman"/>
          <w:sz w:val="24"/>
          <w:szCs w:val="24"/>
        </w:rPr>
        <w:t xml:space="preserve"> v předchozích dvou obdobích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a </w:t>
      </w:r>
      <w:r w:rsidR="00961314">
        <w:rPr>
          <w:rFonts w:ascii="Times New Roman" w:hAnsi="Times New Roman" w:cs="Times New Roman"/>
          <w:sz w:val="24"/>
          <w:szCs w:val="24"/>
        </w:rPr>
        <w:t xml:space="preserve">dle počtu publikací v 1. </w:t>
      </w:r>
      <w:proofErr w:type="spellStart"/>
      <w:r w:rsidR="00961314">
        <w:rPr>
          <w:rFonts w:ascii="Times New Roman" w:hAnsi="Times New Roman" w:cs="Times New Roman"/>
          <w:sz w:val="24"/>
          <w:szCs w:val="24"/>
        </w:rPr>
        <w:t>kvart</w:t>
      </w:r>
      <w:r w:rsidR="00FB124C">
        <w:rPr>
          <w:rFonts w:ascii="Times New Roman" w:hAnsi="Times New Roman" w:cs="Times New Roman"/>
          <w:sz w:val="24"/>
          <w:szCs w:val="24"/>
        </w:rPr>
        <w:t>i</w:t>
      </w:r>
      <w:r w:rsidR="00961314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961314">
        <w:rPr>
          <w:rFonts w:ascii="Times New Roman" w:hAnsi="Times New Roman" w:cs="Times New Roman"/>
          <w:sz w:val="24"/>
          <w:szCs w:val="24"/>
        </w:rPr>
        <w:t xml:space="preserve"> dle Metodiky 2017+</w:t>
      </w:r>
      <w:r w:rsidR="006C630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63A69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17D90" w:rsidRPr="007A71AF">
        <w:rPr>
          <w:rFonts w:ascii="Times New Roman" w:hAnsi="Times New Roman" w:cs="Times New Roman"/>
          <w:sz w:val="24"/>
          <w:szCs w:val="24"/>
        </w:rPr>
        <w:t>ú</w:t>
      </w:r>
      <w:r w:rsidR="00C63A69" w:rsidRPr="007A71AF">
        <w:rPr>
          <w:rFonts w:ascii="Times New Roman" w:hAnsi="Times New Roman" w:cs="Times New Roman"/>
          <w:sz w:val="24"/>
          <w:szCs w:val="24"/>
        </w:rPr>
        <w:t>čelová podpora na specifický vysokoškolský výzkum (SV) rozděl</w:t>
      </w:r>
      <w:r w:rsidR="00017D90" w:rsidRPr="007A71AF">
        <w:rPr>
          <w:rFonts w:ascii="Times New Roman" w:hAnsi="Times New Roman" w:cs="Times New Roman"/>
          <w:sz w:val="24"/>
          <w:szCs w:val="24"/>
        </w:rPr>
        <w:t>ena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dle vzorce, který stanoví procentní podíl UP na </w:t>
      </w:r>
      <w:r w:rsidR="00780F3B" w:rsidRPr="007A71AF">
        <w:rPr>
          <w:rFonts w:ascii="Times New Roman" w:hAnsi="Times New Roman" w:cs="Times New Roman"/>
          <w:sz w:val="24"/>
          <w:szCs w:val="24"/>
        </w:rPr>
        <w:t>celkové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podpoře </w:t>
      </w:r>
      <w:r w:rsidR="00780F3B" w:rsidRPr="007A71AF">
        <w:rPr>
          <w:rFonts w:ascii="Times New Roman" w:hAnsi="Times New Roman" w:cs="Times New Roman"/>
          <w:sz w:val="24"/>
          <w:szCs w:val="24"/>
        </w:rPr>
        <w:t xml:space="preserve">SV </w:t>
      </w:r>
      <w:r w:rsidR="00C63A69" w:rsidRPr="007A71AF">
        <w:rPr>
          <w:rFonts w:ascii="Times New Roman" w:hAnsi="Times New Roman" w:cs="Times New Roman"/>
          <w:sz w:val="24"/>
          <w:szCs w:val="24"/>
        </w:rPr>
        <w:t>se zachováním všech kritérií a koeficientů</w:t>
      </w:r>
      <w:r w:rsidR="001F6FA7" w:rsidRPr="007A71AF">
        <w:rPr>
          <w:rFonts w:ascii="Times New Roman" w:hAnsi="Times New Roman" w:cs="Times New Roman"/>
          <w:sz w:val="24"/>
          <w:szCs w:val="24"/>
        </w:rPr>
        <w:t xml:space="preserve"> v souladu s Pravidly pro poskytování účelové podpory na specifický vysokoškolský výzkum podle zákona o podpoře výzkumu, experimentálního vývoje a inovací</w:t>
      </w:r>
      <w:r w:rsidR="00EA0EA0" w:rsidRPr="007A71AF">
        <w:rPr>
          <w:rFonts w:ascii="Times New Roman" w:hAnsi="Times New Roman" w:cs="Times New Roman"/>
          <w:sz w:val="24"/>
          <w:szCs w:val="24"/>
        </w:rPr>
        <w:t>,</w:t>
      </w:r>
      <w:r w:rsidR="00C63A69" w:rsidRPr="007A71AF">
        <w:rPr>
          <w:rFonts w:ascii="Times New Roman" w:hAnsi="Times New Roman" w:cs="Times New Roman"/>
          <w:sz w:val="24"/>
          <w:szCs w:val="24"/>
        </w:rPr>
        <w:t xml:space="preserve"> prostředky 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jsou použity v souladu se směrnicí rektora – </w:t>
      </w:r>
      <w:r w:rsidR="00FF7E02" w:rsidRPr="007A71AF">
        <w:rPr>
          <w:rFonts w:ascii="Times New Roman" w:hAnsi="Times New Roman" w:cs="Times New Roman"/>
          <w:sz w:val="24"/>
          <w:szCs w:val="24"/>
        </w:rPr>
        <w:t>Z</w:t>
      </w:r>
      <w:r w:rsidR="00EA0EA0" w:rsidRPr="007A71AF">
        <w:rPr>
          <w:rFonts w:ascii="Times New Roman" w:hAnsi="Times New Roman" w:cs="Times New Roman"/>
          <w:sz w:val="24"/>
          <w:szCs w:val="24"/>
        </w:rPr>
        <w:t>ás</w:t>
      </w:r>
      <w:r w:rsidR="00780F3B" w:rsidRPr="007A71AF">
        <w:rPr>
          <w:rFonts w:ascii="Times New Roman" w:hAnsi="Times New Roman" w:cs="Times New Roman"/>
          <w:sz w:val="24"/>
          <w:szCs w:val="24"/>
        </w:rPr>
        <w:t>ady studentské grantové soutěže</w:t>
      </w:r>
      <w:r w:rsidR="001F6FA7" w:rsidRPr="007A71AF">
        <w:rPr>
          <w:rFonts w:ascii="Times New Roman" w:hAnsi="Times New Roman" w:cs="Times New Roman"/>
          <w:sz w:val="24"/>
          <w:szCs w:val="24"/>
        </w:rPr>
        <w:t xml:space="preserve"> na UP v</w:t>
      </w:r>
      <w:r w:rsidR="00623521" w:rsidRPr="007A71AF">
        <w:rPr>
          <w:rFonts w:ascii="Times New Roman" w:hAnsi="Times New Roman" w:cs="Times New Roman"/>
          <w:sz w:val="24"/>
          <w:szCs w:val="24"/>
        </w:rPr>
        <w:t> </w:t>
      </w:r>
      <w:r w:rsidR="001F6FA7" w:rsidRPr="007A71AF">
        <w:rPr>
          <w:rFonts w:ascii="Times New Roman" w:hAnsi="Times New Roman" w:cs="Times New Roman"/>
          <w:sz w:val="24"/>
          <w:szCs w:val="24"/>
        </w:rPr>
        <w:t>Olomouci</w:t>
      </w:r>
      <w:r w:rsidR="00623521" w:rsidRPr="007A71AF">
        <w:rPr>
          <w:rFonts w:ascii="Times New Roman" w:hAnsi="Times New Roman" w:cs="Times New Roman"/>
          <w:sz w:val="24"/>
          <w:szCs w:val="24"/>
        </w:rPr>
        <w:t>.</w:t>
      </w:r>
    </w:p>
    <w:p w:rsidR="00EA0EA0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rozdělení </w:t>
      </w:r>
      <w:r w:rsidR="00780F3B" w:rsidRPr="007A71AF">
        <w:rPr>
          <w:rFonts w:ascii="Times New Roman" w:hAnsi="Times New Roman" w:cs="Times New Roman"/>
          <w:sz w:val="24"/>
          <w:szCs w:val="24"/>
        </w:rPr>
        <w:t xml:space="preserve">příspěvku </w:t>
      </w:r>
      <w:r w:rsidR="00EA0EA0" w:rsidRPr="007A71AF">
        <w:rPr>
          <w:rFonts w:ascii="Times New Roman" w:hAnsi="Times New Roman" w:cs="Times New Roman"/>
          <w:sz w:val="24"/>
          <w:szCs w:val="24"/>
        </w:rPr>
        <w:t>institucionálního plánu</w:t>
      </w:r>
      <w:r w:rsidR="00017D90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780F3B" w:rsidRPr="007A71AF">
        <w:rPr>
          <w:rFonts w:ascii="Times New Roman" w:hAnsi="Times New Roman" w:cs="Times New Roman"/>
          <w:sz w:val="24"/>
          <w:szCs w:val="24"/>
        </w:rPr>
        <w:t xml:space="preserve">(IP) </w:t>
      </w:r>
      <w:r w:rsidR="00017D90" w:rsidRPr="007A71AF">
        <w:rPr>
          <w:rFonts w:ascii="Times New Roman" w:hAnsi="Times New Roman" w:cs="Times New Roman"/>
          <w:sz w:val="24"/>
          <w:szCs w:val="24"/>
        </w:rPr>
        <w:t>dle odsouhlaseného návrhu vedení UP vedením fakult</w:t>
      </w:r>
      <w:r w:rsidR="00623521" w:rsidRPr="007A71AF">
        <w:rPr>
          <w:rFonts w:ascii="Times New Roman" w:hAnsi="Times New Roman" w:cs="Times New Roman"/>
          <w:sz w:val="24"/>
          <w:szCs w:val="24"/>
        </w:rPr>
        <w:t>.</w:t>
      </w:r>
    </w:p>
    <w:p w:rsidR="00EA0EA0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3233F2" w:rsidRPr="007A71AF">
        <w:rPr>
          <w:rFonts w:ascii="Times New Roman" w:hAnsi="Times New Roman" w:cs="Times New Roman"/>
          <w:sz w:val="24"/>
          <w:szCs w:val="24"/>
        </w:rPr>
        <w:t xml:space="preserve">rozdělení prostředků fakultám na </w:t>
      </w:r>
      <w:r w:rsidR="00EA0EA0" w:rsidRPr="007A71AF">
        <w:rPr>
          <w:rFonts w:ascii="Times New Roman" w:hAnsi="Times New Roman" w:cs="Times New Roman"/>
          <w:sz w:val="24"/>
          <w:szCs w:val="24"/>
        </w:rPr>
        <w:t>FRUP – 10 % z</w:t>
      </w:r>
      <w:r w:rsidR="003233F2" w:rsidRPr="007A71AF">
        <w:rPr>
          <w:rFonts w:ascii="Times New Roman" w:hAnsi="Times New Roman" w:cs="Times New Roman"/>
          <w:sz w:val="24"/>
          <w:szCs w:val="24"/>
        </w:rPr>
        <w:t> </w:t>
      </w:r>
      <w:r w:rsidR="00EA0EA0" w:rsidRPr="007A71AF">
        <w:rPr>
          <w:rFonts w:ascii="Times New Roman" w:hAnsi="Times New Roman" w:cs="Times New Roman"/>
          <w:sz w:val="24"/>
          <w:szCs w:val="24"/>
        </w:rPr>
        <w:t>IP</w:t>
      </w:r>
      <w:r w:rsidR="003233F2" w:rsidRPr="007A71AF">
        <w:rPr>
          <w:rFonts w:ascii="Times New Roman" w:hAnsi="Times New Roman" w:cs="Times New Roman"/>
          <w:sz w:val="24"/>
          <w:szCs w:val="24"/>
        </w:rPr>
        <w:t xml:space="preserve"> dle </w:t>
      </w:r>
      <w:r w:rsidR="001F6FA7" w:rsidRPr="007A71AF">
        <w:rPr>
          <w:rFonts w:ascii="Times New Roman" w:hAnsi="Times New Roman" w:cs="Times New Roman"/>
          <w:sz w:val="24"/>
          <w:szCs w:val="24"/>
        </w:rPr>
        <w:t>Vyhlášení institucionálního programu pro veřejné vysoké</w:t>
      </w:r>
      <w:r w:rsidR="00623521" w:rsidRPr="007A71AF">
        <w:rPr>
          <w:rFonts w:ascii="Times New Roman" w:hAnsi="Times New Roman" w:cs="Times New Roman"/>
          <w:sz w:val="24"/>
          <w:szCs w:val="24"/>
        </w:rPr>
        <w:t xml:space="preserve"> školy, které vyhlašuje MŠMT pro daný rok</w:t>
      </w:r>
      <w:r w:rsidR="003233F2" w:rsidRPr="007A71AF">
        <w:rPr>
          <w:rFonts w:ascii="Times New Roman" w:hAnsi="Times New Roman" w:cs="Times New Roman"/>
          <w:sz w:val="24"/>
          <w:szCs w:val="24"/>
        </w:rPr>
        <w:t>,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čerpán</w:t>
      </w:r>
      <w:r w:rsidR="003233F2" w:rsidRPr="007A71AF">
        <w:rPr>
          <w:rFonts w:ascii="Times New Roman" w:hAnsi="Times New Roman" w:cs="Times New Roman"/>
          <w:sz w:val="24"/>
          <w:szCs w:val="24"/>
        </w:rPr>
        <w:t>í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v souladu se směrnicí rektora – </w:t>
      </w:r>
      <w:r w:rsidR="00FF7E02" w:rsidRPr="007A71AF">
        <w:rPr>
          <w:rFonts w:ascii="Times New Roman" w:hAnsi="Times New Roman" w:cs="Times New Roman"/>
          <w:sz w:val="24"/>
          <w:szCs w:val="24"/>
        </w:rPr>
        <w:t>Z</w:t>
      </w:r>
      <w:r w:rsidR="00EA0EA0" w:rsidRPr="007A71AF">
        <w:rPr>
          <w:rFonts w:ascii="Times New Roman" w:hAnsi="Times New Roman" w:cs="Times New Roman"/>
          <w:sz w:val="24"/>
          <w:szCs w:val="24"/>
        </w:rPr>
        <w:t>ásady soutěže o rozvojové projekty v rámci institucionálního plánu</w:t>
      </w:r>
      <w:r w:rsidR="00623521" w:rsidRPr="007A71AF">
        <w:rPr>
          <w:rFonts w:ascii="Times New Roman" w:hAnsi="Times New Roman" w:cs="Times New Roman"/>
          <w:sz w:val="24"/>
          <w:szCs w:val="24"/>
        </w:rPr>
        <w:t>.</w:t>
      </w:r>
    </w:p>
    <w:p w:rsidR="00EA0EA0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stanovení potřeb C</w:t>
      </w:r>
      <w:r w:rsidR="00122434" w:rsidRPr="007A71AF">
        <w:rPr>
          <w:rFonts w:ascii="Times New Roman" w:hAnsi="Times New Roman" w:cs="Times New Roman"/>
          <w:sz w:val="24"/>
          <w:szCs w:val="24"/>
        </w:rPr>
        <w:t>entrálních jednotek UP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 (R</w:t>
      </w:r>
      <w:r w:rsidR="00122434" w:rsidRPr="007A71AF">
        <w:rPr>
          <w:rFonts w:ascii="Times New Roman" w:hAnsi="Times New Roman" w:cs="Times New Roman"/>
          <w:sz w:val="24"/>
          <w:szCs w:val="24"/>
        </w:rPr>
        <w:t>ektorát</w:t>
      </w:r>
      <w:r w:rsidR="00EA0EA0" w:rsidRPr="007A71AF">
        <w:rPr>
          <w:rFonts w:ascii="Times New Roman" w:hAnsi="Times New Roman" w:cs="Times New Roman"/>
          <w:sz w:val="24"/>
          <w:szCs w:val="24"/>
        </w:rPr>
        <w:t>, C</w:t>
      </w:r>
      <w:r w:rsidR="00122434" w:rsidRPr="007A71AF">
        <w:rPr>
          <w:rFonts w:ascii="Times New Roman" w:hAnsi="Times New Roman" w:cs="Times New Roman"/>
          <w:sz w:val="24"/>
          <w:szCs w:val="24"/>
        </w:rPr>
        <w:t>entrum výpočetní techniky</w:t>
      </w:r>
      <w:r w:rsidR="00EA0EA0" w:rsidRPr="007A71AF">
        <w:rPr>
          <w:rFonts w:ascii="Times New Roman" w:hAnsi="Times New Roman" w:cs="Times New Roman"/>
          <w:sz w:val="24"/>
          <w:szCs w:val="24"/>
        </w:rPr>
        <w:t>, V</w:t>
      </w:r>
      <w:r w:rsidR="00122434" w:rsidRPr="007A71AF">
        <w:rPr>
          <w:rFonts w:ascii="Times New Roman" w:hAnsi="Times New Roman" w:cs="Times New Roman"/>
          <w:sz w:val="24"/>
          <w:szCs w:val="24"/>
        </w:rPr>
        <w:t>ydavatelství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, </w:t>
      </w:r>
      <w:r w:rsidR="00122434" w:rsidRPr="007A71AF">
        <w:rPr>
          <w:rFonts w:ascii="Times New Roman" w:hAnsi="Times New Roman" w:cs="Times New Roman"/>
          <w:sz w:val="24"/>
          <w:szCs w:val="24"/>
        </w:rPr>
        <w:t>K</w:t>
      </w:r>
      <w:r w:rsidR="00EA0EA0" w:rsidRPr="007A71AF">
        <w:rPr>
          <w:rFonts w:ascii="Times New Roman" w:hAnsi="Times New Roman" w:cs="Times New Roman"/>
          <w:sz w:val="24"/>
          <w:szCs w:val="24"/>
        </w:rPr>
        <w:t>nihovna, A</w:t>
      </w:r>
      <w:r w:rsidR="00122434" w:rsidRPr="007A71AF">
        <w:rPr>
          <w:rFonts w:ascii="Times New Roman" w:hAnsi="Times New Roman" w:cs="Times New Roman"/>
          <w:sz w:val="24"/>
          <w:szCs w:val="24"/>
        </w:rPr>
        <w:t>kademik</w:t>
      </w:r>
      <w:r w:rsidR="003233F2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122434" w:rsidRPr="007A71AF">
        <w:rPr>
          <w:rFonts w:ascii="Times New Roman" w:hAnsi="Times New Roman" w:cs="Times New Roman"/>
          <w:sz w:val="24"/>
          <w:szCs w:val="24"/>
        </w:rPr>
        <w:t>sport</w:t>
      </w:r>
      <w:r w:rsidR="003233F2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122434" w:rsidRPr="007A71AF">
        <w:rPr>
          <w:rFonts w:ascii="Times New Roman" w:hAnsi="Times New Roman" w:cs="Times New Roman"/>
          <w:sz w:val="24"/>
          <w:szCs w:val="24"/>
        </w:rPr>
        <w:t>centrum</w:t>
      </w:r>
      <w:r w:rsidR="00EA0EA0" w:rsidRPr="007A71AF">
        <w:rPr>
          <w:rFonts w:ascii="Times New Roman" w:hAnsi="Times New Roman" w:cs="Times New Roman"/>
          <w:sz w:val="24"/>
          <w:szCs w:val="24"/>
        </w:rPr>
        <w:t xml:space="preserve">, </w:t>
      </w:r>
      <w:r w:rsidR="00A35C85">
        <w:rPr>
          <w:rFonts w:ascii="Times New Roman" w:hAnsi="Times New Roman" w:cs="Times New Roman"/>
          <w:sz w:val="24"/>
          <w:szCs w:val="24"/>
        </w:rPr>
        <w:t>Provoz Zbrojnice</w:t>
      </w:r>
      <w:r w:rsidR="00E34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445E">
        <w:rPr>
          <w:rFonts w:ascii="Times New Roman" w:hAnsi="Times New Roman" w:cs="Times New Roman"/>
          <w:sz w:val="24"/>
          <w:szCs w:val="24"/>
        </w:rPr>
        <w:t>Konfuciův</w:t>
      </w:r>
      <w:proofErr w:type="spellEnd"/>
      <w:r w:rsidR="00E3445E">
        <w:rPr>
          <w:rFonts w:ascii="Times New Roman" w:hAnsi="Times New Roman" w:cs="Times New Roman"/>
          <w:sz w:val="24"/>
          <w:szCs w:val="24"/>
        </w:rPr>
        <w:t xml:space="preserve"> institut</w:t>
      </w:r>
      <w:r w:rsidR="00EA0EA0" w:rsidRPr="007A71AF">
        <w:rPr>
          <w:rFonts w:ascii="Times New Roman" w:hAnsi="Times New Roman" w:cs="Times New Roman"/>
          <w:sz w:val="24"/>
          <w:szCs w:val="24"/>
        </w:rPr>
        <w:t>)</w:t>
      </w:r>
      <w:r w:rsidR="003233F2" w:rsidRPr="007A71AF">
        <w:rPr>
          <w:rFonts w:ascii="Times New Roman" w:hAnsi="Times New Roman" w:cs="Times New Roman"/>
          <w:sz w:val="24"/>
          <w:szCs w:val="24"/>
        </w:rPr>
        <w:t xml:space="preserve"> na základě kvalifikovaných odhadů předložených vedoucími těchto součástí</w:t>
      </w:r>
      <w:r w:rsidR="00623521" w:rsidRPr="007A71AF">
        <w:rPr>
          <w:rFonts w:ascii="Times New Roman" w:hAnsi="Times New Roman" w:cs="Times New Roman"/>
          <w:sz w:val="24"/>
          <w:szCs w:val="24"/>
        </w:rPr>
        <w:t xml:space="preserve"> se zdůvodněním meziročních změn.</w:t>
      </w:r>
    </w:p>
    <w:p w:rsidR="00122434" w:rsidRPr="007A71AF" w:rsidRDefault="0010156E" w:rsidP="00101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983815" w:rsidRPr="007A7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3815" w:rsidRPr="007A71AF">
        <w:rPr>
          <w:rFonts w:ascii="Times New Roman" w:hAnsi="Times New Roman" w:cs="Times New Roman"/>
          <w:sz w:val="24"/>
          <w:szCs w:val="24"/>
        </w:rPr>
        <w:t>stanoven</w:t>
      </w:r>
      <w:r w:rsidR="00332C23">
        <w:rPr>
          <w:rFonts w:ascii="Times New Roman" w:hAnsi="Times New Roman" w:cs="Times New Roman"/>
          <w:sz w:val="24"/>
          <w:szCs w:val="24"/>
        </w:rPr>
        <w:t>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participace fakult na odvodech na </w:t>
      </w:r>
      <w:r w:rsidR="003233F2" w:rsidRPr="007A71AF">
        <w:rPr>
          <w:rFonts w:ascii="Times New Roman" w:hAnsi="Times New Roman" w:cs="Times New Roman"/>
          <w:sz w:val="24"/>
          <w:szCs w:val="24"/>
        </w:rPr>
        <w:t>CJ v poměru</w:t>
      </w:r>
      <w:r w:rsidR="00983815" w:rsidRPr="007A71AF">
        <w:rPr>
          <w:rFonts w:ascii="Times New Roman" w:hAnsi="Times New Roman" w:cs="Times New Roman"/>
          <w:sz w:val="24"/>
          <w:szCs w:val="24"/>
        </w:rPr>
        <w:t> 90</w:t>
      </w:r>
      <w:r w:rsidR="00BF195D" w:rsidRPr="007A71AF">
        <w:rPr>
          <w:rFonts w:ascii="Times New Roman" w:hAnsi="Times New Roman" w:cs="Times New Roman"/>
          <w:sz w:val="24"/>
          <w:szCs w:val="24"/>
        </w:rPr>
        <w:t>%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815" w:rsidRPr="007A71AF">
        <w:rPr>
          <w:rFonts w:ascii="Times New Roman" w:hAnsi="Times New Roman" w:cs="Times New Roman"/>
          <w:sz w:val="24"/>
          <w:szCs w:val="24"/>
        </w:rPr>
        <w:t>flat</w:t>
      </w:r>
      <w:proofErr w:type="spellEnd"/>
      <w:r w:rsidR="00983815" w:rsidRPr="007A7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815" w:rsidRPr="007A71AF">
        <w:rPr>
          <w:rFonts w:ascii="Times New Roman" w:hAnsi="Times New Roman" w:cs="Times New Roman"/>
          <w:sz w:val="24"/>
          <w:szCs w:val="24"/>
        </w:rPr>
        <w:t>rate</w:t>
      </w:r>
      <w:proofErr w:type="spellEnd"/>
      <w:r w:rsidR="00BF195D" w:rsidRPr="007A71AF">
        <w:rPr>
          <w:rFonts w:ascii="Times New Roman" w:hAnsi="Times New Roman" w:cs="Times New Roman"/>
          <w:sz w:val="24"/>
          <w:szCs w:val="24"/>
        </w:rPr>
        <w:t xml:space="preserve"> (stejné procento z každé fakulty</w:t>
      </w:r>
      <w:r w:rsidR="005D612F" w:rsidRPr="007A71AF">
        <w:rPr>
          <w:rFonts w:ascii="Times New Roman" w:hAnsi="Times New Roman" w:cs="Times New Roman"/>
          <w:sz w:val="24"/>
          <w:szCs w:val="24"/>
        </w:rPr>
        <w:t>, ukazatel A+K+RVO</w:t>
      </w:r>
      <w:r w:rsidR="00BF195D" w:rsidRPr="007A71AF">
        <w:rPr>
          <w:rFonts w:ascii="Times New Roman" w:hAnsi="Times New Roman" w:cs="Times New Roman"/>
          <w:sz w:val="24"/>
          <w:szCs w:val="24"/>
        </w:rPr>
        <w:t>),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5</w:t>
      </w:r>
      <w:r w:rsidR="00BF195D" w:rsidRPr="007A71AF">
        <w:rPr>
          <w:rFonts w:ascii="Times New Roman" w:hAnsi="Times New Roman" w:cs="Times New Roman"/>
          <w:sz w:val="24"/>
          <w:szCs w:val="24"/>
        </w:rPr>
        <w:t>%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dle v</w:t>
      </w:r>
      <w:r w:rsidR="00BF195D" w:rsidRPr="007A71AF">
        <w:rPr>
          <w:rFonts w:ascii="Times New Roman" w:hAnsi="Times New Roman" w:cs="Times New Roman"/>
          <w:sz w:val="24"/>
          <w:szCs w:val="24"/>
        </w:rPr>
        <w:t>ýš</w:t>
      </w:r>
      <w:r w:rsidR="00780F3B" w:rsidRPr="007A71AF">
        <w:rPr>
          <w:rFonts w:ascii="Times New Roman" w:hAnsi="Times New Roman" w:cs="Times New Roman"/>
          <w:sz w:val="24"/>
          <w:szCs w:val="24"/>
        </w:rPr>
        <w:t>e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projektových re</w:t>
      </w:r>
      <w:r w:rsidR="00BF195D" w:rsidRPr="007A71AF">
        <w:rPr>
          <w:rFonts w:ascii="Times New Roman" w:hAnsi="Times New Roman" w:cs="Times New Roman"/>
          <w:sz w:val="24"/>
          <w:szCs w:val="24"/>
        </w:rPr>
        <w:t>žií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předchozího roku a 5</w:t>
      </w:r>
      <w:r w:rsidR="00BF195D" w:rsidRPr="007A71AF">
        <w:rPr>
          <w:rFonts w:ascii="Times New Roman" w:hAnsi="Times New Roman" w:cs="Times New Roman"/>
          <w:sz w:val="24"/>
          <w:szCs w:val="24"/>
        </w:rPr>
        <w:t>%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dle celkov</w:t>
      </w:r>
      <w:r w:rsidR="00BF195D" w:rsidRPr="007A71AF">
        <w:rPr>
          <w:rFonts w:ascii="Times New Roman" w:hAnsi="Times New Roman" w:cs="Times New Roman"/>
          <w:sz w:val="24"/>
          <w:szCs w:val="24"/>
        </w:rPr>
        <w:t>ý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ch </w:t>
      </w:r>
      <w:r w:rsidR="00BF195D" w:rsidRPr="007A71AF">
        <w:rPr>
          <w:rFonts w:ascii="Times New Roman" w:hAnsi="Times New Roman" w:cs="Times New Roman"/>
          <w:sz w:val="24"/>
          <w:szCs w:val="24"/>
        </w:rPr>
        <w:t>neinvestičních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v</w:t>
      </w:r>
      <w:r w:rsidR="00BF195D" w:rsidRPr="007A71AF">
        <w:rPr>
          <w:rFonts w:ascii="Times New Roman" w:hAnsi="Times New Roman" w:cs="Times New Roman"/>
          <w:sz w:val="24"/>
          <w:szCs w:val="24"/>
        </w:rPr>
        <w:t>ý</w:t>
      </w:r>
      <w:r w:rsidR="00983815" w:rsidRPr="007A71AF">
        <w:rPr>
          <w:rFonts w:ascii="Times New Roman" w:hAnsi="Times New Roman" w:cs="Times New Roman"/>
          <w:sz w:val="24"/>
          <w:szCs w:val="24"/>
        </w:rPr>
        <w:t>nos</w:t>
      </w:r>
      <w:r w:rsidR="00BF195D" w:rsidRPr="007A71AF">
        <w:rPr>
          <w:rFonts w:ascii="Times New Roman" w:hAnsi="Times New Roman" w:cs="Times New Roman"/>
          <w:sz w:val="24"/>
          <w:szCs w:val="24"/>
        </w:rPr>
        <w:t>ů předchozího roku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ze všech zdroj</w:t>
      </w:r>
      <w:r w:rsidR="00BF195D" w:rsidRPr="007A71AF">
        <w:rPr>
          <w:rFonts w:ascii="Times New Roman" w:hAnsi="Times New Roman" w:cs="Times New Roman"/>
          <w:sz w:val="24"/>
          <w:szCs w:val="24"/>
        </w:rPr>
        <w:t>ů,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napln</w:t>
      </w:r>
      <w:r w:rsidR="00BF195D" w:rsidRPr="007A71AF">
        <w:rPr>
          <w:rFonts w:ascii="Times New Roman" w:hAnsi="Times New Roman" w:cs="Times New Roman"/>
          <w:sz w:val="24"/>
          <w:szCs w:val="24"/>
        </w:rPr>
        <w:t>ě</w:t>
      </w:r>
      <w:r w:rsidR="00983815" w:rsidRPr="007A71AF">
        <w:rPr>
          <w:rFonts w:ascii="Times New Roman" w:hAnsi="Times New Roman" w:cs="Times New Roman"/>
          <w:sz w:val="24"/>
          <w:szCs w:val="24"/>
        </w:rPr>
        <w:t>n</w:t>
      </w:r>
      <w:r w:rsidR="00BF195D" w:rsidRPr="007A71AF">
        <w:rPr>
          <w:rFonts w:ascii="Times New Roman" w:hAnsi="Times New Roman" w:cs="Times New Roman"/>
          <w:sz w:val="24"/>
          <w:szCs w:val="24"/>
        </w:rPr>
        <w:t>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odvod</w:t>
      </w:r>
      <w:r w:rsidR="00BF195D" w:rsidRPr="007A71AF">
        <w:rPr>
          <w:rFonts w:ascii="Times New Roman" w:hAnsi="Times New Roman" w:cs="Times New Roman"/>
          <w:sz w:val="24"/>
          <w:szCs w:val="24"/>
        </w:rPr>
        <w:t>ů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dle zdroj</w:t>
      </w:r>
      <w:r w:rsidR="00BF195D" w:rsidRPr="007A71AF">
        <w:rPr>
          <w:rFonts w:ascii="Times New Roman" w:hAnsi="Times New Roman" w:cs="Times New Roman"/>
          <w:sz w:val="24"/>
          <w:szCs w:val="24"/>
        </w:rPr>
        <w:t>ů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je věci bilater</w:t>
      </w:r>
      <w:r w:rsidR="00BF195D" w:rsidRPr="007A71AF">
        <w:rPr>
          <w:rFonts w:ascii="Times New Roman" w:hAnsi="Times New Roman" w:cs="Times New Roman"/>
          <w:sz w:val="24"/>
          <w:szCs w:val="24"/>
        </w:rPr>
        <w:t>ální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domluvy veden</w:t>
      </w:r>
      <w:r w:rsidR="00332C23">
        <w:rPr>
          <w:rFonts w:ascii="Times New Roman" w:hAnsi="Times New Roman" w:cs="Times New Roman"/>
          <w:sz w:val="24"/>
          <w:szCs w:val="24"/>
        </w:rPr>
        <w:t>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fakulty a veden</w:t>
      </w:r>
      <w:r w:rsidR="00332C23">
        <w:rPr>
          <w:rFonts w:ascii="Times New Roman" w:hAnsi="Times New Roman" w:cs="Times New Roman"/>
          <w:sz w:val="24"/>
          <w:szCs w:val="24"/>
        </w:rPr>
        <w:t>í</w:t>
      </w:r>
      <w:r w:rsidR="00983815" w:rsidRPr="007A71AF">
        <w:rPr>
          <w:rFonts w:ascii="Times New Roman" w:hAnsi="Times New Roman" w:cs="Times New Roman"/>
          <w:sz w:val="24"/>
          <w:szCs w:val="24"/>
        </w:rPr>
        <w:t xml:space="preserve"> </w:t>
      </w:r>
      <w:r w:rsidR="00BF195D" w:rsidRPr="007A71AF">
        <w:rPr>
          <w:rFonts w:ascii="Times New Roman" w:hAnsi="Times New Roman" w:cs="Times New Roman"/>
          <w:sz w:val="24"/>
          <w:szCs w:val="24"/>
        </w:rPr>
        <w:t>UP</w:t>
      </w:r>
      <w:r w:rsidR="00623521" w:rsidRPr="007A71AF">
        <w:rPr>
          <w:rFonts w:ascii="Times New Roman" w:hAnsi="Times New Roman" w:cs="Times New Roman"/>
          <w:sz w:val="24"/>
          <w:szCs w:val="24"/>
        </w:rPr>
        <w:t>.</w:t>
      </w:r>
    </w:p>
    <w:sectPr w:rsidR="00122434" w:rsidRPr="007A7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959AF"/>
    <w:multiLevelType w:val="hybridMultilevel"/>
    <w:tmpl w:val="09BE1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E4353"/>
    <w:multiLevelType w:val="hybridMultilevel"/>
    <w:tmpl w:val="58867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B2A54"/>
    <w:multiLevelType w:val="hybridMultilevel"/>
    <w:tmpl w:val="585294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69"/>
    <w:rsid w:val="00017D90"/>
    <w:rsid w:val="0010156E"/>
    <w:rsid w:val="00122434"/>
    <w:rsid w:val="001F6FA7"/>
    <w:rsid w:val="002066E5"/>
    <w:rsid w:val="003233F2"/>
    <w:rsid w:val="00332C23"/>
    <w:rsid w:val="0036474A"/>
    <w:rsid w:val="003C45AF"/>
    <w:rsid w:val="004E28BF"/>
    <w:rsid w:val="005843E3"/>
    <w:rsid w:val="005D612F"/>
    <w:rsid w:val="00623521"/>
    <w:rsid w:val="006C630C"/>
    <w:rsid w:val="006E5F9C"/>
    <w:rsid w:val="00780F3B"/>
    <w:rsid w:val="007A71AF"/>
    <w:rsid w:val="007E10DE"/>
    <w:rsid w:val="00961314"/>
    <w:rsid w:val="00983815"/>
    <w:rsid w:val="00A35C85"/>
    <w:rsid w:val="00BF195D"/>
    <w:rsid w:val="00C22897"/>
    <w:rsid w:val="00C63A69"/>
    <w:rsid w:val="00CC4EA8"/>
    <w:rsid w:val="00CF3D98"/>
    <w:rsid w:val="00DB2E13"/>
    <w:rsid w:val="00E3445E"/>
    <w:rsid w:val="00EA0EA0"/>
    <w:rsid w:val="00FB124C"/>
    <w:rsid w:val="00FB463B"/>
    <w:rsid w:val="00FF139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897"/>
    <w:pPr>
      <w:ind w:left="720"/>
      <w:contextualSpacing/>
    </w:pPr>
  </w:style>
  <w:style w:type="paragraph" w:styleId="Seznam">
    <w:name w:val="List"/>
    <w:basedOn w:val="Normln"/>
    <w:rsid w:val="005D612F"/>
    <w:pPr>
      <w:suppressAutoHyphens/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897"/>
    <w:pPr>
      <w:ind w:left="720"/>
      <w:contextualSpacing/>
    </w:pPr>
  </w:style>
  <w:style w:type="paragraph" w:styleId="Seznam">
    <w:name w:val="List"/>
    <w:basedOn w:val="Normln"/>
    <w:rsid w:val="005D612F"/>
    <w:pPr>
      <w:suppressAutoHyphens/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pridal</dc:creator>
  <cp:lastModifiedBy>Pridal Jiri</cp:lastModifiedBy>
  <cp:revision>5</cp:revision>
  <cp:lastPrinted>2019-02-14T06:50:00Z</cp:lastPrinted>
  <dcterms:created xsi:type="dcterms:W3CDTF">2019-02-13T10:01:00Z</dcterms:created>
  <dcterms:modified xsi:type="dcterms:W3CDTF">2019-02-14T06:50:00Z</dcterms:modified>
</cp:coreProperties>
</file>