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853CE0" w14:textId="34D902B2" w:rsidR="006E12BB" w:rsidRDefault="004A745A" w:rsidP="008A2544">
      <w:pPr>
        <w:rPr>
          <w:rFonts w:asciiTheme="minorHAnsi" w:hAnsiTheme="minorHAnsi"/>
          <w:b/>
          <w:sz w:val="28"/>
          <w:szCs w:val="28"/>
        </w:rPr>
      </w:pPr>
      <w:r w:rsidRPr="00E37189">
        <w:rPr>
          <w:rFonts w:asciiTheme="minorHAnsi" w:hAnsiTheme="minorHAnsi"/>
          <w:b/>
          <w:sz w:val="28"/>
          <w:szCs w:val="28"/>
        </w:rPr>
        <w:t xml:space="preserve">Záměr </w:t>
      </w:r>
      <w:r w:rsidR="006939D3" w:rsidRPr="00E37189">
        <w:rPr>
          <w:rFonts w:asciiTheme="minorHAnsi" w:hAnsiTheme="minorHAnsi"/>
          <w:b/>
          <w:sz w:val="28"/>
          <w:szCs w:val="28"/>
        </w:rPr>
        <w:t>studijní</w:t>
      </w:r>
      <w:r w:rsidR="00BB2843" w:rsidRPr="00E37189">
        <w:rPr>
          <w:rFonts w:asciiTheme="minorHAnsi" w:hAnsiTheme="minorHAnsi"/>
          <w:b/>
          <w:sz w:val="28"/>
          <w:szCs w:val="28"/>
        </w:rPr>
        <w:t>ho</w:t>
      </w:r>
      <w:r w:rsidR="006939D3" w:rsidRPr="00E37189">
        <w:rPr>
          <w:rFonts w:asciiTheme="minorHAnsi" w:hAnsiTheme="minorHAnsi"/>
          <w:b/>
          <w:sz w:val="28"/>
          <w:szCs w:val="28"/>
        </w:rPr>
        <w:t xml:space="preserve"> programu</w:t>
      </w:r>
      <w:r w:rsidR="006E12BB" w:rsidRPr="00E37189">
        <w:rPr>
          <w:rFonts w:asciiTheme="minorHAnsi" w:hAnsiTheme="minorHAnsi"/>
          <w:b/>
          <w:sz w:val="28"/>
          <w:szCs w:val="28"/>
        </w:rPr>
        <w:t xml:space="preserve"> Přírodovědecké fakulty UP</w:t>
      </w:r>
    </w:p>
    <w:p w14:paraId="0449320C" w14:textId="77777777" w:rsidR="005B537D" w:rsidRPr="00E37189" w:rsidRDefault="005B537D" w:rsidP="008A2544">
      <w:pPr>
        <w:rPr>
          <w:rFonts w:asciiTheme="minorHAnsi" w:hAnsiTheme="minorHAnsi"/>
          <w:b/>
          <w:sz w:val="28"/>
          <w:szCs w:val="28"/>
        </w:rPr>
      </w:pPr>
    </w:p>
    <w:tbl>
      <w:tblPr>
        <w:tblStyle w:val="Mkatabulky1"/>
        <w:tblW w:w="0" w:type="auto"/>
        <w:tblLook w:val="04A0" w:firstRow="1" w:lastRow="0" w:firstColumn="1" w:lastColumn="0" w:noHBand="0" w:noVBand="1"/>
      </w:tblPr>
      <w:tblGrid>
        <w:gridCol w:w="8210"/>
      </w:tblGrid>
      <w:tr w:rsidR="00BB2843" w:rsidRPr="00E37189" w14:paraId="65AE5F34" w14:textId="77777777" w:rsidTr="008B5793">
        <w:tc>
          <w:tcPr>
            <w:tcW w:w="8210" w:type="dxa"/>
            <w:shd w:val="clear" w:color="auto" w:fill="BDD6EE" w:themeFill="accent1" w:themeFillTint="66"/>
            <w:vAlign w:val="center"/>
          </w:tcPr>
          <w:p w14:paraId="6E26E865" w14:textId="77777777" w:rsidR="00BB2843" w:rsidRPr="00E37189" w:rsidRDefault="00BB2843" w:rsidP="006E12BB">
            <w:pPr>
              <w:spacing w:after="0" w:line="240" w:lineRule="auto"/>
              <w:rPr>
                <w:rFonts w:asciiTheme="minorHAnsi" w:hAnsiTheme="minorHAnsi"/>
                <w:b/>
                <w:sz w:val="22"/>
              </w:rPr>
            </w:pPr>
            <w:r w:rsidRPr="00E37189">
              <w:rPr>
                <w:rFonts w:asciiTheme="minorHAnsi" w:hAnsiTheme="minorHAnsi"/>
                <w:b/>
                <w:sz w:val="22"/>
              </w:rPr>
              <w:t>I: Název oblasti vzdělávání</w:t>
            </w:r>
          </w:p>
        </w:tc>
      </w:tr>
      <w:tr w:rsidR="00BB2843" w:rsidRPr="00E37189" w14:paraId="589CC47B" w14:textId="77777777" w:rsidTr="008B5793">
        <w:tc>
          <w:tcPr>
            <w:tcW w:w="8210" w:type="dxa"/>
            <w:vAlign w:val="center"/>
          </w:tcPr>
          <w:p w14:paraId="6D87391C" w14:textId="7DF9F353" w:rsidR="00BB2843" w:rsidRPr="00E37189" w:rsidRDefault="00A965D5" w:rsidP="00D202E4">
            <w:pPr>
              <w:spacing w:after="0" w:line="240" w:lineRule="auto"/>
              <w:rPr>
                <w:rFonts w:asciiTheme="minorHAnsi" w:hAnsiTheme="minorHAnsi"/>
                <w:sz w:val="22"/>
              </w:rPr>
            </w:pPr>
            <w:proofErr w:type="spellStart"/>
            <w:r w:rsidRPr="00E37189">
              <w:rPr>
                <w:rFonts w:asciiTheme="minorHAnsi" w:hAnsiTheme="minorHAnsi"/>
                <w:sz w:val="22"/>
              </w:rPr>
              <w:t>Chemi</w:t>
            </w:r>
            <w:r w:rsidR="00BC47F3">
              <w:rPr>
                <w:rFonts w:asciiTheme="minorHAnsi" w:hAnsiTheme="minorHAnsi"/>
                <w:sz w:val="22"/>
              </w:rPr>
              <w:t>stry</w:t>
            </w:r>
            <w:proofErr w:type="spellEnd"/>
          </w:p>
          <w:p w14:paraId="77A6E499" w14:textId="77777777" w:rsidR="00D202E4" w:rsidRPr="00E37189" w:rsidRDefault="00D202E4" w:rsidP="00D202E4">
            <w:pPr>
              <w:spacing w:after="0" w:line="240" w:lineRule="auto"/>
              <w:rPr>
                <w:rFonts w:asciiTheme="minorHAnsi" w:hAnsiTheme="minorHAnsi"/>
                <w:sz w:val="22"/>
              </w:rPr>
            </w:pPr>
          </w:p>
        </w:tc>
      </w:tr>
      <w:tr w:rsidR="00BB2843" w:rsidRPr="00E37189" w14:paraId="27DADCA0" w14:textId="77777777" w:rsidTr="008B5793">
        <w:tc>
          <w:tcPr>
            <w:tcW w:w="8210" w:type="dxa"/>
            <w:shd w:val="clear" w:color="auto" w:fill="BDD6EE" w:themeFill="accent1" w:themeFillTint="66"/>
            <w:vAlign w:val="center"/>
          </w:tcPr>
          <w:p w14:paraId="112A891D" w14:textId="77777777" w:rsidR="00BB2843" w:rsidRPr="00E37189" w:rsidRDefault="00D202E4" w:rsidP="006E12BB">
            <w:pPr>
              <w:spacing w:after="0" w:line="240" w:lineRule="auto"/>
              <w:contextualSpacing w:val="0"/>
              <w:jc w:val="left"/>
              <w:rPr>
                <w:rFonts w:asciiTheme="minorHAnsi" w:hAnsiTheme="minorHAnsi"/>
                <w:b/>
                <w:sz w:val="22"/>
              </w:rPr>
            </w:pPr>
            <w:r w:rsidRPr="00E37189">
              <w:rPr>
                <w:rFonts w:asciiTheme="minorHAnsi" w:hAnsiTheme="minorHAnsi"/>
                <w:b/>
                <w:sz w:val="22"/>
              </w:rPr>
              <w:t>II: Základní tematické</w:t>
            </w:r>
            <w:r w:rsidR="00BB2843" w:rsidRPr="00E37189">
              <w:rPr>
                <w:rFonts w:asciiTheme="minorHAnsi" w:hAnsiTheme="minorHAnsi"/>
                <w:b/>
                <w:sz w:val="22"/>
              </w:rPr>
              <w:t xml:space="preserve"> okruh</w:t>
            </w:r>
            <w:r w:rsidRPr="00E37189">
              <w:rPr>
                <w:rFonts w:asciiTheme="minorHAnsi" w:hAnsiTheme="minorHAnsi"/>
                <w:b/>
                <w:sz w:val="22"/>
              </w:rPr>
              <w:t>y</w:t>
            </w:r>
          </w:p>
        </w:tc>
      </w:tr>
      <w:tr w:rsidR="00BB2843" w:rsidRPr="00E37189" w14:paraId="796B3816" w14:textId="77777777" w:rsidTr="008B5793">
        <w:tc>
          <w:tcPr>
            <w:tcW w:w="8210" w:type="dxa"/>
            <w:vAlign w:val="center"/>
          </w:tcPr>
          <w:p w14:paraId="124EBDB8" w14:textId="20BDD2D1" w:rsidR="00A965D5" w:rsidRPr="00E37189" w:rsidRDefault="00BC47F3" w:rsidP="00A965D5">
            <w:pPr>
              <w:spacing w:after="0" w:line="240" w:lineRule="auto"/>
              <w:rPr>
                <w:rFonts w:asciiTheme="minorHAnsi" w:hAnsiTheme="minorHAnsi"/>
                <w:sz w:val="22"/>
              </w:rPr>
            </w:pPr>
            <w:proofErr w:type="spellStart"/>
            <w:r>
              <w:rPr>
                <w:rFonts w:asciiTheme="minorHAnsi" w:hAnsiTheme="minorHAnsi"/>
                <w:sz w:val="22"/>
              </w:rPr>
              <w:t>Physical</w:t>
            </w:r>
            <w:proofErr w:type="spellEnd"/>
            <w:r>
              <w:rPr>
                <w:rFonts w:asciiTheme="minorHAnsi" w:hAnsiTheme="minorHAnsi"/>
                <w:sz w:val="22"/>
              </w:rPr>
              <w:t xml:space="preserve"> </w:t>
            </w:r>
            <w:proofErr w:type="spellStart"/>
            <w:r w:rsidR="00487E44">
              <w:rPr>
                <w:rFonts w:asciiTheme="minorHAnsi" w:hAnsiTheme="minorHAnsi"/>
                <w:sz w:val="22"/>
              </w:rPr>
              <w:t>C</w:t>
            </w:r>
            <w:r>
              <w:rPr>
                <w:rFonts w:asciiTheme="minorHAnsi" w:hAnsiTheme="minorHAnsi"/>
                <w:sz w:val="22"/>
              </w:rPr>
              <w:t>hemistry</w:t>
            </w:r>
            <w:proofErr w:type="spellEnd"/>
          </w:p>
          <w:p w14:paraId="71D0FC48" w14:textId="77777777" w:rsidR="00D202E4" w:rsidRPr="00E37189" w:rsidRDefault="00D202E4" w:rsidP="008B5793">
            <w:pPr>
              <w:spacing w:after="0" w:line="240" w:lineRule="auto"/>
              <w:rPr>
                <w:rFonts w:asciiTheme="minorHAnsi" w:hAnsiTheme="minorHAnsi"/>
                <w:sz w:val="22"/>
              </w:rPr>
            </w:pPr>
          </w:p>
        </w:tc>
      </w:tr>
      <w:tr w:rsidR="00BB2843" w:rsidRPr="00E37189" w14:paraId="1D650B3A" w14:textId="77777777" w:rsidTr="008B5793">
        <w:tc>
          <w:tcPr>
            <w:tcW w:w="8210" w:type="dxa"/>
            <w:shd w:val="clear" w:color="auto" w:fill="BDD6EE" w:themeFill="accent1" w:themeFillTint="66"/>
            <w:vAlign w:val="center"/>
          </w:tcPr>
          <w:p w14:paraId="21538D6B" w14:textId="77777777" w:rsidR="00BB2843" w:rsidRPr="00E37189" w:rsidRDefault="00BB2843" w:rsidP="006E12BB">
            <w:pPr>
              <w:spacing w:after="0" w:line="240" w:lineRule="auto"/>
              <w:contextualSpacing w:val="0"/>
              <w:jc w:val="left"/>
              <w:rPr>
                <w:rFonts w:asciiTheme="minorHAnsi" w:hAnsiTheme="minorHAnsi" w:cs="Cambria"/>
                <w:b/>
                <w:sz w:val="22"/>
              </w:rPr>
            </w:pPr>
            <w:r w:rsidRPr="00E37189">
              <w:rPr>
                <w:rFonts w:asciiTheme="minorHAnsi" w:hAnsiTheme="minorHAnsi" w:cs="Cambria"/>
                <w:b/>
                <w:sz w:val="22"/>
              </w:rPr>
              <w:t>III: Název studijního programu</w:t>
            </w:r>
          </w:p>
        </w:tc>
      </w:tr>
      <w:tr w:rsidR="00BB2843" w:rsidRPr="00E37189" w14:paraId="7D8D131A" w14:textId="77777777" w:rsidTr="008B5793">
        <w:tc>
          <w:tcPr>
            <w:tcW w:w="8210" w:type="dxa"/>
            <w:vAlign w:val="center"/>
          </w:tcPr>
          <w:p w14:paraId="05F3ACD5" w14:textId="51A5E061" w:rsidR="002B62DD" w:rsidRPr="00E37189" w:rsidRDefault="008B5793" w:rsidP="00D202E4">
            <w:pPr>
              <w:spacing w:after="0" w:line="240" w:lineRule="auto"/>
              <w:contextualSpacing w:val="0"/>
              <w:jc w:val="left"/>
              <w:rPr>
                <w:rFonts w:asciiTheme="minorHAnsi" w:hAnsiTheme="minorHAnsi" w:cs="Cambria"/>
                <w:sz w:val="22"/>
              </w:rPr>
            </w:pPr>
            <w:proofErr w:type="spellStart"/>
            <w:r w:rsidRPr="00E37189">
              <w:rPr>
                <w:rFonts w:asciiTheme="minorHAnsi" w:hAnsiTheme="minorHAnsi" w:cs="Cambria"/>
                <w:sz w:val="22"/>
              </w:rPr>
              <w:t>Physical</w:t>
            </w:r>
            <w:proofErr w:type="spellEnd"/>
            <w:r w:rsidR="002B62DD" w:rsidRPr="00E37189">
              <w:rPr>
                <w:rFonts w:asciiTheme="minorHAnsi" w:hAnsiTheme="minorHAnsi" w:cs="Cambria"/>
                <w:sz w:val="22"/>
              </w:rPr>
              <w:t xml:space="preserve"> </w:t>
            </w:r>
            <w:proofErr w:type="spellStart"/>
            <w:r w:rsidR="00487E44">
              <w:rPr>
                <w:rFonts w:asciiTheme="minorHAnsi" w:hAnsiTheme="minorHAnsi" w:cs="Cambria"/>
                <w:sz w:val="22"/>
              </w:rPr>
              <w:t>C</w:t>
            </w:r>
            <w:r w:rsidR="002B62DD" w:rsidRPr="00E37189">
              <w:rPr>
                <w:rFonts w:asciiTheme="minorHAnsi" w:hAnsiTheme="minorHAnsi" w:cs="Cambria"/>
                <w:sz w:val="22"/>
              </w:rPr>
              <w:t>hemistry</w:t>
            </w:r>
            <w:proofErr w:type="spellEnd"/>
            <w:r w:rsidR="002B62DD" w:rsidRPr="00E37189">
              <w:rPr>
                <w:rFonts w:asciiTheme="minorHAnsi" w:hAnsiTheme="minorHAnsi" w:cs="Cambria"/>
                <w:sz w:val="22"/>
              </w:rPr>
              <w:t xml:space="preserve"> </w:t>
            </w:r>
            <w:r w:rsidR="00BC47F3">
              <w:rPr>
                <w:rFonts w:asciiTheme="minorHAnsi" w:hAnsiTheme="minorHAnsi" w:cs="Cambria"/>
                <w:sz w:val="22"/>
              </w:rPr>
              <w:br/>
            </w:r>
            <w:r w:rsidR="0069766F" w:rsidRPr="00E37189">
              <w:rPr>
                <w:rFonts w:asciiTheme="minorHAnsi" w:hAnsiTheme="minorHAnsi" w:cs="Cambria"/>
                <w:sz w:val="22"/>
              </w:rPr>
              <w:t>–</w:t>
            </w:r>
            <w:r w:rsidR="002B62DD" w:rsidRPr="00E37189">
              <w:rPr>
                <w:rFonts w:asciiTheme="minorHAnsi" w:hAnsiTheme="minorHAnsi" w:cs="Cambria"/>
                <w:sz w:val="22"/>
              </w:rPr>
              <w:t xml:space="preserve"> </w:t>
            </w:r>
            <w:proofErr w:type="spellStart"/>
            <w:r w:rsidR="0069766F" w:rsidRPr="00E37189">
              <w:rPr>
                <w:rFonts w:asciiTheme="minorHAnsi" w:hAnsiTheme="minorHAnsi" w:cs="Cambria"/>
                <w:sz w:val="22"/>
              </w:rPr>
              <w:t>both</w:t>
            </w:r>
            <w:proofErr w:type="spellEnd"/>
            <w:r w:rsidR="0069766F" w:rsidRPr="00E37189">
              <w:rPr>
                <w:rFonts w:asciiTheme="minorHAnsi" w:hAnsiTheme="minorHAnsi" w:cs="Cambria"/>
                <w:sz w:val="22"/>
              </w:rPr>
              <w:t xml:space="preserve"> full-</w:t>
            </w:r>
            <w:proofErr w:type="spellStart"/>
            <w:r w:rsidR="0069766F" w:rsidRPr="00E37189">
              <w:rPr>
                <w:rFonts w:asciiTheme="minorHAnsi" w:hAnsiTheme="minorHAnsi" w:cs="Cambria"/>
                <w:sz w:val="22"/>
              </w:rPr>
              <w:t>time</w:t>
            </w:r>
            <w:proofErr w:type="spellEnd"/>
            <w:r w:rsidR="0069766F" w:rsidRPr="00E37189">
              <w:rPr>
                <w:rFonts w:asciiTheme="minorHAnsi" w:hAnsiTheme="minorHAnsi" w:cs="Cambria"/>
                <w:sz w:val="22"/>
              </w:rPr>
              <w:t xml:space="preserve"> and </w:t>
            </w:r>
            <w:proofErr w:type="spellStart"/>
            <w:r w:rsidR="0069766F" w:rsidRPr="00E37189">
              <w:rPr>
                <w:rFonts w:asciiTheme="minorHAnsi" w:hAnsiTheme="minorHAnsi" w:cs="Cambria"/>
                <w:sz w:val="22"/>
              </w:rPr>
              <w:t>combined</w:t>
            </w:r>
            <w:proofErr w:type="spellEnd"/>
            <w:r w:rsidR="0069766F" w:rsidRPr="00E37189">
              <w:rPr>
                <w:rFonts w:asciiTheme="minorHAnsi" w:hAnsiTheme="minorHAnsi" w:cs="Cambria"/>
                <w:sz w:val="22"/>
              </w:rPr>
              <w:t xml:space="preserve"> </w:t>
            </w:r>
            <w:proofErr w:type="spellStart"/>
            <w:r w:rsidR="0069766F" w:rsidRPr="00E37189">
              <w:rPr>
                <w:rFonts w:asciiTheme="minorHAnsi" w:hAnsiTheme="minorHAnsi" w:cs="Cambria"/>
                <w:sz w:val="22"/>
              </w:rPr>
              <w:t>form</w:t>
            </w:r>
            <w:proofErr w:type="spellEnd"/>
            <w:r w:rsidR="0069766F" w:rsidRPr="00E37189">
              <w:rPr>
                <w:rFonts w:asciiTheme="minorHAnsi" w:hAnsiTheme="minorHAnsi" w:cs="Cambria"/>
                <w:sz w:val="22"/>
              </w:rPr>
              <w:t xml:space="preserve"> </w:t>
            </w:r>
            <w:proofErr w:type="spellStart"/>
            <w:r w:rsidR="0069766F" w:rsidRPr="00E37189">
              <w:rPr>
                <w:rFonts w:asciiTheme="minorHAnsi" w:hAnsiTheme="minorHAnsi" w:cs="Cambria"/>
                <w:sz w:val="22"/>
              </w:rPr>
              <w:t>of</w:t>
            </w:r>
            <w:proofErr w:type="spellEnd"/>
            <w:r w:rsidR="0069766F" w:rsidRPr="00E37189">
              <w:rPr>
                <w:rFonts w:asciiTheme="minorHAnsi" w:hAnsiTheme="minorHAnsi" w:cs="Cambria"/>
                <w:sz w:val="22"/>
              </w:rPr>
              <w:t xml:space="preserve"> </w:t>
            </w:r>
            <w:proofErr w:type="spellStart"/>
            <w:r w:rsidR="00487E44">
              <w:rPr>
                <w:rFonts w:asciiTheme="minorHAnsi" w:hAnsiTheme="minorHAnsi" w:cs="Cambria"/>
                <w:sz w:val="22"/>
              </w:rPr>
              <w:t>the</w:t>
            </w:r>
            <w:proofErr w:type="spellEnd"/>
            <w:r w:rsidR="00487E44">
              <w:rPr>
                <w:rFonts w:asciiTheme="minorHAnsi" w:hAnsiTheme="minorHAnsi" w:cs="Cambria"/>
                <w:sz w:val="22"/>
              </w:rPr>
              <w:t xml:space="preserve"> </w:t>
            </w:r>
            <w:proofErr w:type="spellStart"/>
            <w:r w:rsidR="00BC47F3">
              <w:rPr>
                <w:rFonts w:asciiTheme="minorHAnsi" w:hAnsiTheme="minorHAnsi" w:cs="Cambria"/>
                <w:sz w:val="22"/>
              </w:rPr>
              <w:t>doctoral</w:t>
            </w:r>
            <w:proofErr w:type="spellEnd"/>
            <w:r w:rsidR="00BC47F3">
              <w:rPr>
                <w:rFonts w:asciiTheme="minorHAnsi" w:hAnsiTheme="minorHAnsi" w:cs="Cambria"/>
                <w:sz w:val="22"/>
              </w:rPr>
              <w:t xml:space="preserve"> </w:t>
            </w:r>
            <w:r w:rsidR="00487E44">
              <w:rPr>
                <w:rFonts w:asciiTheme="minorHAnsi" w:hAnsiTheme="minorHAnsi" w:cs="Cambria"/>
                <w:sz w:val="22"/>
              </w:rPr>
              <w:t xml:space="preserve">study </w:t>
            </w:r>
            <w:r w:rsidR="00BC47F3">
              <w:rPr>
                <w:rFonts w:asciiTheme="minorHAnsi" w:hAnsiTheme="minorHAnsi" w:cs="Cambria"/>
                <w:sz w:val="22"/>
              </w:rPr>
              <w:t>program</w:t>
            </w:r>
            <w:r w:rsidR="0069766F" w:rsidRPr="00E37189">
              <w:rPr>
                <w:rFonts w:asciiTheme="minorHAnsi" w:hAnsiTheme="minorHAnsi" w:cs="Cambria"/>
                <w:sz w:val="22"/>
              </w:rPr>
              <w:t xml:space="preserve"> </w:t>
            </w:r>
            <w:r w:rsidR="0069766F" w:rsidRPr="00E37189">
              <w:rPr>
                <w:lang w:val="en"/>
              </w:rPr>
              <w:t>taught in English</w:t>
            </w:r>
          </w:p>
          <w:p w14:paraId="703A098B" w14:textId="77777777" w:rsidR="00D202E4" w:rsidRPr="00E37189" w:rsidRDefault="00D202E4" w:rsidP="00D202E4">
            <w:pPr>
              <w:spacing w:after="0" w:line="240" w:lineRule="auto"/>
              <w:contextualSpacing w:val="0"/>
              <w:jc w:val="left"/>
              <w:rPr>
                <w:rFonts w:asciiTheme="minorHAnsi" w:hAnsiTheme="minorHAnsi" w:cs="Cambria"/>
                <w:sz w:val="22"/>
              </w:rPr>
            </w:pPr>
          </w:p>
        </w:tc>
      </w:tr>
      <w:tr w:rsidR="00BB2843" w:rsidRPr="00E37189" w14:paraId="58F25AFC" w14:textId="77777777" w:rsidTr="008B5793">
        <w:tc>
          <w:tcPr>
            <w:tcW w:w="8210" w:type="dxa"/>
            <w:shd w:val="clear" w:color="auto" w:fill="BDD6EE" w:themeFill="accent1" w:themeFillTint="66"/>
            <w:vAlign w:val="center"/>
          </w:tcPr>
          <w:p w14:paraId="2822C528" w14:textId="77777777" w:rsidR="00BB2843" w:rsidRPr="00E37189" w:rsidRDefault="00BB2843" w:rsidP="006E12BB">
            <w:pPr>
              <w:spacing w:after="0" w:line="240" w:lineRule="auto"/>
              <w:contextualSpacing w:val="0"/>
              <w:jc w:val="left"/>
              <w:rPr>
                <w:rFonts w:asciiTheme="minorHAnsi" w:hAnsiTheme="minorHAnsi" w:cs="Cambria"/>
                <w:b/>
                <w:sz w:val="22"/>
              </w:rPr>
            </w:pPr>
            <w:r w:rsidRPr="00E37189">
              <w:rPr>
                <w:rFonts w:asciiTheme="minorHAnsi" w:hAnsiTheme="minorHAnsi" w:cs="Cambria"/>
                <w:b/>
                <w:sz w:val="22"/>
              </w:rPr>
              <w:t>IV: Garant studijního programu</w:t>
            </w:r>
          </w:p>
        </w:tc>
      </w:tr>
      <w:tr w:rsidR="00BB2843" w:rsidRPr="00E37189" w14:paraId="68060074" w14:textId="77777777" w:rsidTr="008B5793">
        <w:tc>
          <w:tcPr>
            <w:tcW w:w="8210" w:type="dxa"/>
            <w:vAlign w:val="center"/>
          </w:tcPr>
          <w:p w14:paraId="64994C03" w14:textId="05EB96CF" w:rsidR="00D202E4" w:rsidRPr="00E37189" w:rsidRDefault="002E170C" w:rsidP="002E170C">
            <w:pPr>
              <w:pStyle w:val="Odstavecseseznamem"/>
              <w:spacing w:after="0" w:line="240" w:lineRule="auto"/>
              <w:ind w:left="0"/>
              <w:contextualSpacing w:val="0"/>
              <w:jc w:val="left"/>
              <w:rPr>
                <w:rFonts w:asciiTheme="minorHAnsi" w:hAnsiTheme="minorHAnsi"/>
                <w:sz w:val="22"/>
              </w:rPr>
            </w:pPr>
            <w:r>
              <w:rPr>
                <w:rFonts w:asciiTheme="minorHAnsi" w:hAnsiTheme="minorHAnsi"/>
                <w:sz w:val="22"/>
              </w:rPr>
              <w:t>doc</w:t>
            </w:r>
            <w:r w:rsidR="008B5793" w:rsidRPr="00E37189">
              <w:rPr>
                <w:rFonts w:asciiTheme="minorHAnsi" w:hAnsiTheme="minorHAnsi"/>
                <w:sz w:val="22"/>
              </w:rPr>
              <w:t xml:space="preserve">. RNDr. </w:t>
            </w:r>
            <w:r>
              <w:rPr>
                <w:rFonts w:asciiTheme="minorHAnsi" w:hAnsiTheme="minorHAnsi"/>
                <w:sz w:val="22"/>
              </w:rPr>
              <w:t>Karel Berka</w:t>
            </w:r>
            <w:r w:rsidR="008B5793" w:rsidRPr="00E37189">
              <w:rPr>
                <w:rFonts w:asciiTheme="minorHAnsi" w:hAnsiTheme="minorHAnsi"/>
                <w:sz w:val="22"/>
              </w:rPr>
              <w:t>, Ph.D.</w:t>
            </w:r>
          </w:p>
        </w:tc>
      </w:tr>
      <w:tr w:rsidR="00BB2843" w:rsidRPr="00E37189" w14:paraId="1160076A" w14:textId="77777777" w:rsidTr="008B5793">
        <w:tc>
          <w:tcPr>
            <w:tcW w:w="8210" w:type="dxa"/>
            <w:shd w:val="clear" w:color="auto" w:fill="BDD6EE" w:themeFill="accent1" w:themeFillTint="66"/>
            <w:vAlign w:val="center"/>
          </w:tcPr>
          <w:p w14:paraId="494C5B86" w14:textId="77777777" w:rsidR="00BB2843" w:rsidRPr="00E37189" w:rsidRDefault="006E12BB" w:rsidP="006E12BB">
            <w:pPr>
              <w:spacing w:after="0" w:line="240" w:lineRule="auto"/>
              <w:contextualSpacing w:val="0"/>
              <w:jc w:val="left"/>
              <w:rPr>
                <w:rFonts w:asciiTheme="minorHAnsi" w:hAnsiTheme="minorHAnsi" w:cs="Cambria"/>
                <w:b/>
                <w:sz w:val="22"/>
              </w:rPr>
            </w:pPr>
            <w:r w:rsidRPr="00E37189">
              <w:rPr>
                <w:rFonts w:asciiTheme="minorHAnsi" w:hAnsiTheme="minorHAnsi" w:cs="Cambria"/>
                <w:b/>
                <w:sz w:val="22"/>
              </w:rPr>
              <w:t>V: Uplatnění absolventa</w:t>
            </w:r>
          </w:p>
        </w:tc>
      </w:tr>
      <w:tr w:rsidR="00BB2843" w:rsidRPr="00E37189" w14:paraId="2774EA62" w14:textId="77777777" w:rsidTr="008B5793">
        <w:tc>
          <w:tcPr>
            <w:tcW w:w="8210" w:type="dxa"/>
            <w:vAlign w:val="center"/>
          </w:tcPr>
          <w:p w14:paraId="2C0917EB" w14:textId="77777777" w:rsidR="00C8627E" w:rsidRPr="00E37189" w:rsidRDefault="00C8627E" w:rsidP="005D4631">
            <w:pPr>
              <w:rPr>
                <w:rFonts w:asciiTheme="minorHAnsi" w:hAnsiTheme="minorHAnsi" w:cs="Cambria"/>
                <w:color w:val="000000" w:themeColor="text1"/>
                <w:sz w:val="22"/>
              </w:rPr>
            </w:pPr>
          </w:p>
          <w:p w14:paraId="36FDEBEF" w14:textId="639DC985" w:rsidR="00BC47F3" w:rsidRPr="00BC47F3" w:rsidRDefault="00BC47F3" w:rsidP="00BC47F3">
            <w:pPr>
              <w:rPr>
                <w:rFonts w:ascii="Calibri" w:eastAsia="Times New Roman" w:hAnsi="Calibri" w:cs="Arial"/>
                <w:color w:val="000000" w:themeColor="text1"/>
                <w:sz w:val="22"/>
                <w:shd w:val="clear" w:color="auto" w:fill="FFFFFF"/>
              </w:rPr>
            </w:pPr>
            <w:proofErr w:type="spellStart"/>
            <w:r w:rsidRPr="00BC47F3">
              <w:rPr>
                <w:rFonts w:ascii="Calibri" w:eastAsia="Times New Roman" w:hAnsi="Calibri" w:cs="Arial"/>
                <w:color w:val="000000" w:themeColor="text1"/>
                <w:sz w:val="22"/>
                <w:shd w:val="clear" w:color="auto" w:fill="FFFFFF"/>
              </w:rPr>
              <w:t>The</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graduate</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of</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the</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doctoral</w:t>
            </w:r>
            <w:proofErr w:type="spellEnd"/>
            <w:r w:rsidRPr="00BC47F3">
              <w:rPr>
                <w:rFonts w:ascii="Calibri" w:eastAsia="Times New Roman" w:hAnsi="Calibri" w:cs="Arial"/>
                <w:color w:val="000000" w:themeColor="text1"/>
                <w:sz w:val="22"/>
                <w:shd w:val="clear" w:color="auto" w:fill="FFFFFF"/>
              </w:rPr>
              <w:t xml:space="preserve"> </w:t>
            </w:r>
            <w:r w:rsidR="00487E44">
              <w:rPr>
                <w:rFonts w:ascii="Calibri" w:eastAsia="Times New Roman" w:hAnsi="Calibri" w:cs="Arial"/>
                <w:color w:val="000000" w:themeColor="text1"/>
                <w:sz w:val="22"/>
                <w:shd w:val="clear" w:color="auto" w:fill="FFFFFF"/>
              </w:rPr>
              <w:t xml:space="preserve">study </w:t>
            </w:r>
            <w:r w:rsidRPr="00BC47F3">
              <w:rPr>
                <w:rFonts w:ascii="Calibri" w:eastAsia="Times New Roman" w:hAnsi="Calibri" w:cs="Arial"/>
                <w:color w:val="000000" w:themeColor="text1"/>
                <w:sz w:val="22"/>
                <w:shd w:val="clear" w:color="auto" w:fill="FFFFFF"/>
              </w:rPr>
              <w:t xml:space="preserve">program </w:t>
            </w:r>
            <w:proofErr w:type="spellStart"/>
            <w:r w:rsidRPr="00BC47F3">
              <w:rPr>
                <w:rFonts w:ascii="Calibri" w:eastAsia="Times New Roman" w:hAnsi="Calibri" w:cs="Arial"/>
                <w:color w:val="000000" w:themeColor="text1"/>
                <w:sz w:val="22"/>
                <w:shd w:val="clear" w:color="auto" w:fill="FFFFFF"/>
              </w:rPr>
              <w:t>is</w:t>
            </w:r>
            <w:proofErr w:type="spellEnd"/>
            <w:r w:rsidRPr="00BC47F3">
              <w:rPr>
                <w:rFonts w:ascii="Calibri" w:eastAsia="Times New Roman" w:hAnsi="Calibri" w:cs="Arial"/>
                <w:color w:val="000000" w:themeColor="text1"/>
                <w:sz w:val="22"/>
                <w:shd w:val="clear" w:color="auto" w:fill="FFFFFF"/>
              </w:rPr>
              <w:t xml:space="preserve"> a </w:t>
            </w:r>
            <w:proofErr w:type="spellStart"/>
            <w:r w:rsidRPr="00BC47F3">
              <w:rPr>
                <w:rFonts w:ascii="Calibri" w:eastAsia="Times New Roman" w:hAnsi="Calibri" w:cs="Arial"/>
                <w:color w:val="000000" w:themeColor="text1"/>
                <w:sz w:val="22"/>
                <w:shd w:val="clear" w:color="auto" w:fill="FFFFFF"/>
              </w:rPr>
              <w:t>chemist</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with</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extended</w:t>
            </w:r>
            <w:proofErr w:type="spellEnd"/>
            <w:r w:rsidRPr="00BC47F3">
              <w:rPr>
                <w:rFonts w:ascii="Calibri" w:eastAsia="Times New Roman" w:hAnsi="Calibri" w:cs="Arial"/>
                <w:color w:val="000000" w:themeColor="text1"/>
                <w:sz w:val="22"/>
                <w:shd w:val="clear" w:color="auto" w:fill="FFFFFF"/>
              </w:rPr>
              <w:t xml:space="preserve"> and </w:t>
            </w:r>
            <w:proofErr w:type="spellStart"/>
            <w:r w:rsidRPr="00BC47F3">
              <w:rPr>
                <w:rFonts w:ascii="Calibri" w:eastAsia="Times New Roman" w:hAnsi="Calibri" w:cs="Arial"/>
                <w:color w:val="000000" w:themeColor="text1"/>
                <w:sz w:val="22"/>
                <w:shd w:val="clear" w:color="auto" w:fill="FFFFFF"/>
              </w:rPr>
              <w:t>detailed</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theoretical</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knowledge</w:t>
            </w:r>
            <w:proofErr w:type="spellEnd"/>
            <w:r w:rsidRPr="00BC47F3">
              <w:rPr>
                <w:rFonts w:ascii="Calibri" w:eastAsia="Times New Roman" w:hAnsi="Calibri" w:cs="Arial"/>
                <w:color w:val="000000" w:themeColor="text1"/>
                <w:sz w:val="22"/>
                <w:shd w:val="clear" w:color="auto" w:fill="FFFFFF"/>
              </w:rPr>
              <w:t xml:space="preserve"> and </w:t>
            </w:r>
            <w:proofErr w:type="spellStart"/>
            <w:r w:rsidRPr="00BC47F3">
              <w:rPr>
                <w:rFonts w:ascii="Calibri" w:eastAsia="Times New Roman" w:hAnsi="Calibri" w:cs="Arial"/>
                <w:color w:val="000000" w:themeColor="text1"/>
                <w:sz w:val="22"/>
                <w:shd w:val="clear" w:color="auto" w:fill="FFFFFF"/>
              </w:rPr>
              <w:t>practical</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skills</w:t>
            </w:r>
            <w:proofErr w:type="spellEnd"/>
            <w:r w:rsidRPr="00BC47F3">
              <w:rPr>
                <w:rFonts w:ascii="Calibri" w:eastAsia="Times New Roman" w:hAnsi="Calibri" w:cs="Arial"/>
                <w:color w:val="000000" w:themeColor="text1"/>
                <w:sz w:val="22"/>
                <w:shd w:val="clear" w:color="auto" w:fill="FFFFFF"/>
              </w:rPr>
              <w:t xml:space="preserve"> in </w:t>
            </w:r>
            <w:proofErr w:type="spellStart"/>
            <w:r w:rsidRPr="00BC47F3">
              <w:rPr>
                <w:rFonts w:ascii="Calibri" w:eastAsia="Times New Roman" w:hAnsi="Calibri" w:cs="Arial"/>
                <w:color w:val="000000" w:themeColor="text1"/>
                <w:sz w:val="22"/>
                <w:shd w:val="clear" w:color="auto" w:fill="FFFFFF"/>
              </w:rPr>
              <w:t>the</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field</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of</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physical</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chemistry</w:t>
            </w:r>
            <w:proofErr w:type="spellEnd"/>
            <w:r w:rsidRPr="00BC47F3">
              <w:rPr>
                <w:rFonts w:ascii="Calibri" w:eastAsia="Times New Roman" w:hAnsi="Calibri" w:cs="Arial"/>
                <w:color w:val="000000" w:themeColor="text1"/>
                <w:sz w:val="22"/>
                <w:shd w:val="clear" w:color="auto" w:fill="FFFFFF"/>
              </w:rPr>
              <w:t xml:space="preserve"> and </w:t>
            </w:r>
            <w:proofErr w:type="spellStart"/>
            <w:r w:rsidRPr="00BC47F3">
              <w:rPr>
                <w:rFonts w:ascii="Calibri" w:eastAsia="Times New Roman" w:hAnsi="Calibri" w:cs="Arial"/>
                <w:color w:val="000000" w:themeColor="text1"/>
                <w:sz w:val="22"/>
                <w:shd w:val="clear" w:color="auto" w:fill="FFFFFF"/>
              </w:rPr>
              <w:t>applied</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physical</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chemistry</w:t>
            </w:r>
            <w:proofErr w:type="spellEnd"/>
            <w:r w:rsidRPr="00BC47F3">
              <w:rPr>
                <w:rFonts w:ascii="Calibri" w:eastAsia="Times New Roman" w:hAnsi="Calibri" w:cs="Arial"/>
                <w:color w:val="000000" w:themeColor="text1"/>
                <w:sz w:val="22"/>
                <w:shd w:val="clear" w:color="auto" w:fill="FFFFFF"/>
              </w:rPr>
              <w:t xml:space="preserve"> and </w:t>
            </w:r>
            <w:proofErr w:type="spellStart"/>
            <w:r w:rsidRPr="00BC47F3">
              <w:rPr>
                <w:rFonts w:ascii="Calibri" w:eastAsia="Times New Roman" w:hAnsi="Calibri" w:cs="Arial"/>
                <w:color w:val="000000" w:themeColor="text1"/>
                <w:sz w:val="22"/>
                <w:shd w:val="clear" w:color="auto" w:fill="FFFFFF"/>
              </w:rPr>
              <w:t>is</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able</w:t>
            </w:r>
            <w:proofErr w:type="spellEnd"/>
            <w:r w:rsidRPr="00BC47F3">
              <w:rPr>
                <w:rFonts w:ascii="Calibri" w:eastAsia="Times New Roman" w:hAnsi="Calibri" w:cs="Arial"/>
                <w:color w:val="000000" w:themeColor="text1"/>
                <w:sz w:val="22"/>
                <w:shd w:val="clear" w:color="auto" w:fill="FFFFFF"/>
              </w:rPr>
              <w:t xml:space="preserve"> to </w:t>
            </w:r>
            <w:proofErr w:type="spellStart"/>
            <w:r w:rsidRPr="00BC47F3">
              <w:rPr>
                <w:rFonts w:ascii="Calibri" w:eastAsia="Times New Roman" w:hAnsi="Calibri" w:cs="Arial"/>
                <w:color w:val="000000" w:themeColor="text1"/>
                <w:sz w:val="22"/>
                <w:shd w:val="clear" w:color="auto" w:fill="FFFFFF"/>
              </w:rPr>
              <w:t>develop</w:t>
            </w:r>
            <w:proofErr w:type="spellEnd"/>
            <w:r w:rsidRPr="00BC47F3">
              <w:rPr>
                <w:rFonts w:ascii="Calibri" w:eastAsia="Times New Roman" w:hAnsi="Calibri" w:cs="Arial"/>
                <w:color w:val="000000" w:themeColor="text1"/>
                <w:sz w:val="22"/>
                <w:shd w:val="clear" w:color="auto" w:fill="FFFFFF"/>
              </w:rPr>
              <w:t xml:space="preserve"> these </w:t>
            </w:r>
            <w:proofErr w:type="spellStart"/>
            <w:r w:rsidRPr="00BC47F3">
              <w:rPr>
                <w:rFonts w:ascii="Calibri" w:eastAsia="Times New Roman" w:hAnsi="Calibri" w:cs="Arial"/>
                <w:color w:val="000000" w:themeColor="text1"/>
                <w:sz w:val="22"/>
                <w:shd w:val="clear" w:color="auto" w:fill="FFFFFF"/>
              </w:rPr>
              <w:t>disciplines</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independently</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This</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fact</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guarantees</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him</w:t>
            </w:r>
            <w:proofErr w:type="spellEnd"/>
            <w:r w:rsidRPr="00BC47F3">
              <w:rPr>
                <w:rFonts w:ascii="Calibri" w:eastAsia="Times New Roman" w:hAnsi="Calibri" w:cs="Arial"/>
                <w:color w:val="000000" w:themeColor="text1"/>
                <w:sz w:val="22"/>
                <w:shd w:val="clear" w:color="auto" w:fill="FFFFFF"/>
              </w:rPr>
              <w:t xml:space="preserve"> a </w:t>
            </w:r>
            <w:proofErr w:type="spellStart"/>
            <w:r w:rsidRPr="00BC47F3">
              <w:rPr>
                <w:rFonts w:ascii="Calibri" w:eastAsia="Times New Roman" w:hAnsi="Calibri" w:cs="Arial"/>
                <w:color w:val="000000" w:themeColor="text1"/>
                <w:sz w:val="22"/>
                <w:shd w:val="clear" w:color="auto" w:fill="FFFFFF"/>
              </w:rPr>
              <w:t>position</w:t>
            </w:r>
            <w:proofErr w:type="spellEnd"/>
            <w:r w:rsidRPr="00BC47F3">
              <w:rPr>
                <w:rFonts w:ascii="Calibri" w:eastAsia="Times New Roman" w:hAnsi="Calibri" w:cs="Arial"/>
                <w:color w:val="000000" w:themeColor="text1"/>
                <w:sz w:val="22"/>
                <w:shd w:val="clear" w:color="auto" w:fill="FFFFFF"/>
              </w:rPr>
              <w:t xml:space="preserve"> in </w:t>
            </w:r>
            <w:proofErr w:type="spellStart"/>
            <w:r w:rsidRPr="00BC47F3">
              <w:rPr>
                <w:rFonts w:ascii="Calibri" w:eastAsia="Times New Roman" w:hAnsi="Calibri" w:cs="Arial"/>
                <w:color w:val="000000" w:themeColor="text1"/>
                <w:sz w:val="22"/>
                <w:shd w:val="clear" w:color="auto" w:fill="FFFFFF"/>
              </w:rPr>
              <w:t>state</w:t>
            </w:r>
            <w:r>
              <w:rPr>
                <w:rFonts w:ascii="Calibri" w:eastAsia="Times New Roman" w:hAnsi="Calibri" w:cs="Arial"/>
                <w:color w:val="000000" w:themeColor="text1"/>
                <w:sz w:val="22"/>
                <w:shd w:val="clear" w:color="auto" w:fill="FFFFFF"/>
              </w:rPr>
              <w:t>-owned</w:t>
            </w:r>
            <w:proofErr w:type="spellEnd"/>
            <w:r w:rsidRPr="00BC47F3">
              <w:rPr>
                <w:rFonts w:ascii="Calibri" w:eastAsia="Times New Roman" w:hAnsi="Calibri" w:cs="Arial"/>
                <w:color w:val="000000" w:themeColor="text1"/>
                <w:sz w:val="22"/>
                <w:shd w:val="clear" w:color="auto" w:fill="FFFFFF"/>
              </w:rPr>
              <w:t xml:space="preserve"> and </w:t>
            </w:r>
            <w:proofErr w:type="spellStart"/>
            <w:r w:rsidRPr="00BC47F3">
              <w:rPr>
                <w:rFonts w:ascii="Calibri" w:eastAsia="Times New Roman" w:hAnsi="Calibri" w:cs="Arial"/>
                <w:color w:val="000000" w:themeColor="text1"/>
                <w:sz w:val="22"/>
                <w:shd w:val="clear" w:color="auto" w:fill="FFFFFF"/>
              </w:rPr>
              <w:t>private</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institutions</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operating</w:t>
            </w:r>
            <w:proofErr w:type="spellEnd"/>
            <w:r w:rsidRPr="00BC47F3">
              <w:rPr>
                <w:rFonts w:ascii="Calibri" w:eastAsia="Times New Roman" w:hAnsi="Calibri" w:cs="Arial"/>
                <w:color w:val="000000" w:themeColor="text1"/>
                <w:sz w:val="22"/>
                <w:shd w:val="clear" w:color="auto" w:fill="FFFFFF"/>
              </w:rPr>
              <w:t xml:space="preserve"> in </w:t>
            </w:r>
            <w:proofErr w:type="spellStart"/>
            <w:r w:rsidRPr="00BC47F3">
              <w:rPr>
                <w:rFonts w:ascii="Calibri" w:eastAsia="Times New Roman" w:hAnsi="Calibri" w:cs="Arial"/>
                <w:color w:val="000000" w:themeColor="text1"/>
                <w:sz w:val="22"/>
                <w:shd w:val="clear" w:color="auto" w:fill="FFFFFF"/>
              </w:rPr>
              <w:t>the</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chemical</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industry</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sector</w:t>
            </w:r>
            <w:proofErr w:type="spellEnd"/>
            <w:r w:rsidRPr="00BC47F3">
              <w:rPr>
                <w:rFonts w:ascii="Calibri" w:eastAsia="Times New Roman" w:hAnsi="Calibri" w:cs="Arial"/>
                <w:color w:val="000000" w:themeColor="text1"/>
                <w:sz w:val="22"/>
                <w:shd w:val="clear" w:color="auto" w:fill="FFFFFF"/>
              </w:rPr>
              <w:t xml:space="preserve"> as </w:t>
            </w:r>
            <w:proofErr w:type="spellStart"/>
            <w:r w:rsidRPr="00BC47F3">
              <w:rPr>
                <w:rFonts w:ascii="Calibri" w:eastAsia="Times New Roman" w:hAnsi="Calibri" w:cs="Arial"/>
                <w:color w:val="000000" w:themeColor="text1"/>
                <w:sz w:val="22"/>
                <w:shd w:val="clear" w:color="auto" w:fill="FFFFFF"/>
              </w:rPr>
              <w:t>an</w:t>
            </w:r>
            <w:proofErr w:type="spellEnd"/>
            <w:r w:rsidRPr="00BC47F3">
              <w:rPr>
                <w:rFonts w:ascii="Calibri" w:eastAsia="Times New Roman" w:hAnsi="Calibri" w:cs="Arial"/>
                <w:color w:val="000000" w:themeColor="text1"/>
                <w:sz w:val="22"/>
                <w:shd w:val="clear" w:color="auto" w:fill="FFFFFF"/>
              </w:rPr>
              <w:t xml:space="preserve"> independent </w:t>
            </w:r>
            <w:proofErr w:type="spellStart"/>
            <w:r w:rsidRPr="00BC47F3">
              <w:rPr>
                <w:rFonts w:ascii="Calibri" w:eastAsia="Times New Roman" w:hAnsi="Calibri" w:cs="Arial"/>
                <w:color w:val="000000" w:themeColor="text1"/>
                <w:sz w:val="22"/>
                <w:shd w:val="clear" w:color="auto" w:fill="FFFFFF"/>
              </w:rPr>
              <w:t>professional</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or</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for</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the</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career</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of</w:t>
            </w:r>
            <w:proofErr w:type="spellEnd"/>
            <w:r w:rsidRPr="00BC47F3">
              <w:rPr>
                <w:rFonts w:ascii="Calibri" w:eastAsia="Times New Roman" w:hAnsi="Calibri" w:cs="Arial"/>
                <w:color w:val="000000" w:themeColor="text1"/>
                <w:sz w:val="22"/>
                <w:shd w:val="clear" w:color="auto" w:fill="FFFFFF"/>
              </w:rPr>
              <w:t xml:space="preserve"> a university </w:t>
            </w:r>
            <w:proofErr w:type="spellStart"/>
            <w:r w:rsidRPr="00BC47F3">
              <w:rPr>
                <w:rFonts w:ascii="Calibri" w:eastAsia="Times New Roman" w:hAnsi="Calibri" w:cs="Arial"/>
                <w:color w:val="000000" w:themeColor="text1"/>
                <w:sz w:val="22"/>
                <w:shd w:val="clear" w:color="auto" w:fill="FFFFFF"/>
              </w:rPr>
              <w:t>teacher</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The</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graduate</w:t>
            </w:r>
            <w:proofErr w:type="spellEnd"/>
            <w:r w:rsidRPr="00BC47F3">
              <w:rPr>
                <w:rFonts w:ascii="Calibri" w:eastAsia="Times New Roman" w:hAnsi="Calibri" w:cs="Arial"/>
                <w:color w:val="000000" w:themeColor="text1"/>
                <w:sz w:val="22"/>
                <w:shd w:val="clear" w:color="auto" w:fill="FFFFFF"/>
              </w:rPr>
              <w:t xml:space="preserve"> has </w:t>
            </w:r>
            <w:proofErr w:type="spellStart"/>
            <w:r w:rsidRPr="00BC47F3">
              <w:rPr>
                <w:rFonts w:ascii="Calibri" w:eastAsia="Times New Roman" w:hAnsi="Calibri" w:cs="Arial"/>
                <w:color w:val="000000" w:themeColor="text1"/>
                <w:sz w:val="22"/>
                <w:shd w:val="clear" w:color="auto" w:fill="FFFFFF"/>
              </w:rPr>
              <w:t>all</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prerequisites</w:t>
            </w:r>
            <w:proofErr w:type="spellEnd"/>
            <w:r w:rsidRPr="00BC47F3">
              <w:rPr>
                <w:rFonts w:ascii="Calibri" w:eastAsia="Times New Roman" w:hAnsi="Calibri" w:cs="Arial"/>
                <w:color w:val="000000" w:themeColor="text1"/>
                <w:sz w:val="22"/>
                <w:shd w:val="clear" w:color="auto" w:fill="FFFFFF"/>
              </w:rPr>
              <w:t xml:space="preserve"> to </w:t>
            </w:r>
            <w:proofErr w:type="spellStart"/>
            <w:r w:rsidRPr="00BC47F3">
              <w:rPr>
                <w:rFonts w:ascii="Calibri" w:eastAsia="Times New Roman" w:hAnsi="Calibri" w:cs="Arial"/>
                <w:color w:val="000000" w:themeColor="text1"/>
                <w:sz w:val="22"/>
                <w:shd w:val="clear" w:color="auto" w:fill="FFFFFF"/>
              </w:rPr>
              <w:t>become</w:t>
            </w:r>
            <w:proofErr w:type="spellEnd"/>
            <w:r w:rsidRPr="00BC47F3">
              <w:rPr>
                <w:rFonts w:ascii="Calibri" w:eastAsia="Times New Roman" w:hAnsi="Calibri" w:cs="Arial"/>
                <w:color w:val="000000" w:themeColor="text1"/>
                <w:sz w:val="22"/>
                <w:shd w:val="clear" w:color="auto" w:fill="FFFFFF"/>
              </w:rPr>
              <w:t xml:space="preserve"> a </w:t>
            </w:r>
            <w:proofErr w:type="spellStart"/>
            <w:r w:rsidRPr="00BC47F3">
              <w:rPr>
                <w:rFonts w:ascii="Calibri" w:eastAsia="Times New Roman" w:hAnsi="Calibri" w:cs="Arial"/>
                <w:color w:val="000000" w:themeColor="text1"/>
                <w:sz w:val="22"/>
                <w:shd w:val="clear" w:color="auto" w:fill="FFFFFF"/>
              </w:rPr>
              <w:t>leading</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or</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organizational</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worker</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of</w:t>
            </w:r>
            <w:proofErr w:type="spellEnd"/>
            <w:r w:rsidRPr="00BC47F3">
              <w:rPr>
                <w:rFonts w:ascii="Calibri" w:eastAsia="Times New Roman" w:hAnsi="Calibri" w:cs="Arial"/>
                <w:color w:val="000000" w:themeColor="text1"/>
                <w:sz w:val="22"/>
                <w:shd w:val="clear" w:color="auto" w:fill="FFFFFF"/>
              </w:rPr>
              <w:t xml:space="preserve"> basic </w:t>
            </w:r>
            <w:proofErr w:type="spellStart"/>
            <w:r w:rsidRPr="00BC47F3">
              <w:rPr>
                <w:rFonts w:ascii="Calibri" w:eastAsia="Times New Roman" w:hAnsi="Calibri" w:cs="Arial"/>
                <w:color w:val="000000" w:themeColor="text1"/>
                <w:sz w:val="22"/>
                <w:shd w:val="clear" w:color="auto" w:fill="FFFFFF"/>
              </w:rPr>
              <w:t>or</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applied</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research</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teams</w:t>
            </w:r>
            <w:proofErr w:type="spellEnd"/>
            <w:r w:rsidRPr="00BC47F3">
              <w:rPr>
                <w:rFonts w:ascii="Calibri" w:eastAsia="Times New Roman" w:hAnsi="Calibri" w:cs="Arial"/>
                <w:color w:val="000000" w:themeColor="text1"/>
                <w:sz w:val="22"/>
                <w:shd w:val="clear" w:color="auto" w:fill="FFFFFF"/>
              </w:rPr>
              <w:t>.</w:t>
            </w:r>
          </w:p>
          <w:p w14:paraId="465109F7" w14:textId="77777777" w:rsidR="00BC47F3" w:rsidRPr="00BC47F3" w:rsidRDefault="00BC47F3" w:rsidP="00BC47F3">
            <w:pPr>
              <w:rPr>
                <w:rFonts w:ascii="Calibri" w:eastAsia="Times New Roman" w:hAnsi="Calibri" w:cs="Arial"/>
                <w:color w:val="000000" w:themeColor="text1"/>
                <w:sz w:val="22"/>
                <w:shd w:val="clear" w:color="auto" w:fill="FFFFFF"/>
              </w:rPr>
            </w:pPr>
          </w:p>
          <w:p w14:paraId="2DF80FEA" w14:textId="3748DCD1" w:rsidR="00BC47F3" w:rsidRPr="00BC47F3" w:rsidRDefault="00BC47F3" w:rsidP="00BC47F3">
            <w:pPr>
              <w:rPr>
                <w:rFonts w:ascii="Calibri" w:eastAsia="Times New Roman" w:hAnsi="Calibri" w:cs="Arial"/>
                <w:color w:val="000000" w:themeColor="text1"/>
                <w:sz w:val="22"/>
                <w:shd w:val="clear" w:color="auto" w:fill="FFFFFF"/>
              </w:rPr>
            </w:pPr>
            <w:proofErr w:type="spellStart"/>
            <w:r w:rsidRPr="00BC47F3">
              <w:rPr>
                <w:rFonts w:ascii="Calibri" w:eastAsia="Times New Roman" w:hAnsi="Calibri" w:cs="Arial"/>
                <w:color w:val="000000" w:themeColor="text1"/>
                <w:sz w:val="22"/>
                <w:shd w:val="clear" w:color="auto" w:fill="FFFFFF"/>
              </w:rPr>
              <w:t>Relevant</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professions</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Researcher</w:t>
            </w:r>
            <w:proofErr w:type="spellEnd"/>
            <w:r w:rsidRPr="00BC47F3">
              <w:rPr>
                <w:rFonts w:ascii="Calibri" w:eastAsia="Times New Roman" w:hAnsi="Calibri" w:cs="Arial"/>
                <w:color w:val="000000" w:themeColor="text1"/>
                <w:sz w:val="22"/>
                <w:shd w:val="clear" w:color="auto" w:fill="FFFFFF"/>
              </w:rPr>
              <w:t xml:space="preserve">, </w:t>
            </w:r>
            <w:r w:rsidR="00487E44">
              <w:rPr>
                <w:rFonts w:ascii="Calibri" w:eastAsia="Times New Roman" w:hAnsi="Calibri" w:cs="Arial"/>
                <w:color w:val="000000" w:themeColor="text1"/>
                <w:sz w:val="22"/>
                <w:shd w:val="clear" w:color="auto" w:fill="FFFFFF"/>
              </w:rPr>
              <w:t xml:space="preserve">a </w:t>
            </w:r>
            <w:r w:rsidRPr="00BC47F3">
              <w:rPr>
                <w:rFonts w:ascii="Calibri" w:eastAsia="Times New Roman" w:hAnsi="Calibri" w:cs="Arial"/>
                <w:color w:val="000000" w:themeColor="text1"/>
                <w:sz w:val="22"/>
                <w:shd w:val="clear" w:color="auto" w:fill="FFFFFF"/>
              </w:rPr>
              <w:t xml:space="preserve">senior </w:t>
            </w:r>
            <w:proofErr w:type="spellStart"/>
            <w:r w:rsidRPr="00BC47F3">
              <w:rPr>
                <w:rFonts w:ascii="Calibri" w:eastAsia="Times New Roman" w:hAnsi="Calibri" w:cs="Arial"/>
                <w:color w:val="000000" w:themeColor="text1"/>
                <w:sz w:val="22"/>
                <w:shd w:val="clear" w:color="auto" w:fill="FFFFFF"/>
              </w:rPr>
              <w:t>researcher</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at</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universities</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institutes</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of</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the</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Academy</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of</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Sciences</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research</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institutes</w:t>
            </w:r>
            <w:proofErr w:type="spellEnd"/>
            <w:r w:rsidRPr="00BC47F3">
              <w:rPr>
                <w:rFonts w:ascii="Calibri" w:eastAsia="Times New Roman" w:hAnsi="Calibri" w:cs="Arial"/>
                <w:color w:val="000000" w:themeColor="text1"/>
                <w:sz w:val="22"/>
                <w:shd w:val="clear" w:color="auto" w:fill="FFFFFF"/>
              </w:rPr>
              <w:t xml:space="preserve"> and </w:t>
            </w:r>
            <w:proofErr w:type="spellStart"/>
            <w:r w:rsidRPr="00BC47F3">
              <w:rPr>
                <w:rFonts w:ascii="Calibri" w:eastAsia="Times New Roman" w:hAnsi="Calibri" w:cs="Arial"/>
                <w:color w:val="000000" w:themeColor="text1"/>
                <w:sz w:val="22"/>
                <w:shd w:val="clear" w:color="auto" w:fill="FFFFFF"/>
              </w:rPr>
              <w:t>control</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laboratories</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with</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chemical</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pharmaceutical</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agricultural</w:t>
            </w:r>
            <w:proofErr w:type="spellEnd"/>
            <w:r w:rsidRPr="00BC47F3">
              <w:rPr>
                <w:rFonts w:ascii="Calibri" w:eastAsia="Times New Roman" w:hAnsi="Calibri" w:cs="Arial"/>
                <w:color w:val="000000" w:themeColor="text1"/>
                <w:sz w:val="22"/>
                <w:shd w:val="clear" w:color="auto" w:fill="FFFFFF"/>
              </w:rPr>
              <w:t xml:space="preserve">, food, </w:t>
            </w:r>
            <w:proofErr w:type="spellStart"/>
            <w:r w:rsidRPr="00BC47F3">
              <w:rPr>
                <w:rFonts w:ascii="Calibri" w:eastAsia="Times New Roman" w:hAnsi="Calibri" w:cs="Arial"/>
                <w:color w:val="000000" w:themeColor="text1"/>
                <w:sz w:val="22"/>
                <w:shd w:val="clear" w:color="auto" w:fill="FFFFFF"/>
              </w:rPr>
              <w:t>hygiene</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clinical</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veterinary</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environmental</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geological</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ecological</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engineering</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construction</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or</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other</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industrial</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focus</w:t>
            </w:r>
            <w:proofErr w:type="spellEnd"/>
            <w:r w:rsidRPr="00BC47F3">
              <w:rPr>
                <w:rFonts w:ascii="Calibri" w:eastAsia="Times New Roman" w:hAnsi="Calibri" w:cs="Arial"/>
                <w:color w:val="000000" w:themeColor="text1"/>
                <w:sz w:val="22"/>
                <w:shd w:val="clear" w:color="auto" w:fill="FFFFFF"/>
              </w:rPr>
              <w:t>.</w:t>
            </w:r>
          </w:p>
          <w:p w14:paraId="20874CEA" w14:textId="77777777" w:rsidR="00BC47F3" w:rsidRPr="00BC47F3" w:rsidRDefault="00BC47F3" w:rsidP="00BC47F3">
            <w:pPr>
              <w:rPr>
                <w:rFonts w:ascii="Calibri" w:eastAsia="Times New Roman" w:hAnsi="Calibri" w:cs="Arial"/>
                <w:color w:val="000000" w:themeColor="text1"/>
                <w:sz w:val="22"/>
                <w:shd w:val="clear" w:color="auto" w:fill="FFFFFF"/>
              </w:rPr>
            </w:pPr>
          </w:p>
          <w:p w14:paraId="2379F10F" w14:textId="77777777" w:rsidR="00BB2843" w:rsidRDefault="00BC47F3" w:rsidP="00BC47F3">
            <w:pPr>
              <w:spacing w:after="0" w:line="240" w:lineRule="auto"/>
              <w:contextualSpacing w:val="0"/>
              <w:jc w:val="left"/>
              <w:rPr>
                <w:rFonts w:ascii="Calibri" w:eastAsia="Times New Roman" w:hAnsi="Calibri" w:cs="Arial"/>
                <w:color w:val="000000" w:themeColor="text1"/>
                <w:sz w:val="22"/>
                <w:shd w:val="clear" w:color="auto" w:fill="FFFFFF"/>
              </w:rPr>
            </w:pPr>
            <w:r w:rsidRPr="00BC47F3">
              <w:rPr>
                <w:rFonts w:ascii="Calibri" w:eastAsia="Times New Roman" w:hAnsi="Calibri" w:cs="Arial"/>
                <w:color w:val="000000" w:themeColor="text1"/>
                <w:sz w:val="22"/>
                <w:shd w:val="clear" w:color="auto" w:fill="FFFFFF"/>
              </w:rPr>
              <w:t xml:space="preserve">It </w:t>
            </w:r>
            <w:proofErr w:type="spellStart"/>
            <w:r w:rsidRPr="00BC47F3">
              <w:rPr>
                <w:rFonts w:ascii="Calibri" w:eastAsia="Times New Roman" w:hAnsi="Calibri" w:cs="Arial"/>
                <w:color w:val="000000" w:themeColor="text1"/>
                <w:sz w:val="22"/>
                <w:shd w:val="clear" w:color="auto" w:fill="FFFFFF"/>
              </w:rPr>
              <w:t>is</w:t>
            </w:r>
            <w:proofErr w:type="spellEnd"/>
            <w:r w:rsidRPr="00BC47F3">
              <w:rPr>
                <w:rFonts w:ascii="Calibri" w:eastAsia="Times New Roman" w:hAnsi="Calibri" w:cs="Arial"/>
                <w:color w:val="000000" w:themeColor="text1"/>
                <w:sz w:val="22"/>
                <w:shd w:val="clear" w:color="auto" w:fill="FFFFFF"/>
              </w:rPr>
              <w:t xml:space="preserve"> not a </w:t>
            </w:r>
            <w:proofErr w:type="spellStart"/>
            <w:r w:rsidRPr="00BC47F3">
              <w:rPr>
                <w:rFonts w:ascii="Calibri" w:eastAsia="Times New Roman" w:hAnsi="Calibri" w:cs="Arial"/>
                <w:color w:val="000000" w:themeColor="text1"/>
                <w:sz w:val="22"/>
                <w:shd w:val="clear" w:color="auto" w:fill="FFFFFF"/>
              </w:rPr>
              <w:t>regulated</w:t>
            </w:r>
            <w:proofErr w:type="spellEnd"/>
            <w:r w:rsidRPr="00BC47F3">
              <w:rPr>
                <w:rFonts w:ascii="Calibri" w:eastAsia="Times New Roman" w:hAnsi="Calibri" w:cs="Arial"/>
                <w:color w:val="000000" w:themeColor="text1"/>
                <w:sz w:val="22"/>
                <w:shd w:val="clear" w:color="auto" w:fill="FFFFFF"/>
              </w:rPr>
              <w:t xml:space="preserve"> </w:t>
            </w:r>
            <w:proofErr w:type="spellStart"/>
            <w:r w:rsidRPr="00BC47F3">
              <w:rPr>
                <w:rFonts w:ascii="Calibri" w:eastAsia="Times New Roman" w:hAnsi="Calibri" w:cs="Arial"/>
                <w:color w:val="000000" w:themeColor="text1"/>
                <w:sz w:val="22"/>
                <w:shd w:val="clear" w:color="auto" w:fill="FFFFFF"/>
              </w:rPr>
              <w:t>profession</w:t>
            </w:r>
            <w:proofErr w:type="spellEnd"/>
            <w:r w:rsidRPr="00BC47F3">
              <w:rPr>
                <w:rFonts w:ascii="Calibri" w:eastAsia="Times New Roman" w:hAnsi="Calibri" w:cs="Arial"/>
                <w:color w:val="000000" w:themeColor="text1"/>
                <w:sz w:val="22"/>
                <w:shd w:val="clear" w:color="auto" w:fill="FFFFFF"/>
              </w:rPr>
              <w:t>.</w:t>
            </w:r>
          </w:p>
          <w:p w14:paraId="29A12E2B" w14:textId="54CEFAD7" w:rsidR="00BC47F3" w:rsidRPr="00E37189" w:rsidRDefault="00BC47F3" w:rsidP="00BC47F3">
            <w:pPr>
              <w:spacing w:after="0" w:line="240" w:lineRule="auto"/>
              <w:contextualSpacing w:val="0"/>
              <w:jc w:val="left"/>
              <w:rPr>
                <w:rFonts w:asciiTheme="minorHAnsi" w:hAnsiTheme="minorHAnsi"/>
                <w:sz w:val="22"/>
              </w:rPr>
            </w:pPr>
          </w:p>
        </w:tc>
      </w:tr>
      <w:tr w:rsidR="006E12BB" w:rsidRPr="00E37189" w14:paraId="6B196A32" w14:textId="77777777" w:rsidTr="008B5793">
        <w:tc>
          <w:tcPr>
            <w:tcW w:w="8210" w:type="dxa"/>
            <w:shd w:val="clear" w:color="auto" w:fill="BDD6EE" w:themeFill="accent1" w:themeFillTint="66"/>
            <w:vAlign w:val="center"/>
          </w:tcPr>
          <w:p w14:paraId="4B50855F" w14:textId="77777777" w:rsidR="006E12BB" w:rsidRPr="00E37189" w:rsidRDefault="006E12BB" w:rsidP="006E12BB">
            <w:pPr>
              <w:spacing w:after="0" w:line="240" w:lineRule="auto"/>
              <w:contextualSpacing w:val="0"/>
              <w:jc w:val="left"/>
              <w:rPr>
                <w:rFonts w:asciiTheme="minorHAnsi" w:hAnsiTheme="minorHAnsi" w:cs="Cambria"/>
                <w:b/>
                <w:sz w:val="22"/>
              </w:rPr>
            </w:pPr>
            <w:r w:rsidRPr="00E37189">
              <w:rPr>
                <w:rFonts w:asciiTheme="minorHAnsi" w:hAnsiTheme="minorHAnsi" w:cs="Cambria"/>
                <w:b/>
                <w:sz w:val="22"/>
              </w:rPr>
              <w:t>VI: Cíle studia</w:t>
            </w:r>
          </w:p>
        </w:tc>
      </w:tr>
      <w:tr w:rsidR="00BB2843" w:rsidRPr="006E12BB" w14:paraId="6AADDC61" w14:textId="77777777" w:rsidTr="008B5793">
        <w:tc>
          <w:tcPr>
            <w:tcW w:w="8210" w:type="dxa"/>
            <w:vAlign w:val="center"/>
          </w:tcPr>
          <w:p w14:paraId="0143556C" w14:textId="7FCBB2E5" w:rsidR="00487E44" w:rsidRDefault="00487E44" w:rsidP="00487E44">
            <w:pPr>
              <w:spacing w:after="0" w:line="240" w:lineRule="auto"/>
              <w:contextualSpacing w:val="0"/>
              <w:rPr>
                <w:rFonts w:asciiTheme="minorHAnsi" w:hAnsiTheme="minorHAnsi" w:cs="Cambria"/>
                <w:sz w:val="22"/>
              </w:rPr>
            </w:pPr>
            <w:r w:rsidRPr="00487E44">
              <w:rPr>
                <w:rFonts w:asciiTheme="minorHAnsi" w:hAnsiTheme="minorHAnsi" w:cs="Cambria"/>
                <w:sz w:val="22"/>
              </w:rPr>
              <w:t xml:space="preserve">The aim of the doctoral study program Physical Chemistry is the preparation of highly knowledgeable, independent and practically applicable experts who will possess advanced knowledge and skills in the interdisciplinary area </w:t>
            </w:r>
            <w:proofErr w:type="spellStart"/>
            <w:r w:rsidRPr="00487E44">
              <w:rPr>
                <w:rFonts w:asciiTheme="minorHAnsi" w:hAnsiTheme="minorHAnsi" w:cs="Cambria"/>
                <w:sz w:val="22"/>
              </w:rPr>
              <w:t>of</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Physical</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Chemistry</w:t>
            </w:r>
            <w:proofErr w:type="spellEnd"/>
            <w:r w:rsidRPr="00487E44">
              <w:rPr>
                <w:rFonts w:asciiTheme="minorHAnsi" w:hAnsiTheme="minorHAnsi" w:cs="Cambria"/>
                <w:sz w:val="22"/>
              </w:rPr>
              <w:t>.</w:t>
            </w:r>
          </w:p>
          <w:p w14:paraId="449AF579" w14:textId="77777777" w:rsidR="00487E44" w:rsidRPr="00487E44" w:rsidRDefault="00487E44" w:rsidP="00487E44">
            <w:pPr>
              <w:spacing w:after="0" w:line="240" w:lineRule="auto"/>
              <w:contextualSpacing w:val="0"/>
              <w:rPr>
                <w:rFonts w:asciiTheme="minorHAnsi" w:hAnsiTheme="minorHAnsi" w:cs="Cambria"/>
                <w:sz w:val="22"/>
              </w:rPr>
            </w:pPr>
          </w:p>
          <w:p w14:paraId="10034EFA" w14:textId="014C0E2E" w:rsidR="00487E44" w:rsidRDefault="00487E44" w:rsidP="00712D43">
            <w:pPr>
              <w:spacing w:after="0" w:line="240" w:lineRule="auto"/>
              <w:contextualSpacing w:val="0"/>
              <w:rPr>
                <w:rFonts w:asciiTheme="minorHAnsi" w:hAnsiTheme="minorHAnsi" w:cs="Cambria"/>
                <w:sz w:val="22"/>
              </w:rPr>
            </w:pPr>
            <w:proofErr w:type="spellStart"/>
            <w:r w:rsidRPr="00487E44">
              <w:rPr>
                <w:rFonts w:asciiTheme="minorHAnsi" w:hAnsiTheme="minorHAnsi" w:cs="Cambria"/>
                <w:sz w:val="22"/>
              </w:rPr>
              <w:t>Graduates</w:t>
            </w:r>
            <w:proofErr w:type="spellEnd"/>
            <w:r w:rsidRPr="00487E44">
              <w:rPr>
                <w:rFonts w:asciiTheme="minorHAnsi" w:hAnsiTheme="minorHAnsi" w:cs="Cambria"/>
                <w:sz w:val="22"/>
              </w:rPr>
              <w:t xml:space="preserve"> </w:t>
            </w:r>
            <w:proofErr w:type="spellStart"/>
            <w:r>
              <w:rPr>
                <w:rFonts w:asciiTheme="minorHAnsi" w:hAnsiTheme="minorHAnsi" w:cs="Cambria"/>
                <w:sz w:val="22"/>
              </w:rPr>
              <w:t>of</w:t>
            </w:r>
            <w:proofErr w:type="spellEnd"/>
            <w:r>
              <w:rPr>
                <w:rFonts w:asciiTheme="minorHAnsi" w:hAnsiTheme="minorHAnsi" w:cs="Cambria"/>
                <w:sz w:val="22"/>
              </w:rPr>
              <w:t xml:space="preserve"> </w:t>
            </w:r>
            <w:proofErr w:type="spellStart"/>
            <w:r>
              <w:rPr>
                <w:rFonts w:asciiTheme="minorHAnsi" w:hAnsiTheme="minorHAnsi" w:cs="Cambria"/>
                <w:sz w:val="22"/>
              </w:rPr>
              <w:t>the</w:t>
            </w:r>
            <w:proofErr w:type="spellEnd"/>
            <w:r>
              <w:rPr>
                <w:rFonts w:asciiTheme="minorHAnsi" w:hAnsiTheme="minorHAnsi" w:cs="Cambria"/>
                <w:sz w:val="22"/>
              </w:rPr>
              <w:t xml:space="preserve"> study program </w:t>
            </w:r>
            <w:proofErr w:type="spellStart"/>
            <w:r w:rsidRPr="00487E44">
              <w:rPr>
                <w:rFonts w:asciiTheme="minorHAnsi" w:hAnsiTheme="minorHAnsi" w:cs="Cambria"/>
                <w:sz w:val="22"/>
              </w:rPr>
              <w:t>acquire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detailed</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knowledge</w:t>
            </w:r>
            <w:proofErr w:type="spellEnd"/>
            <w:r w:rsidRPr="00487E44">
              <w:rPr>
                <w:rFonts w:asciiTheme="minorHAnsi" w:hAnsiTheme="minorHAnsi" w:cs="Cambria"/>
                <w:sz w:val="22"/>
              </w:rPr>
              <w:t xml:space="preserve"> and </w:t>
            </w:r>
            <w:proofErr w:type="spellStart"/>
            <w:r w:rsidRPr="00487E44">
              <w:rPr>
                <w:rFonts w:asciiTheme="minorHAnsi" w:hAnsiTheme="minorHAnsi" w:cs="Cambria"/>
                <w:sz w:val="22"/>
              </w:rPr>
              <w:t>experience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with</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the</w:t>
            </w:r>
            <w:proofErr w:type="spellEnd"/>
            <w:r w:rsidRPr="00487E44">
              <w:rPr>
                <w:rFonts w:asciiTheme="minorHAnsi" w:hAnsiTheme="minorHAnsi" w:cs="Cambria"/>
                <w:sz w:val="22"/>
              </w:rPr>
              <w:t xml:space="preserve"> use and </w:t>
            </w:r>
            <w:proofErr w:type="spellStart"/>
            <w:r w:rsidRPr="00487E44">
              <w:rPr>
                <w:rFonts w:asciiTheme="minorHAnsi" w:hAnsiTheme="minorHAnsi" w:cs="Cambria"/>
                <w:sz w:val="22"/>
              </w:rPr>
              <w:t>interpretation</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of</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the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results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of</w:t>
            </w:r>
            <w:proofErr w:type="spellEnd"/>
            <w:r w:rsidRPr="00487E44">
              <w:rPr>
                <w:rFonts w:asciiTheme="minorHAnsi" w:hAnsiTheme="minorHAnsi" w:cs="Cambria"/>
                <w:sz w:val="22"/>
              </w:rPr>
              <w:t xml:space="preserve"> a </w:t>
            </w:r>
            <w:proofErr w:type="spellStart"/>
            <w:r w:rsidRPr="00487E44">
              <w:rPr>
                <w:rFonts w:asciiTheme="minorHAnsi" w:hAnsiTheme="minorHAnsi" w:cs="Cambria"/>
                <w:sz w:val="22"/>
              </w:rPr>
              <w:t>wide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range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of</w:t>
            </w:r>
            <w:proofErr w:type="spellEnd"/>
            <w:r w:rsidRPr="00487E44">
              <w:rPr>
                <w:rFonts w:asciiTheme="minorHAnsi" w:hAnsiTheme="minorHAnsi" w:cs="Cambria"/>
                <w:sz w:val="22"/>
              </w:rPr>
              <w:t xml:space="preserve"> </w:t>
            </w:r>
            <w:bookmarkStart w:id="0" w:name="_GoBack"/>
            <w:bookmarkEnd w:id="0"/>
            <w:proofErr w:type="spellStart"/>
            <w:r w:rsidRPr="00487E44">
              <w:rPr>
                <w:rFonts w:asciiTheme="minorHAnsi" w:hAnsiTheme="minorHAnsi" w:cs="Cambria"/>
                <w:sz w:val="22"/>
              </w:rPr>
              <w:t>physicochemical</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techniques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or</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theoretical</w:t>
            </w:r>
            <w:proofErr w:type="spellEnd"/>
            <w:r w:rsidRPr="00487E44">
              <w:rPr>
                <w:rFonts w:asciiTheme="minorHAnsi" w:hAnsiTheme="minorHAnsi" w:cs="Cambria"/>
                <w:sz w:val="22"/>
              </w:rPr>
              <w:t xml:space="preserve"> and </w:t>
            </w:r>
            <w:proofErr w:type="spellStart"/>
            <w:r w:rsidRPr="00487E44">
              <w:rPr>
                <w:rFonts w:asciiTheme="minorHAnsi" w:hAnsiTheme="minorHAnsi" w:cs="Cambria"/>
                <w:sz w:val="22"/>
              </w:rPr>
              <w:t>computational</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approaches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designed</w:t>
            </w:r>
            <w:proofErr w:type="spellEnd"/>
            <w:r w:rsidRPr="00487E44">
              <w:rPr>
                <w:rFonts w:asciiTheme="minorHAnsi" w:hAnsiTheme="minorHAnsi" w:cs="Cambria"/>
                <w:sz w:val="22"/>
              </w:rPr>
              <w:t xml:space="preserve"> to study </w:t>
            </w:r>
            <w:proofErr w:type="spellStart"/>
            <w:r w:rsidRPr="00487E44">
              <w:rPr>
                <w:rFonts w:asciiTheme="minorHAnsi" w:hAnsiTheme="minorHAnsi" w:cs="Cambria"/>
                <w:sz w:val="22"/>
              </w:rPr>
              <w:t>molecules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molecular</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sets</w:t>
            </w:r>
            <w:proofErr w:type="spellEnd"/>
            <w:r w:rsidRPr="00487E44">
              <w:rPr>
                <w:rFonts w:asciiTheme="minorHAnsi" w:hAnsiTheme="minorHAnsi" w:cs="Cambria"/>
                <w:sz w:val="22"/>
              </w:rPr>
              <w:t xml:space="preserve">, (nano) </w:t>
            </w:r>
            <w:proofErr w:type="spellStart"/>
            <w:r w:rsidRPr="00487E44">
              <w:rPr>
                <w:rFonts w:asciiTheme="minorHAnsi" w:hAnsiTheme="minorHAnsi" w:cs="Cambria"/>
                <w:sz w:val="22"/>
              </w:rPr>
              <w:t>materials</w:t>
            </w:r>
            <w:proofErr w:type="spellEnd"/>
            <w:r w:rsidRPr="00487E44">
              <w:rPr>
                <w:rFonts w:asciiTheme="minorHAnsi" w:hAnsiTheme="minorHAnsi" w:cs="Cambria"/>
                <w:sz w:val="22"/>
              </w:rPr>
              <w:t xml:space="preserve"> and </w:t>
            </w:r>
            <w:proofErr w:type="spellStart"/>
            <w:r w:rsidRPr="00487E44">
              <w:rPr>
                <w:rFonts w:asciiTheme="minorHAnsi" w:hAnsiTheme="minorHAnsi" w:cs="Cambria"/>
                <w:sz w:val="22"/>
              </w:rPr>
              <w:t>surfaces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During</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their</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studies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students</w:t>
            </w:r>
            <w:proofErr w:type="spellEnd"/>
            <w:r w:rsidRPr="00487E44">
              <w:rPr>
                <w:rFonts w:asciiTheme="minorHAnsi" w:hAnsiTheme="minorHAnsi" w:cs="Cambria"/>
                <w:sz w:val="22"/>
              </w:rPr>
              <w:t xml:space="preserve"> are </w:t>
            </w:r>
            <w:proofErr w:type="spellStart"/>
            <w:r w:rsidRPr="00487E44">
              <w:rPr>
                <w:rFonts w:asciiTheme="minorHAnsi" w:hAnsiTheme="minorHAnsi" w:cs="Cambria"/>
                <w:sz w:val="22"/>
              </w:rPr>
              <w:t>encouraged</w:t>
            </w:r>
            <w:proofErr w:type="spellEnd"/>
            <w:r w:rsidRPr="00487E44">
              <w:rPr>
                <w:rFonts w:asciiTheme="minorHAnsi" w:hAnsiTheme="minorHAnsi" w:cs="Cambria"/>
                <w:sz w:val="22"/>
              </w:rPr>
              <w:t xml:space="preserve"> to </w:t>
            </w:r>
            <w:proofErr w:type="spellStart"/>
            <w:r w:rsidRPr="00487E44">
              <w:rPr>
                <w:rFonts w:asciiTheme="minorHAnsi" w:hAnsiTheme="minorHAnsi" w:cs="Cambria"/>
                <w:sz w:val="22"/>
              </w:rPr>
              <w:t>plan</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lastRenderedPageBreak/>
              <w:t>research</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activities</w:t>
            </w:r>
            <w:proofErr w:type="spellEnd"/>
            <w:r w:rsidRPr="00487E44">
              <w:rPr>
                <w:rFonts w:asciiTheme="minorHAnsi" w:hAnsiTheme="minorHAnsi" w:cs="Cambria"/>
                <w:sz w:val="22"/>
              </w:rPr>
              <w:t xml:space="preserve">, are </w:t>
            </w:r>
            <w:proofErr w:type="spellStart"/>
            <w:r w:rsidRPr="00487E44">
              <w:rPr>
                <w:rFonts w:asciiTheme="minorHAnsi" w:hAnsiTheme="minorHAnsi" w:cs="Cambria"/>
                <w:sz w:val="22"/>
              </w:rPr>
              <w:t>able</w:t>
            </w:r>
            <w:proofErr w:type="spellEnd"/>
            <w:r w:rsidRPr="00487E44">
              <w:rPr>
                <w:rFonts w:asciiTheme="minorHAnsi" w:hAnsiTheme="minorHAnsi" w:cs="Cambria"/>
                <w:sz w:val="22"/>
              </w:rPr>
              <w:t xml:space="preserve"> to </w:t>
            </w:r>
            <w:proofErr w:type="spellStart"/>
            <w:r w:rsidRPr="00487E44">
              <w:rPr>
                <w:rFonts w:asciiTheme="minorHAnsi" w:hAnsiTheme="minorHAnsi" w:cs="Cambria"/>
                <w:sz w:val="22"/>
              </w:rPr>
              <w:t>orientate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themselves</w:t>
            </w:r>
            <w:proofErr w:type="spellEnd"/>
            <w:r w:rsidRPr="00487E44">
              <w:rPr>
                <w:rFonts w:asciiTheme="minorHAnsi" w:hAnsiTheme="minorHAnsi" w:cs="Cambria"/>
                <w:sz w:val="22"/>
              </w:rPr>
              <w:t xml:space="preserve"> in </w:t>
            </w:r>
            <w:proofErr w:type="spellStart"/>
            <w:r w:rsidRPr="00487E44">
              <w:rPr>
                <w:rFonts w:asciiTheme="minorHAnsi" w:hAnsiTheme="minorHAnsi" w:cs="Cambria"/>
                <w:sz w:val="22"/>
              </w:rPr>
              <w:t>modern</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information</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technologies</w:t>
            </w:r>
            <w:proofErr w:type="spellEnd"/>
            <w:r w:rsidRPr="00487E44">
              <w:rPr>
                <w:rFonts w:asciiTheme="minorHAnsi" w:hAnsiTheme="minorHAnsi" w:cs="Cambria"/>
                <w:sz w:val="22"/>
              </w:rPr>
              <w:t xml:space="preserve"> and </w:t>
            </w:r>
            <w:proofErr w:type="spellStart"/>
            <w:r w:rsidRPr="00487E44">
              <w:rPr>
                <w:rFonts w:asciiTheme="minorHAnsi" w:hAnsiTheme="minorHAnsi" w:cs="Cambria"/>
                <w:sz w:val="22"/>
              </w:rPr>
              <w:t>scientific</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literature</w:t>
            </w:r>
            <w:proofErr w:type="spellEnd"/>
            <w:r w:rsidRPr="00487E44">
              <w:rPr>
                <w:rFonts w:asciiTheme="minorHAnsi" w:hAnsiTheme="minorHAnsi" w:cs="Cambria"/>
                <w:sz w:val="22"/>
              </w:rPr>
              <w:t xml:space="preserve"> and </w:t>
            </w:r>
            <w:proofErr w:type="spellStart"/>
            <w:r w:rsidRPr="00487E44">
              <w:rPr>
                <w:rFonts w:asciiTheme="minorHAnsi" w:hAnsiTheme="minorHAnsi" w:cs="Cambria"/>
                <w:sz w:val="22"/>
              </w:rPr>
              <w:t>independently</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prepare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scientific</w:t>
            </w:r>
            <w:proofErr w:type="spellEnd"/>
            <w:r w:rsidRPr="00487E44">
              <w:rPr>
                <w:rFonts w:asciiTheme="minorHAnsi" w:hAnsiTheme="minorHAnsi" w:cs="Cambria"/>
                <w:sz w:val="22"/>
              </w:rPr>
              <w:t xml:space="preserve"> grant </w:t>
            </w:r>
            <w:proofErr w:type="spellStart"/>
            <w:r w:rsidRPr="00487E44">
              <w:rPr>
                <w:rFonts w:asciiTheme="minorHAnsi" w:hAnsiTheme="minorHAnsi" w:cs="Cambria"/>
                <w:sz w:val="22"/>
              </w:rPr>
              <w:t>projects</w:t>
            </w:r>
            <w:proofErr w:type="spellEnd"/>
            <w:r w:rsidRPr="00487E44">
              <w:rPr>
                <w:rFonts w:asciiTheme="minorHAnsi" w:hAnsiTheme="minorHAnsi" w:cs="Cambria"/>
                <w:sz w:val="22"/>
              </w:rPr>
              <w:t>.</w:t>
            </w:r>
          </w:p>
          <w:p w14:paraId="24820C5C" w14:textId="77777777" w:rsidR="00487E44" w:rsidRDefault="00487E44" w:rsidP="00712D43">
            <w:pPr>
              <w:spacing w:after="0" w:line="240" w:lineRule="auto"/>
              <w:contextualSpacing w:val="0"/>
              <w:rPr>
                <w:rFonts w:asciiTheme="minorHAnsi" w:hAnsiTheme="minorHAnsi" w:cs="Cambria"/>
                <w:sz w:val="22"/>
              </w:rPr>
            </w:pPr>
          </w:p>
          <w:p w14:paraId="41869886" w14:textId="2A41E03C" w:rsidR="00487E44" w:rsidRDefault="00487E44" w:rsidP="00712D43">
            <w:pPr>
              <w:spacing w:after="0" w:line="240" w:lineRule="auto"/>
              <w:contextualSpacing w:val="0"/>
              <w:rPr>
                <w:rFonts w:asciiTheme="minorHAnsi" w:hAnsiTheme="minorHAnsi" w:cs="Cambria"/>
                <w:sz w:val="22"/>
              </w:rPr>
            </w:pPr>
            <w:proofErr w:type="spellStart"/>
            <w:r w:rsidRPr="00487E44">
              <w:rPr>
                <w:rFonts w:asciiTheme="minorHAnsi" w:hAnsiTheme="minorHAnsi" w:cs="Cambria"/>
                <w:sz w:val="22"/>
              </w:rPr>
              <w:t>Emphasis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is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placed</w:t>
            </w:r>
            <w:proofErr w:type="spellEnd"/>
            <w:r w:rsidRPr="00487E44">
              <w:rPr>
                <w:rFonts w:asciiTheme="minorHAnsi" w:hAnsiTheme="minorHAnsi" w:cs="Cambria"/>
                <w:sz w:val="22"/>
              </w:rPr>
              <w:t xml:space="preserve"> on </w:t>
            </w:r>
            <w:proofErr w:type="spellStart"/>
            <w:r>
              <w:rPr>
                <w:rFonts w:asciiTheme="minorHAnsi" w:hAnsiTheme="minorHAnsi" w:cs="Cambria"/>
                <w:sz w:val="22"/>
              </w:rPr>
              <w:t>the</w:t>
            </w:r>
            <w:proofErr w:type="spellEnd"/>
            <w:r>
              <w:rPr>
                <w:rFonts w:asciiTheme="minorHAnsi" w:hAnsiTheme="minorHAnsi" w:cs="Cambria"/>
                <w:sz w:val="22"/>
              </w:rPr>
              <w:t xml:space="preserve"> </w:t>
            </w:r>
            <w:proofErr w:type="spellStart"/>
            <w:r w:rsidRPr="00487E44">
              <w:rPr>
                <w:rFonts w:asciiTheme="minorHAnsi" w:hAnsiTheme="minorHAnsi" w:cs="Cambria"/>
                <w:sz w:val="22"/>
              </w:rPr>
              <w:t>understanding</w:t>
            </w:r>
            <w:proofErr w:type="spellEnd"/>
            <w:r w:rsidRPr="00487E44">
              <w:rPr>
                <w:rFonts w:asciiTheme="minorHAnsi" w:hAnsiTheme="minorHAnsi" w:cs="Cambria"/>
                <w:sz w:val="22"/>
              </w:rPr>
              <w:t xml:space="preserve"> </w:t>
            </w:r>
            <w:proofErr w:type="spellStart"/>
            <w:r>
              <w:rPr>
                <w:rFonts w:asciiTheme="minorHAnsi" w:hAnsiTheme="minorHAnsi" w:cs="Cambria"/>
                <w:sz w:val="22"/>
              </w:rPr>
              <w:t>of</w:t>
            </w:r>
            <w:proofErr w:type="spellEnd"/>
            <w:r>
              <w:rPr>
                <w:rFonts w:asciiTheme="minorHAnsi" w:hAnsiTheme="minorHAnsi" w:cs="Cambria"/>
                <w:sz w:val="22"/>
              </w:rPr>
              <w:t xml:space="preserve"> </w:t>
            </w:r>
            <w:proofErr w:type="spellStart"/>
            <w:r w:rsidRPr="00487E44">
              <w:rPr>
                <w:rFonts w:asciiTheme="minorHAnsi" w:hAnsiTheme="minorHAnsi" w:cs="Cambria"/>
                <w:sz w:val="22"/>
              </w:rPr>
              <w:t>physicochemical</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properties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of</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studied</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systems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for</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their</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targeted</w:t>
            </w:r>
            <w:proofErr w:type="spellEnd"/>
            <w:r w:rsidRPr="00487E44">
              <w:rPr>
                <w:rFonts w:asciiTheme="minorHAnsi" w:hAnsiTheme="minorHAnsi" w:cs="Cambria"/>
                <w:sz w:val="22"/>
              </w:rPr>
              <w:t xml:space="preserve"> influence </w:t>
            </w:r>
            <w:proofErr w:type="spellStart"/>
            <w:r w:rsidRPr="00487E44">
              <w:rPr>
                <w:rFonts w:asciiTheme="minorHAnsi" w:hAnsiTheme="minorHAnsi" w:cs="Cambria"/>
                <w:sz w:val="22"/>
              </w:rPr>
              <w:t>within</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applications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Students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will</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acquire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principles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methods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of</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processing</w:t>
            </w:r>
            <w:proofErr w:type="spellEnd"/>
            <w:r w:rsidRPr="00487E44">
              <w:rPr>
                <w:rFonts w:asciiTheme="minorHAnsi" w:hAnsiTheme="minorHAnsi" w:cs="Cambria"/>
                <w:sz w:val="22"/>
              </w:rPr>
              <w:t xml:space="preserve"> and </w:t>
            </w:r>
            <w:proofErr w:type="spellStart"/>
            <w:r w:rsidRPr="00487E44">
              <w:rPr>
                <w:rFonts w:asciiTheme="minorHAnsi" w:hAnsiTheme="minorHAnsi" w:cs="Cambria"/>
                <w:sz w:val="22"/>
              </w:rPr>
              <w:t>interpretation</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of</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results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of</w:t>
            </w:r>
            <w:proofErr w:type="spellEnd"/>
            <w:r w:rsidRPr="00487E44">
              <w:rPr>
                <w:rFonts w:asciiTheme="minorHAnsi" w:hAnsiTheme="minorHAnsi" w:cs="Cambria"/>
                <w:sz w:val="22"/>
              </w:rPr>
              <w:t xml:space="preserve"> a </w:t>
            </w:r>
            <w:proofErr w:type="spellStart"/>
            <w:r w:rsidRPr="00487E44">
              <w:rPr>
                <w:rFonts w:asciiTheme="minorHAnsi" w:hAnsiTheme="minorHAnsi" w:cs="Cambria"/>
                <w:sz w:val="22"/>
              </w:rPr>
              <w:t>wide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range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of</w:t>
            </w:r>
            <w:proofErr w:type="spellEnd"/>
            <w:r w:rsidRPr="00487E44">
              <w:rPr>
                <w:rFonts w:asciiTheme="minorHAnsi" w:hAnsiTheme="minorHAnsi" w:cs="Cambria"/>
                <w:sz w:val="22"/>
              </w:rPr>
              <w:t xml:space="preserve"> very </w:t>
            </w:r>
            <w:proofErr w:type="spellStart"/>
            <w:r w:rsidRPr="00487E44">
              <w:rPr>
                <w:rFonts w:asciiTheme="minorHAnsi" w:hAnsiTheme="minorHAnsi" w:cs="Cambria"/>
                <w:sz w:val="22"/>
              </w:rPr>
              <w:t>advanced</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techniques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for</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characterization</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of</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studied</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systems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according</w:t>
            </w:r>
            <w:proofErr w:type="spellEnd"/>
            <w:r w:rsidRPr="00487E44">
              <w:rPr>
                <w:rFonts w:asciiTheme="minorHAnsi" w:hAnsiTheme="minorHAnsi" w:cs="Cambria"/>
                <w:sz w:val="22"/>
              </w:rPr>
              <w:t xml:space="preserve"> to </w:t>
            </w:r>
            <w:proofErr w:type="spellStart"/>
            <w:r w:rsidRPr="00487E44">
              <w:rPr>
                <w:rFonts w:asciiTheme="minorHAnsi" w:hAnsiTheme="minorHAnsi" w:cs="Cambria"/>
                <w:sz w:val="22"/>
              </w:rPr>
              <w:t>their</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specialization</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from</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computational</w:t>
            </w:r>
            <w:proofErr w:type="spellEnd"/>
            <w:r w:rsidRPr="00487E44">
              <w:rPr>
                <w:rFonts w:asciiTheme="minorHAnsi" w:hAnsiTheme="minorHAnsi" w:cs="Cambria"/>
                <w:sz w:val="22"/>
              </w:rPr>
              <w:t xml:space="preserve"> and </w:t>
            </w:r>
            <w:proofErr w:type="spellStart"/>
            <w:r w:rsidRPr="00487E44">
              <w:rPr>
                <w:rFonts w:asciiTheme="minorHAnsi" w:hAnsiTheme="minorHAnsi" w:cs="Cambria"/>
                <w:sz w:val="22"/>
              </w:rPr>
              <w:t>simulation</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methods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through</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spectroscopic</w:t>
            </w:r>
            <w:proofErr w:type="spellEnd"/>
            <w:r w:rsidRPr="00487E44">
              <w:rPr>
                <w:rFonts w:asciiTheme="minorHAnsi" w:hAnsiTheme="minorHAnsi" w:cs="Cambria"/>
                <w:sz w:val="22"/>
              </w:rPr>
              <w:t xml:space="preserve"> and </w:t>
            </w:r>
            <w:proofErr w:type="spellStart"/>
            <w:r w:rsidRPr="00487E44">
              <w:rPr>
                <w:rFonts w:asciiTheme="minorHAnsi" w:hAnsiTheme="minorHAnsi" w:cs="Cambria"/>
                <w:sz w:val="22"/>
              </w:rPr>
              <w:t>microscopic</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methods</w:t>
            </w:r>
            <w:proofErr w:type="spellEnd"/>
            <w:r w:rsidRPr="00487E44">
              <w:rPr>
                <w:rFonts w:asciiTheme="minorHAnsi" w:hAnsiTheme="minorHAnsi" w:cs="Cambria"/>
                <w:sz w:val="22"/>
              </w:rPr>
              <w:t xml:space="preserve">, to </w:t>
            </w:r>
            <w:proofErr w:type="spellStart"/>
            <w:r w:rsidRPr="00487E44">
              <w:rPr>
                <w:rFonts w:asciiTheme="minorHAnsi" w:hAnsiTheme="minorHAnsi" w:cs="Cambria"/>
                <w:sz w:val="22"/>
              </w:rPr>
              <w:t>separation</w:t>
            </w:r>
            <w:proofErr w:type="spellEnd"/>
            <w:r w:rsidRPr="00487E44">
              <w:rPr>
                <w:rFonts w:asciiTheme="minorHAnsi" w:hAnsiTheme="minorHAnsi" w:cs="Cambria"/>
                <w:sz w:val="22"/>
              </w:rPr>
              <w:t xml:space="preserve"> and </w:t>
            </w:r>
            <w:proofErr w:type="spellStart"/>
            <w:r w:rsidRPr="00487E44">
              <w:rPr>
                <w:rFonts w:asciiTheme="minorHAnsi" w:hAnsiTheme="minorHAnsi" w:cs="Cambria"/>
                <w:sz w:val="22"/>
              </w:rPr>
              <w:t>chemical</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methods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For</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students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the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emphasis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is</w:t>
            </w:r>
            <w:proofErr w:type="spellEnd"/>
            <w:r w:rsidRPr="00487E44">
              <w:rPr>
                <w:rFonts w:asciiTheme="minorHAnsi" w:hAnsiTheme="minorHAnsi" w:cs="Cambria"/>
                <w:sz w:val="22"/>
              </w:rPr>
              <w:t xml:space="preserve"> on </w:t>
            </w:r>
            <w:proofErr w:type="spellStart"/>
            <w:r w:rsidRPr="00487E44">
              <w:rPr>
                <w:rFonts w:asciiTheme="minorHAnsi" w:hAnsiTheme="minorHAnsi" w:cs="Cambria"/>
                <w:sz w:val="22"/>
              </w:rPr>
              <w:t>participation</w:t>
            </w:r>
            <w:proofErr w:type="spellEnd"/>
            <w:r w:rsidRPr="00487E44">
              <w:rPr>
                <w:rFonts w:asciiTheme="minorHAnsi" w:hAnsiTheme="minorHAnsi" w:cs="Cambria"/>
                <w:sz w:val="22"/>
              </w:rPr>
              <w:t xml:space="preserve"> in </w:t>
            </w:r>
            <w:proofErr w:type="spellStart"/>
            <w:r w:rsidRPr="00487E44">
              <w:rPr>
                <w:rFonts w:asciiTheme="minorHAnsi" w:hAnsiTheme="minorHAnsi" w:cs="Cambria"/>
                <w:sz w:val="22"/>
              </w:rPr>
              <w:t>seminars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conferences</w:t>
            </w:r>
            <w:proofErr w:type="spellEnd"/>
            <w:r w:rsidRPr="00487E44">
              <w:rPr>
                <w:rFonts w:asciiTheme="minorHAnsi" w:hAnsiTheme="minorHAnsi" w:cs="Cambria"/>
                <w:sz w:val="22"/>
              </w:rPr>
              <w:t xml:space="preserve"> and </w:t>
            </w:r>
            <w:proofErr w:type="spellStart"/>
            <w:r w:rsidRPr="00487E44">
              <w:rPr>
                <w:rFonts w:asciiTheme="minorHAnsi" w:hAnsiTheme="minorHAnsi" w:cs="Cambria"/>
                <w:sz w:val="22"/>
              </w:rPr>
              <w:t>internships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abroad</w:t>
            </w:r>
            <w:proofErr w:type="spellEnd"/>
            <w:r w:rsidRPr="00487E44">
              <w:rPr>
                <w:rFonts w:asciiTheme="minorHAnsi" w:hAnsiTheme="minorHAnsi" w:cs="Cambria"/>
                <w:sz w:val="22"/>
              </w:rPr>
              <w:t xml:space="preserve">, so as to </w:t>
            </w:r>
            <w:proofErr w:type="spellStart"/>
            <w:r w:rsidRPr="00487E44">
              <w:rPr>
                <w:rFonts w:asciiTheme="minorHAnsi" w:hAnsiTheme="minorHAnsi" w:cs="Cambria"/>
                <w:sz w:val="22"/>
              </w:rPr>
              <w:t>improve</w:t>
            </w:r>
            <w:proofErr w:type="spellEnd"/>
            <w:r w:rsidRPr="00487E44">
              <w:rPr>
                <w:rFonts w:asciiTheme="minorHAnsi" w:hAnsiTheme="minorHAnsi" w:cs="Cambria"/>
                <w:sz w:val="22"/>
              </w:rPr>
              <w:t xml:space="preserve"> as much as </w:t>
            </w:r>
            <w:proofErr w:type="spellStart"/>
            <w:r w:rsidRPr="00487E44">
              <w:rPr>
                <w:rFonts w:asciiTheme="minorHAnsi" w:hAnsiTheme="minorHAnsi" w:cs="Cambria"/>
                <w:sz w:val="22"/>
              </w:rPr>
              <w:t>possible</w:t>
            </w:r>
            <w:proofErr w:type="spellEnd"/>
            <w:r w:rsidRPr="00487E44">
              <w:rPr>
                <w:rFonts w:asciiTheme="minorHAnsi" w:hAnsiTheme="minorHAnsi" w:cs="Cambria"/>
                <w:sz w:val="22"/>
              </w:rPr>
              <w:t xml:space="preserve"> in </w:t>
            </w:r>
            <w:proofErr w:type="spellStart"/>
            <w:r w:rsidRPr="00487E44">
              <w:rPr>
                <w:rFonts w:asciiTheme="minorHAnsi" w:hAnsiTheme="minorHAnsi" w:cs="Cambria"/>
                <w:sz w:val="22"/>
              </w:rPr>
              <w:t>expressing</w:t>
            </w:r>
            <w:proofErr w:type="spellEnd"/>
            <w:r w:rsidRPr="00487E44">
              <w:rPr>
                <w:rFonts w:asciiTheme="minorHAnsi" w:hAnsiTheme="minorHAnsi" w:cs="Cambria"/>
                <w:sz w:val="22"/>
              </w:rPr>
              <w:t xml:space="preserve"> and </w:t>
            </w:r>
            <w:proofErr w:type="spellStart"/>
            <w:r w:rsidRPr="00487E44">
              <w:rPr>
                <w:rFonts w:asciiTheme="minorHAnsi" w:hAnsiTheme="minorHAnsi" w:cs="Cambria"/>
                <w:sz w:val="22"/>
              </w:rPr>
              <w:t>presenting</w:t>
            </w:r>
            <w:proofErr w:type="spellEnd"/>
            <w:r w:rsidRPr="00487E44">
              <w:rPr>
                <w:rFonts w:asciiTheme="minorHAnsi" w:hAnsiTheme="minorHAnsi" w:cs="Cambria"/>
                <w:sz w:val="22"/>
              </w:rPr>
              <w:t xml:space="preserve"> </w:t>
            </w:r>
            <w:r>
              <w:rPr>
                <w:rFonts w:asciiTheme="minorHAnsi" w:hAnsiTheme="minorHAnsi" w:cs="Cambria"/>
                <w:sz w:val="22"/>
              </w:rPr>
              <w:t xml:space="preserve">soft </w:t>
            </w:r>
            <w:proofErr w:type="spellStart"/>
            <w:r w:rsidRPr="00487E44">
              <w:rPr>
                <w:rFonts w:asciiTheme="minorHAnsi" w:hAnsiTheme="minorHAnsi" w:cs="Cambria"/>
                <w:sz w:val="22"/>
              </w:rPr>
              <w:t>skills</w:t>
            </w:r>
            <w:proofErr w:type="spellEnd"/>
            <w:r w:rsidRPr="00487E44">
              <w:rPr>
                <w:rFonts w:asciiTheme="minorHAnsi" w:hAnsiTheme="minorHAnsi" w:cs="Cambria"/>
                <w:sz w:val="22"/>
              </w:rPr>
              <w:t xml:space="preserve"> in </w:t>
            </w:r>
            <w:proofErr w:type="spellStart"/>
            <w:r w:rsidRPr="00487E44">
              <w:rPr>
                <w:rFonts w:asciiTheme="minorHAnsi" w:hAnsiTheme="minorHAnsi" w:cs="Cambria"/>
                <w:sz w:val="22"/>
              </w:rPr>
              <w:t>English</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Graduates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of</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the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doctoral</w:t>
            </w:r>
            <w:proofErr w:type="spellEnd"/>
            <w:r w:rsidRPr="00487E44">
              <w:rPr>
                <w:rFonts w:asciiTheme="minorHAnsi" w:hAnsiTheme="minorHAnsi" w:cs="Cambria"/>
                <w:sz w:val="22"/>
              </w:rPr>
              <w:t xml:space="preserve"> program are </w:t>
            </w:r>
            <w:proofErr w:type="spellStart"/>
            <w:r w:rsidRPr="00487E44">
              <w:rPr>
                <w:rFonts w:asciiTheme="minorHAnsi" w:hAnsiTheme="minorHAnsi" w:cs="Cambria"/>
                <w:sz w:val="22"/>
              </w:rPr>
              <w:t>able</w:t>
            </w:r>
            <w:proofErr w:type="spellEnd"/>
            <w:r w:rsidRPr="00487E44">
              <w:rPr>
                <w:rFonts w:asciiTheme="minorHAnsi" w:hAnsiTheme="minorHAnsi" w:cs="Cambria"/>
                <w:sz w:val="22"/>
              </w:rPr>
              <w:t xml:space="preserve"> to </w:t>
            </w:r>
            <w:proofErr w:type="spellStart"/>
            <w:r w:rsidRPr="00487E44">
              <w:rPr>
                <w:rFonts w:asciiTheme="minorHAnsi" w:hAnsiTheme="minorHAnsi" w:cs="Cambria"/>
                <w:sz w:val="22"/>
              </w:rPr>
              <w:t>communicate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write</w:t>
            </w:r>
            <w:proofErr w:type="spellEnd"/>
            <w:r w:rsidRPr="00487E44">
              <w:rPr>
                <w:rFonts w:asciiTheme="minorHAnsi" w:hAnsiTheme="minorHAnsi" w:cs="Cambria"/>
                <w:sz w:val="22"/>
              </w:rPr>
              <w:t xml:space="preserve"> and </w:t>
            </w:r>
            <w:proofErr w:type="spellStart"/>
            <w:r w:rsidRPr="00487E44">
              <w:rPr>
                <w:rFonts w:asciiTheme="minorHAnsi" w:hAnsiTheme="minorHAnsi" w:cs="Cambria"/>
                <w:sz w:val="22"/>
              </w:rPr>
              <w:t>present</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results</w:t>
            </w:r>
            <w:proofErr w:type="spellEnd"/>
            <w:r w:rsidRPr="00487E44">
              <w:rPr>
                <w:rFonts w:asciiTheme="minorHAnsi" w:hAnsiTheme="minorHAnsi" w:cs="Cambria"/>
                <w:sz w:val="22"/>
              </w:rPr>
              <w:t xml:space="preserve"> in </w:t>
            </w:r>
            <w:proofErr w:type="spellStart"/>
            <w:r w:rsidRPr="00487E44">
              <w:rPr>
                <w:rFonts w:asciiTheme="minorHAnsi" w:hAnsiTheme="minorHAnsi" w:cs="Cambria"/>
                <w:sz w:val="22"/>
              </w:rPr>
              <w:t>English</w:t>
            </w:r>
            <w:proofErr w:type="spellEnd"/>
            <w:r w:rsidRPr="00487E44">
              <w:rPr>
                <w:rFonts w:asciiTheme="minorHAnsi" w:hAnsiTheme="minorHAnsi" w:cs="Cambria"/>
                <w:sz w:val="22"/>
              </w:rPr>
              <w:t xml:space="preserve"> and </w:t>
            </w:r>
            <w:proofErr w:type="spellStart"/>
            <w:r w:rsidRPr="00487E44">
              <w:rPr>
                <w:rFonts w:asciiTheme="minorHAnsi" w:hAnsiTheme="minorHAnsi" w:cs="Cambria"/>
                <w:sz w:val="22"/>
              </w:rPr>
              <w:t>establish</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professional</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cooperation</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with</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foreign</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partners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The</w:t>
            </w:r>
            <w:proofErr w:type="spellEnd"/>
            <w:r w:rsidRPr="00487E44">
              <w:rPr>
                <w:rFonts w:asciiTheme="minorHAnsi" w:hAnsiTheme="minorHAnsi" w:cs="Cambria"/>
                <w:sz w:val="22"/>
              </w:rPr>
              <w:t xml:space="preserve"> study program </w:t>
            </w:r>
            <w:proofErr w:type="spellStart"/>
            <w:r w:rsidRPr="00487E44">
              <w:rPr>
                <w:rFonts w:asciiTheme="minorHAnsi" w:hAnsiTheme="minorHAnsi" w:cs="Cambria"/>
                <w:sz w:val="22"/>
              </w:rPr>
              <w:t>enables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students</w:t>
            </w:r>
            <w:proofErr w:type="spellEnd"/>
            <w:r w:rsidRPr="00487E44">
              <w:rPr>
                <w:rFonts w:asciiTheme="minorHAnsi" w:hAnsiTheme="minorHAnsi" w:cs="Cambria"/>
                <w:sz w:val="22"/>
              </w:rPr>
              <w:t xml:space="preserve"> to </w:t>
            </w:r>
            <w:proofErr w:type="spellStart"/>
            <w:r w:rsidRPr="00487E44">
              <w:rPr>
                <w:rFonts w:asciiTheme="minorHAnsi" w:hAnsiTheme="minorHAnsi" w:cs="Cambria"/>
                <w:sz w:val="22"/>
              </w:rPr>
              <w:t>acquire</w:t>
            </w:r>
            <w:proofErr w:type="spellEnd"/>
            <w:r w:rsidRPr="00487E44">
              <w:rPr>
                <w:rFonts w:asciiTheme="minorHAnsi" w:hAnsiTheme="minorHAnsi" w:cs="Cambria"/>
                <w:sz w:val="22"/>
              </w:rPr>
              <w:t xml:space="preserve"> and </w:t>
            </w:r>
            <w:proofErr w:type="spellStart"/>
            <w:r w:rsidRPr="00487E44">
              <w:rPr>
                <w:rFonts w:asciiTheme="minorHAnsi" w:hAnsiTheme="minorHAnsi" w:cs="Cambria"/>
                <w:sz w:val="22"/>
              </w:rPr>
              <w:t>improve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their</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teaching</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skills</w:t>
            </w:r>
            <w:proofErr w:type="spellEnd"/>
            <w:r w:rsidRPr="00487E44">
              <w:rPr>
                <w:rFonts w:asciiTheme="minorHAnsi" w:hAnsiTheme="minorHAnsi" w:cs="Cambria"/>
                <w:sz w:val="22"/>
              </w:rPr>
              <w:t xml:space="preserve"> by </w:t>
            </w:r>
            <w:proofErr w:type="spellStart"/>
            <w:r w:rsidRPr="00487E44">
              <w:rPr>
                <w:rFonts w:asciiTheme="minorHAnsi" w:hAnsiTheme="minorHAnsi" w:cs="Cambria"/>
                <w:sz w:val="22"/>
              </w:rPr>
              <w:t>engaging</w:t>
            </w:r>
            <w:proofErr w:type="spellEnd"/>
            <w:r w:rsidRPr="00487E44">
              <w:rPr>
                <w:rFonts w:asciiTheme="minorHAnsi" w:hAnsiTheme="minorHAnsi" w:cs="Cambria"/>
                <w:sz w:val="22"/>
              </w:rPr>
              <w:t xml:space="preserve"> in </w:t>
            </w:r>
            <w:proofErr w:type="spellStart"/>
            <w:r w:rsidRPr="00487E44">
              <w:rPr>
                <w:rFonts w:asciiTheme="minorHAnsi" w:hAnsiTheme="minorHAnsi" w:cs="Cambria"/>
                <w:sz w:val="22"/>
              </w:rPr>
              <w:t>the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undergraduate</w:t>
            </w:r>
            <w:proofErr w:type="spellEnd"/>
            <w:r w:rsidRPr="00487E44">
              <w:rPr>
                <w:rFonts w:asciiTheme="minorHAnsi" w:hAnsiTheme="minorHAnsi" w:cs="Cambria"/>
                <w:sz w:val="22"/>
              </w:rPr>
              <w:t xml:space="preserve"> and </w:t>
            </w:r>
            <w:proofErr w:type="spellStart"/>
            <w:r w:rsidRPr="00487E44">
              <w:rPr>
                <w:rFonts w:asciiTheme="minorHAnsi" w:hAnsiTheme="minorHAnsi" w:cs="Cambria"/>
                <w:sz w:val="22"/>
              </w:rPr>
              <w:t>undergraduate</w:t>
            </w:r>
            <w:proofErr w:type="spellEnd"/>
            <w:r w:rsidRPr="00487E44">
              <w:rPr>
                <w:rFonts w:asciiTheme="minorHAnsi" w:hAnsiTheme="minorHAnsi" w:cs="Cambria"/>
                <w:sz w:val="22"/>
              </w:rPr>
              <w:t xml:space="preserve"> study </w:t>
            </w:r>
            <w:proofErr w:type="spellStart"/>
            <w:r w:rsidRPr="00487E44">
              <w:rPr>
                <w:rFonts w:asciiTheme="minorHAnsi" w:hAnsiTheme="minorHAnsi" w:cs="Cambria"/>
                <w:sz w:val="22"/>
              </w:rPr>
              <w:t>programs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implemented</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at</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the</w:t>
            </w:r>
            <w:proofErr w:type="spellEnd"/>
            <w:r w:rsidRPr="00487E44">
              <w:rPr>
                <w:rFonts w:asciiTheme="minorHAnsi" w:hAnsiTheme="minorHAnsi" w:cs="Cambria"/>
                <w:sz w:val="22"/>
              </w:rPr>
              <w:t xml:space="preserve"> Department </w:t>
            </w:r>
            <w:proofErr w:type="spellStart"/>
            <w:r w:rsidRPr="00487E44">
              <w:rPr>
                <w:rFonts w:asciiTheme="minorHAnsi" w:hAnsiTheme="minorHAnsi" w:cs="Cambria"/>
                <w:sz w:val="22"/>
              </w:rPr>
              <w:t>of</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Physical</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Chemistry</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including</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the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undergraduate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or</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graduate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theses</w:t>
            </w:r>
            <w:proofErr w:type="spellEnd"/>
            <w:r w:rsidRPr="00487E44">
              <w:rPr>
                <w:rFonts w:asciiTheme="minorHAnsi" w:hAnsiTheme="minorHAnsi" w:cs="Cambria"/>
                <w:sz w:val="22"/>
              </w:rPr>
              <w:t>.</w:t>
            </w:r>
          </w:p>
          <w:p w14:paraId="1361A1B5" w14:textId="77777777" w:rsidR="00487E44" w:rsidRDefault="00487E44" w:rsidP="00712D43">
            <w:pPr>
              <w:spacing w:after="0" w:line="240" w:lineRule="auto"/>
              <w:contextualSpacing w:val="0"/>
              <w:rPr>
                <w:rFonts w:asciiTheme="minorHAnsi" w:hAnsiTheme="minorHAnsi" w:cs="Cambria"/>
                <w:sz w:val="22"/>
              </w:rPr>
            </w:pPr>
          </w:p>
          <w:p w14:paraId="4138CC36" w14:textId="633C60CA" w:rsidR="00487E44" w:rsidRDefault="00487E44" w:rsidP="00712D43">
            <w:pPr>
              <w:spacing w:after="0" w:line="240" w:lineRule="auto"/>
              <w:contextualSpacing w:val="0"/>
              <w:rPr>
                <w:rFonts w:asciiTheme="minorHAnsi" w:hAnsiTheme="minorHAnsi" w:cs="Cambria"/>
                <w:sz w:val="22"/>
              </w:rPr>
            </w:pPr>
            <w:proofErr w:type="spellStart"/>
            <w:r w:rsidRPr="00487E44">
              <w:rPr>
                <w:rFonts w:asciiTheme="minorHAnsi" w:hAnsiTheme="minorHAnsi" w:cs="Cambria"/>
                <w:sz w:val="22"/>
              </w:rPr>
              <w:t>The</w:t>
            </w:r>
            <w:proofErr w:type="spellEnd"/>
            <w:r w:rsidRPr="00487E44">
              <w:rPr>
                <w:rFonts w:asciiTheme="minorHAnsi" w:hAnsiTheme="minorHAnsi" w:cs="Cambria"/>
                <w:sz w:val="22"/>
              </w:rPr>
              <w:t xml:space="preserve"> study </w:t>
            </w:r>
            <w:proofErr w:type="spellStart"/>
            <w:r w:rsidRPr="00487E44">
              <w:rPr>
                <w:rFonts w:asciiTheme="minorHAnsi" w:hAnsiTheme="minorHAnsi" w:cs="Cambria"/>
                <w:sz w:val="22"/>
              </w:rPr>
              <w:t>is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based</w:t>
            </w:r>
            <w:proofErr w:type="spellEnd"/>
            <w:r w:rsidRPr="00487E44">
              <w:rPr>
                <w:rFonts w:asciiTheme="minorHAnsi" w:hAnsiTheme="minorHAnsi" w:cs="Cambria"/>
                <w:sz w:val="22"/>
              </w:rPr>
              <w:t xml:space="preserve"> on </w:t>
            </w:r>
            <w:proofErr w:type="spellStart"/>
            <w:r w:rsidRPr="00487E44">
              <w:rPr>
                <w:rFonts w:asciiTheme="minorHAnsi" w:hAnsiTheme="minorHAnsi" w:cs="Cambria"/>
                <w:sz w:val="22"/>
              </w:rPr>
              <w:t>individual</w:t>
            </w:r>
            <w:proofErr w:type="spellEnd"/>
            <w:r w:rsidRPr="00487E44">
              <w:rPr>
                <w:rFonts w:asciiTheme="minorHAnsi" w:hAnsiTheme="minorHAnsi" w:cs="Cambria"/>
                <w:sz w:val="22"/>
              </w:rPr>
              <w:t xml:space="preserve"> study </w:t>
            </w:r>
            <w:proofErr w:type="spellStart"/>
            <w:r w:rsidRPr="00487E44">
              <w:rPr>
                <w:rFonts w:asciiTheme="minorHAnsi" w:hAnsiTheme="minorHAnsi" w:cs="Cambria"/>
                <w:sz w:val="22"/>
              </w:rPr>
              <w:t>plans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prepared</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individually</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for</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each</w:t>
            </w:r>
            <w:proofErr w:type="spellEnd"/>
            <w:r w:rsidRPr="00487E44">
              <w:rPr>
                <w:rFonts w:asciiTheme="minorHAnsi" w:hAnsiTheme="minorHAnsi" w:cs="Cambria"/>
                <w:sz w:val="22"/>
              </w:rPr>
              <w:t xml:space="preserve"> student. </w:t>
            </w:r>
            <w:proofErr w:type="spellStart"/>
            <w:r w:rsidRPr="00487E44">
              <w:rPr>
                <w:rFonts w:asciiTheme="minorHAnsi" w:hAnsiTheme="minorHAnsi" w:cs="Cambria"/>
                <w:sz w:val="22"/>
              </w:rPr>
              <w:t>The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main</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focus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of</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students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activities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lies</w:t>
            </w:r>
            <w:proofErr w:type="spellEnd"/>
            <w:r w:rsidRPr="00487E44">
              <w:rPr>
                <w:rFonts w:asciiTheme="minorHAnsi" w:hAnsiTheme="minorHAnsi" w:cs="Cambria"/>
                <w:sz w:val="22"/>
              </w:rPr>
              <w:t xml:space="preserve"> in </w:t>
            </w:r>
            <w:proofErr w:type="spellStart"/>
            <w:r w:rsidRPr="00487E44">
              <w:rPr>
                <w:rFonts w:asciiTheme="minorHAnsi" w:hAnsiTheme="minorHAnsi" w:cs="Cambria"/>
                <w:sz w:val="22"/>
              </w:rPr>
              <w:t>their</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scientific</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work</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within</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the</w:t>
            </w:r>
            <w:proofErr w:type="spellEnd"/>
            <w:r w:rsidRPr="00487E44">
              <w:rPr>
                <w:rFonts w:asciiTheme="minorHAnsi" w:hAnsiTheme="minorHAnsi" w:cs="Cambria"/>
                <w:sz w:val="22"/>
              </w:rPr>
              <w:t xml:space="preserve"> framework </w:t>
            </w:r>
            <w:proofErr w:type="spellStart"/>
            <w:r w:rsidRPr="00487E44">
              <w:rPr>
                <w:rFonts w:asciiTheme="minorHAnsi" w:hAnsiTheme="minorHAnsi" w:cs="Cambria"/>
                <w:sz w:val="22"/>
              </w:rPr>
              <w:t>of</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the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dissertation</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work</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under</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the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guidance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of</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experienced</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trainers</w:t>
            </w:r>
            <w:proofErr w:type="spellEnd"/>
            <w:r w:rsidRPr="00487E44">
              <w:rPr>
                <w:rFonts w:asciiTheme="minorHAnsi" w:hAnsiTheme="minorHAnsi" w:cs="Cambria"/>
                <w:sz w:val="22"/>
              </w:rPr>
              <w:t xml:space="preserve"> and </w:t>
            </w:r>
            <w:proofErr w:type="spellStart"/>
            <w:r w:rsidRPr="00487E44">
              <w:rPr>
                <w:rFonts w:asciiTheme="minorHAnsi" w:hAnsiTheme="minorHAnsi" w:cs="Cambria"/>
                <w:sz w:val="22"/>
              </w:rPr>
              <w:t>consultants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where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they</w:t>
            </w:r>
            <w:proofErr w:type="spellEnd"/>
            <w:r w:rsidRPr="00487E44">
              <w:rPr>
                <w:rFonts w:asciiTheme="minorHAnsi" w:hAnsiTheme="minorHAnsi" w:cs="Cambria"/>
                <w:sz w:val="22"/>
              </w:rPr>
              <w:t xml:space="preserve"> are </w:t>
            </w:r>
            <w:proofErr w:type="spellStart"/>
            <w:r w:rsidRPr="00487E44">
              <w:rPr>
                <w:rFonts w:asciiTheme="minorHAnsi" w:hAnsiTheme="minorHAnsi" w:cs="Cambria"/>
                <w:sz w:val="22"/>
              </w:rPr>
              <w:t>engaged</w:t>
            </w:r>
            <w:proofErr w:type="spellEnd"/>
            <w:r w:rsidRPr="00487E44">
              <w:rPr>
                <w:rFonts w:asciiTheme="minorHAnsi" w:hAnsiTheme="minorHAnsi" w:cs="Cambria"/>
                <w:sz w:val="22"/>
              </w:rPr>
              <w:t xml:space="preserve"> in </w:t>
            </w:r>
            <w:proofErr w:type="spellStart"/>
            <w:r w:rsidRPr="00487E44">
              <w:rPr>
                <w:rFonts w:asciiTheme="minorHAnsi" w:hAnsiTheme="minorHAnsi" w:cs="Cambria"/>
                <w:sz w:val="22"/>
              </w:rPr>
              <w:t>research</w:t>
            </w:r>
            <w:proofErr w:type="spellEnd"/>
            <w:r w:rsidRPr="00487E44">
              <w:rPr>
                <w:rFonts w:asciiTheme="minorHAnsi" w:hAnsiTheme="minorHAnsi" w:cs="Cambria"/>
                <w:sz w:val="22"/>
              </w:rPr>
              <w:t xml:space="preserve"> in </w:t>
            </w:r>
            <w:proofErr w:type="spellStart"/>
            <w:r w:rsidRPr="00487E44">
              <w:rPr>
                <w:rFonts w:asciiTheme="minorHAnsi" w:hAnsiTheme="minorHAnsi" w:cs="Cambria"/>
                <w:sz w:val="22"/>
              </w:rPr>
              <w:t>selected</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areas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of</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physical</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chemistry</w:t>
            </w:r>
            <w:proofErr w:type="spellEnd"/>
            <w:r w:rsidRPr="00487E44">
              <w:rPr>
                <w:rFonts w:asciiTheme="minorHAnsi" w:hAnsiTheme="minorHAnsi" w:cs="Cambria"/>
                <w:sz w:val="22"/>
              </w:rPr>
              <w:t xml:space="preserve"> and </w:t>
            </w:r>
            <w:proofErr w:type="spellStart"/>
            <w:r w:rsidRPr="00487E44">
              <w:rPr>
                <w:rFonts w:asciiTheme="minorHAnsi" w:hAnsiTheme="minorHAnsi" w:cs="Cambria"/>
                <w:sz w:val="22"/>
              </w:rPr>
              <w:t>related</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disciplines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Specifically</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they</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deal</w:t>
            </w:r>
            <w:proofErr w:type="spellEnd"/>
            <w:r w:rsidRPr="00487E44">
              <w:rPr>
                <w:rFonts w:asciiTheme="minorHAnsi" w:hAnsiTheme="minorHAnsi" w:cs="Cambria"/>
                <w:sz w:val="22"/>
              </w:rPr>
              <w:t xml:space="preserve"> in </w:t>
            </w:r>
            <w:proofErr w:type="spellStart"/>
            <w:r w:rsidRPr="00487E44">
              <w:rPr>
                <w:rFonts w:asciiTheme="minorHAnsi" w:hAnsiTheme="minorHAnsi" w:cs="Cambria"/>
                <w:sz w:val="22"/>
              </w:rPr>
              <w:t>their</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scientific</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work</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with</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topics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related</w:t>
            </w:r>
            <w:proofErr w:type="spellEnd"/>
            <w:r w:rsidRPr="00487E44">
              <w:rPr>
                <w:rFonts w:asciiTheme="minorHAnsi" w:hAnsiTheme="minorHAnsi" w:cs="Cambria"/>
                <w:sz w:val="22"/>
              </w:rPr>
              <w:t xml:space="preserve"> to </w:t>
            </w:r>
            <w:proofErr w:type="spellStart"/>
            <w:r w:rsidRPr="00487E44">
              <w:rPr>
                <w:rFonts w:asciiTheme="minorHAnsi" w:hAnsiTheme="minorHAnsi" w:cs="Cambria"/>
                <w:sz w:val="22"/>
              </w:rPr>
              <w:t>catalysis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electrochemistry</w:t>
            </w:r>
            <w:proofErr w:type="spellEnd"/>
            <w:r w:rsidRPr="00487E44">
              <w:rPr>
                <w:rFonts w:asciiTheme="minorHAnsi" w:hAnsiTheme="minorHAnsi" w:cs="Cambria"/>
                <w:sz w:val="22"/>
              </w:rPr>
              <w:t xml:space="preserve"> and </w:t>
            </w:r>
            <w:proofErr w:type="spellStart"/>
            <w:r w:rsidRPr="00487E44">
              <w:rPr>
                <w:rFonts w:asciiTheme="minorHAnsi" w:hAnsiTheme="minorHAnsi" w:cs="Cambria"/>
                <w:sz w:val="22"/>
              </w:rPr>
              <w:t>electrocatalysis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optical</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properties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of</w:t>
            </w:r>
            <w:proofErr w:type="spellEnd"/>
            <w:r w:rsidRPr="00487E44">
              <w:rPr>
                <w:rFonts w:asciiTheme="minorHAnsi" w:hAnsiTheme="minorHAnsi" w:cs="Cambria"/>
                <w:sz w:val="22"/>
              </w:rPr>
              <w:t xml:space="preserve"> (nano) </w:t>
            </w:r>
            <w:proofErr w:type="spellStart"/>
            <w:r w:rsidRPr="00487E44">
              <w:rPr>
                <w:rFonts w:asciiTheme="minorHAnsi" w:hAnsiTheme="minorHAnsi" w:cs="Cambria"/>
                <w:sz w:val="22"/>
              </w:rPr>
              <w:t>materials</w:t>
            </w:r>
            <w:proofErr w:type="spellEnd"/>
            <w:r w:rsidRPr="00487E44">
              <w:rPr>
                <w:rFonts w:asciiTheme="minorHAnsi" w:hAnsiTheme="minorHAnsi" w:cs="Cambria"/>
                <w:sz w:val="22"/>
              </w:rPr>
              <w:t xml:space="preserve"> and (nano) </w:t>
            </w:r>
            <w:proofErr w:type="spellStart"/>
            <w:r w:rsidRPr="00487E44">
              <w:rPr>
                <w:rFonts w:asciiTheme="minorHAnsi" w:hAnsiTheme="minorHAnsi" w:cs="Cambria"/>
                <w:sz w:val="22"/>
              </w:rPr>
              <w:t>composites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energy</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storage</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supercapacitors</w:t>
            </w:r>
            <w:proofErr w:type="spellEnd"/>
            <w:r w:rsidRPr="00487E44">
              <w:rPr>
                <w:rFonts w:asciiTheme="minorHAnsi" w:hAnsiTheme="minorHAnsi" w:cs="Cambria"/>
                <w:sz w:val="22"/>
              </w:rPr>
              <w:t xml:space="preserve"> and </w:t>
            </w:r>
            <w:proofErr w:type="spellStart"/>
            <w:r w:rsidRPr="00487E44">
              <w:rPr>
                <w:rFonts w:asciiTheme="minorHAnsi" w:hAnsiTheme="minorHAnsi" w:cs="Cambria"/>
                <w:sz w:val="22"/>
              </w:rPr>
              <w:t>batteries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surface</w:t>
            </w:r>
            <w:proofErr w:type="spellEnd"/>
            <w:r w:rsidRPr="00487E44">
              <w:rPr>
                <w:rFonts w:asciiTheme="minorHAnsi" w:hAnsiTheme="minorHAnsi" w:cs="Cambria"/>
                <w:sz w:val="22"/>
              </w:rPr>
              <w:t xml:space="preserve"> and </w:t>
            </w:r>
            <w:proofErr w:type="spellStart"/>
            <w:r w:rsidRPr="00487E44">
              <w:rPr>
                <w:rFonts w:asciiTheme="minorHAnsi" w:hAnsiTheme="minorHAnsi" w:cs="Cambria"/>
                <w:sz w:val="22"/>
              </w:rPr>
              <w:t>rheological</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properties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of</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materials</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structure</w:t>
            </w:r>
            <w:proofErr w:type="spellEnd"/>
            <w:r w:rsidRPr="00487E44">
              <w:rPr>
                <w:rFonts w:asciiTheme="minorHAnsi" w:hAnsiTheme="minorHAnsi" w:cs="Cambria"/>
                <w:sz w:val="22"/>
              </w:rPr>
              <w:t xml:space="preserve"> and </w:t>
            </w:r>
            <w:proofErr w:type="spellStart"/>
            <w:r w:rsidRPr="00487E44">
              <w:rPr>
                <w:rFonts w:asciiTheme="minorHAnsi" w:hAnsiTheme="minorHAnsi" w:cs="Cambria"/>
                <w:sz w:val="22"/>
              </w:rPr>
              <w:t>function</w:t>
            </w:r>
            <w:proofErr w:type="spellEnd"/>
            <w:r w:rsidRPr="00487E44">
              <w:rPr>
                <w:rFonts w:asciiTheme="minorHAnsi" w:hAnsiTheme="minorHAnsi" w:cs="Cambria"/>
                <w:sz w:val="22"/>
              </w:rPr>
              <w:t xml:space="preserve"> </w:t>
            </w:r>
            <w:proofErr w:type="spellStart"/>
            <w:r w:rsidRPr="00487E44">
              <w:rPr>
                <w:rFonts w:asciiTheme="minorHAnsi" w:hAnsiTheme="minorHAnsi" w:cs="Cambria"/>
                <w:sz w:val="22"/>
              </w:rPr>
              <w:t>of</w:t>
            </w:r>
            <w:proofErr w:type="spellEnd"/>
            <w:r w:rsidRPr="00487E44">
              <w:rPr>
                <w:rFonts w:asciiTheme="minorHAnsi" w:hAnsiTheme="minorHAnsi" w:cs="Cambria"/>
                <w:sz w:val="22"/>
              </w:rPr>
              <w:t xml:space="preserve"> </w:t>
            </w:r>
            <w:proofErr w:type="spellStart"/>
            <w:proofErr w:type="gramStart"/>
            <w:r w:rsidRPr="00487E44">
              <w:rPr>
                <w:rFonts w:asciiTheme="minorHAnsi" w:hAnsiTheme="minorHAnsi" w:cs="Cambria"/>
                <w:sz w:val="22"/>
              </w:rPr>
              <w:t>biomacromolecules</w:t>
            </w:r>
            <w:proofErr w:type="spellEnd"/>
            <w:r>
              <w:rPr>
                <w:rFonts w:asciiTheme="minorHAnsi" w:hAnsiTheme="minorHAnsi" w:cs="Cambria"/>
                <w:sz w:val="22"/>
              </w:rPr>
              <w:t>,</w:t>
            </w:r>
            <w:proofErr w:type="gramEnd"/>
            <w:r w:rsidRPr="00487E44">
              <w:rPr>
                <w:rFonts w:asciiTheme="minorHAnsi" w:hAnsiTheme="minorHAnsi" w:cs="Cambria"/>
                <w:sz w:val="22"/>
              </w:rPr>
              <w:t xml:space="preserve"> </w:t>
            </w:r>
            <w:proofErr w:type="spellStart"/>
            <w:r w:rsidRPr="00487E44">
              <w:rPr>
                <w:rFonts w:asciiTheme="minorHAnsi" w:hAnsiTheme="minorHAnsi" w:cs="Cambria"/>
                <w:sz w:val="22"/>
              </w:rPr>
              <w:t>etc</w:t>
            </w:r>
            <w:proofErr w:type="spellEnd"/>
            <w:r w:rsidRPr="00487E44">
              <w:rPr>
                <w:rFonts w:asciiTheme="minorHAnsi" w:hAnsiTheme="minorHAnsi" w:cs="Cambria"/>
                <w:sz w:val="22"/>
              </w:rPr>
              <w:t>.</w:t>
            </w:r>
            <w:proofErr w:type="spellStart"/>
          </w:p>
          <w:p w14:paraId="490BF474" w14:textId="1E5A02D2" w:rsidR="00D202E4" w:rsidRPr="006E12BB" w:rsidRDefault="003330F1" w:rsidP="00712D43">
            <w:pPr>
              <w:spacing w:after="0" w:line="240" w:lineRule="auto"/>
              <w:contextualSpacing w:val="0"/>
              <w:rPr>
                <w:rFonts w:asciiTheme="minorHAnsi" w:hAnsiTheme="minorHAnsi"/>
                <w:sz w:val="22"/>
              </w:rPr>
            </w:pPr>
            <w:proofErr w:type="spellEnd"/>
            <w:r w:rsidRPr="00E37189">
              <w:rPr>
                <w:rFonts w:asciiTheme="minorHAnsi" w:hAnsiTheme="minorHAnsi" w:cs="Cambria"/>
                <w:sz w:val="22"/>
              </w:rPr>
              <w:t xml:space="preserve"> </w:t>
            </w:r>
          </w:p>
        </w:tc>
      </w:tr>
    </w:tbl>
    <w:p w14:paraId="2AEC7811" w14:textId="77777777" w:rsidR="00BB2843" w:rsidRPr="006E12BB" w:rsidRDefault="00BB2843" w:rsidP="00BB2843">
      <w:pPr>
        <w:rPr>
          <w:rFonts w:asciiTheme="minorHAnsi" w:hAnsiTheme="minorHAnsi"/>
          <w:sz w:val="24"/>
          <w:szCs w:val="24"/>
        </w:rPr>
      </w:pPr>
    </w:p>
    <w:sectPr w:rsidR="00BB2843" w:rsidRPr="006E12BB" w:rsidSect="00886C7D">
      <w:footerReference w:type="default" r:id="rId8"/>
      <w:headerReference w:type="first" r:id="rId9"/>
      <w:footerReference w:type="first" r:id="rId10"/>
      <w:pgSz w:w="11906" w:h="16838" w:code="9"/>
      <w:pgMar w:top="1134" w:right="1418" w:bottom="1843" w:left="2268"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EAAA37" w14:textId="77777777" w:rsidR="007004E9" w:rsidRDefault="007004E9" w:rsidP="00F15613">
      <w:pPr>
        <w:spacing w:line="240" w:lineRule="auto"/>
      </w:pPr>
      <w:r>
        <w:separator/>
      </w:r>
    </w:p>
  </w:endnote>
  <w:endnote w:type="continuationSeparator" w:id="0">
    <w:p w14:paraId="377750AE" w14:textId="77777777" w:rsidR="007004E9" w:rsidRDefault="007004E9" w:rsidP="00F156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E7E18" w14:textId="77777777" w:rsidR="006E701A" w:rsidRDefault="006E701A" w:rsidP="00B833E0">
    <w:pPr>
      <w:pStyle w:val="Zpat"/>
      <w:spacing w:line="240" w:lineRule="exact"/>
      <w:rPr>
        <w:rFonts w:cs="Arial"/>
      </w:rPr>
    </w:pPr>
    <w:r>
      <w:rPr>
        <w:rFonts w:cs="Arial"/>
      </w:rPr>
      <w:t xml:space="preserve">Přírodovědecká fakulta </w:t>
    </w:r>
    <w:r w:rsidRPr="00B53059">
      <w:rPr>
        <w:rFonts w:cs="Arial"/>
      </w:rPr>
      <w:t>Univerzit</w:t>
    </w:r>
    <w:r>
      <w:rPr>
        <w:rFonts w:cs="Arial"/>
      </w:rPr>
      <w:t>y Palackého v Olomouci</w:t>
    </w:r>
  </w:p>
  <w:p w14:paraId="57084ECF" w14:textId="77777777" w:rsidR="006E701A" w:rsidRPr="00B53059" w:rsidRDefault="006E701A" w:rsidP="00B833E0">
    <w:pPr>
      <w:pStyle w:val="Zpat"/>
      <w:spacing w:line="240" w:lineRule="exact"/>
      <w:rPr>
        <w:rFonts w:cs="Arial"/>
      </w:rPr>
    </w:pPr>
    <w:r>
      <w:rPr>
        <w:rFonts w:cs="Arial"/>
      </w:rPr>
      <w:t>17. listopadu1192/12 | 771 46 Olomouc | T: 585 634 060</w:t>
    </w:r>
  </w:p>
  <w:p w14:paraId="74C45135" w14:textId="77777777" w:rsidR="006E701A" w:rsidRPr="00B53059" w:rsidRDefault="006E701A" w:rsidP="00B833E0">
    <w:pPr>
      <w:pStyle w:val="Zpat"/>
      <w:spacing w:line="240" w:lineRule="exact"/>
      <w:rPr>
        <w:rFonts w:cs="Arial"/>
        <w:b/>
      </w:rPr>
    </w:pPr>
    <w:r w:rsidRPr="00B53059">
      <w:rPr>
        <w:rFonts w:cs="Arial"/>
        <w:b/>
      </w:rPr>
      <w:t>www.</w:t>
    </w:r>
    <w:r>
      <w:rPr>
        <w:rFonts w:cs="Arial"/>
        <w:b/>
      </w:rPr>
      <w:t>prf.</w:t>
    </w:r>
    <w:r w:rsidRPr="00B53059">
      <w:rPr>
        <w:rFonts w:cs="Arial"/>
        <w:b/>
      </w:rPr>
      <w:t>upol.cz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3C863" w14:textId="77777777" w:rsidR="006E701A" w:rsidRDefault="006E701A" w:rsidP="00F11270">
    <w:pPr>
      <w:pStyle w:val="Zpat"/>
      <w:spacing w:line="240" w:lineRule="exact"/>
      <w:rPr>
        <w:rFonts w:cs="Arial"/>
      </w:rPr>
    </w:pPr>
    <w:r>
      <w:rPr>
        <w:rFonts w:cs="Arial"/>
      </w:rPr>
      <w:t xml:space="preserve">Přírodovědecká fakulta </w:t>
    </w:r>
    <w:r w:rsidRPr="00B53059">
      <w:rPr>
        <w:rFonts w:cs="Arial"/>
      </w:rPr>
      <w:t>Univerzit</w:t>
    </w:r>
    <w:r>
      <w:rPr>
        <w:rFonts w:cs="Arial"/>
      </w:rPr>
      <w:t>y Palackého v Olomouci</w:t>
    </w:r>
  </w:p>
  <w:p w14:paraId="018B4C92" w14:textId="77777777" w:rsidR="006E701A" w:rsidRPr="00B53059" w:rsidRDefault="006E701A" w:rsidP="00F11270">
    <w:pPr>
      <w:pStyle w:val="Zpat"/>
      <w:spacing w:line="240" w:lineRule="exact"/>
      <w:rPr>
        <w:rFonts w:cs="Arial"/>
      </w:rPr>
    </w:pPr>
    <w:r>
      <w:rPr>
        <w:rFonts w:cs="Arial"/>
      </w:rPr>
      <w:t>17. listopadu 1192/12 | 771 46 Olomouc | T: 585 634 060</w:t>
    </w:r>
  </w:p>
  <w:p w14:paraId="58051EE8" w14:textId="77777777" w:rsidR="006E701A" w:rsidRPr="00B53059" w:rsidRDefault="006E701A" w:rsidP="00F11270">
    <w:pPr>
      <w:pStyle w:val="Zpat"/>
      <w:spacing w:line="240" w:lineRule="exact"/>
      <w:rPr>
        <w:rFonts w:cs="Arial"/>
        <w:b/>
      </w:rPr>
    </w:pPr>
    <w:r w:rsidRPr="00B53059">
      <w:rPr>
        <w:rFonts w:cs="Arial"/>
        <w:b/>
      </w:rPr>
      <w:t>www.</w:t>
    </w:r>
    <w:r>
      <w:rPr>
        <w:rFonts w:cs="Arial"/>
        <w:b/>
      </w:rPr>
      <w:t>prf.</w:t>
    </w:r>
    <w:r w:rsidRPr="00B53059">
      <w:rPr>
        <w:rFonts w:cs="Arial"/>
        <w:b/>
      </w:rPr>
      <w:t>upol.cz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6097E1" w14:textId="77777777" w:rsidR="007004E9" w:rsidRDefault="007004E9" w:rsidP="00F15613">
      <w:pPr>
        <w:spacing w:line="240" w:lineRule="auto"/>
      </w:pPr>
      <w:r>
        <w:separator/>
      </w:r>
    </w:p>
  </w:footnote>
  <w:footnote w:type="continuationSeparator" w:id="0">
    <w:p w14:paraId="6B56046E" w14:textId="77777777" w:rsidR="007004E9" w:rsidRDefault="007004E9" w:rsidP="00F156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C1AC4" w14:textId="77777777" w:rsidR="006E701A" w:rsidRDefault="006E701A">
    <w:pPr>
      <w:pStyle w:val="Zhlav"/>
    </w:pPr>
    <w:r>
      <w:rPr>
        <w:noProof/>
        <w:lang w:val="en-US"/>
      </w:rPr>
      <w:drawing>
        <wp:anchor distT="0" distB="0" distL="114300" distR="114300" simplePos="0" relativeHeight="251659264" behindDoc="0" locked="1" layoutInCell="1" allowOverlap="1" wp14:anchorId="43A47ABE" wp14:editId="18059C06">
          <wp:simplePos x="0" y="0"/>
          <wp:positionH relativeFrom="page">
            <wp:posOffset>6909435</wp:posOffset>
          </wp:positionH>
          <wp:positionV relativeFrom="page">
            <wp:posOffset>459105</wp:posOffset>
          </wp:positionV>
          <wp:extent cx="291465" cy="2127250"/>
          <wp:effectExtent l="0" t="0" r="0" b="635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eniu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1465" cy="212725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720090" distB="720090" distL="114300" distR="114300" simplePos="0" relativeHeight="251658240" behindDoc="0" locked="1" layoutInCell="1" allowOverlap="1" wp14:anchorId="2A3F5338" wp14:editId="5A68584B">
          <wp:simplePos x="0" y="0"/>
          <wp:positionH relativeFrom="page">
            <wp:posOffset>768350</wp:posOffset>
          </wp:positionH>
          <wp:positionV relativeFrom="page">
            <wp:posOffset>1361440</wp:posOffset>
          </wp:positionV>
          <wp:extent cx="1965960" cy="719455"/>
          <wp:effectExtent l="0" t="0" r="0" b="4445"/>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p_logo_horiz.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65960" cy="7194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873AE"/>
    <w:multiLevelType w:val="hybridMultilevel"/>
    <w:tmpl w:val="4238DA1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B3FCF"/>
    <w:multiLevelType w:val="hybridMultilevel"/>
    <w:tmpl w:val="3A3C8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39D2D1A"/>
    <w:multiLevelType w:val="hybridMultilevel"/>
    <w:tmpl w:val="D03C05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696197C"/>
    <w:multiLevelType w:val="hybridMultilevel"/>
    <w:tmpl w:val="BDDAC6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BAD6BDF"/>
    <w:multiLevelType w:val="hybridMultilevel"/>
    <w:tmpl w:val="182A8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D7034D6"/>
    <w:multiLevelType w:val="hybridMultilevel"/>
    <w:tmpl w:val="8A78C43E"/>
    <w:lvl w:ilvl="0" w:tplc="2D8EEFE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38"/>
  <w:doNotDisplayPageBoundaries/>
  <w:hideSpellingErrors/>
  <w:hideGrammaticalErrors/>
  <w:proofState w:spelling="clean" w:grammar="clean"/>
  <w:attachedTemplate r:id="rId1"/>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c3sDQ2NTSwNLK0NDZW0lEKTi0uzszPAykwrAUAymLOxSwAAAA="/>
  </w:docVars>
  <w:rsids>
    <w:rsidRoot w:val="006F3083"/>
    <w:rsid w:val="000126EB"/>
    <w:rsid w:val="00035CAF"/>
    <w:rsid w:val="0005456A"/>
    <w:rsid w:val="00056C1C"/>
    <w:rsid w:val="0007026C"/>
    <w:rsid w:val="000727F5"/>
    <w:rsid w:val="0008238B"/>
    <w:rsid w:val="000A65E0"/>
    <w:rsid w:val="000E2248"/>
    <w:rsid w:val="000F0D39"/>
    <w:rsid w:val="000F659A"/>
    <w:rsid w:val="00104C29"/>
    <w:rsid w:val="0010566D"/>
    <w:rsid w:val="001169CD"/>
    <w:rsid w:val="001208CE"/>
    <w:rsid w:val="00143CFA"/>
    <w:rsid w:val="00164540"/>
    <w:rsid w:val="001651D1"/>
    <w:rsid w:val="001834FE"/>
    <w:rsid w:val="001861AC"/>
    <w:rsid w:val="00186F69"/>
    <w:rsid w:val="001B4190"/>
    <w:rsid w:val="002004C5"/>
    <w:rsid w:val="00201D39"/>
    <w:rsid w:val="00201FC3"/>
    <w:rsid w:val="002621AE"/>
    <w:rsid w:val="00276D6B"/>
    <w:rsid w:val="002A297C"/>
    <w:rsid w:val="002B1AED"/>
    <w:rsid w:val="002B62DD"/>
    <w:rsid w:val="002E170C"/>
    <w:rsid w:val="002E3612"/>
    <w:rsid w:val="002E79F9"/>
    <w:rsid w:val="00306E43"/>
    <w:rsid w:val="003137B3"/>
    <w:rsid w:val="00315556"/>
    <w:rsid w:val="00316941"/>
    <w:rsid w:val="00331D95"/>
    <w:rsid w:val="003330F1"/>
    <w:rsid w:val="003812D5"/>
    <w:rsid w:val="00382F6E"/>
    <w:rsid w:val="00383DA1"/>
    <w:rsid w:val="003855B7"/>
    <w:rsid w:val="003B74F2"/>
    <w:rsid w:val="003D4F81"/>
    <w:rsid w:val="003F151B"/>
    <w:rsid w:val="003F66AF"/>
    <w:rsid w:val="00421CD5"/>
    <w:rsid w:val="00430F25"/>
    <w:rsid w:val="00450376"/>
    <w:rsid w:val="004605BD"/>
    <w:rsid w:val="00486300"/>
    <w:rsid w:val="00487E44"/>
    <w:rsid w:val="004A4A6C"/>
    <w:rsid w:val="004A745A"/>
    <w:rsid w:val="004D171B"/>
    <w:rsid w:val="004F4E67"/>
    <w:rsid w:val="005029E3"/>
    <w:rsid w:val="00502BEF"/>
    <w:rsid w:val="00510B17"/>
    <w:rsid w:val="00533FE6"/>
    <w:rsid w:val="00540537"/>
    <w:rsid w:val="00554130"/>
    <w:rsid w:val="00560CE7"/>
    <w:rsid w:val="00577B51"/>
    <w:rsid w:val="005B537D"/>
    <w:rsid w:val="005B6853"/>
    <w:rsid w:val="005C2BD0"/>
    <w:rsid w:val="005D4631"/>
    <w:rsid w:val="005D7B3B"/>
    <w:rsid w:val="005E32CB"/>
    <w:rsid w:val="005E387A"/>
    <w:rsid w:val="005F1316"/>
    <w:rsid w:val="005F71B7"/>
    <w:rsid w:val="00680944"/>
    <w:rsid w:val="006939D3"/>
    <w:rsid w:val="0069766F"/>
    <w:rsid w:val="006B22CE"/>
    <w:rsid w:val="006B35DE"/>
    <w:rsid w:val="006B583D"/>
    <w:rsid w:val="006E12BB"/>
    <w:rsid w:val="006E3956"/>
    <w:rsid w:val="006E701A"/>
    <w:rsid w:val="006F3083"/>
    <w:rsid w:val="006F7186"/>
    <w:rsid w:val="007004E9"/>
    <w:rsid w:val="00702C0D"/>
    <w:rsid w:val="00712D43"/>
    <w:rsid w:val="0073624D"/>
    <w:rsid w:val="007818D5"/>
    <w:rsid w:val="007D59AE"/>
    <w:rsid w:val="007E4276"/>
    <w:rsid w:val="007F53AB"/>
    <w:rsid w:val="007F6FCC"/>
    <w:rsid w:val="00803497"/>
    <w:rsid w:val="00806CA8"/>
    <w:rsid w:val="0081047F"/>
    <w:rsid w:val="0083165C"/>
    <w:rsid w:val="00862C56"/>
    <w:rsid w:val="00886C7D"/>
    <w:rsid w:val="008A2544"/>
    <w:rsid w:val="008B27D5"/>
    <w:rsid w:val="008B5793"/>
    <w:rsid w:val="008C2DB1"/>
    <w:rsid w:val="008E27A7"/>
    <w:rsid w:val="009500DB"/>
    <w:rsid w:val="00953158"/>
    <w:rsid w:val="009554FB"/>
    <w:rsid w:val="00977899"/>
    <w:rsid w:val="00984D58"/>
    <w:rsid w:val="00987B5D"/>
    <w:rsid w:val="00990090"/>
    <w:rsid w:val="009B0120"/>
    <w:rsid w:val="009D3671"/>
    <w:rsid w:val="009E629B"/>
    <w:rsid w:val="009F1133"/>
    <w:rsid w:val="009F3F9F"/>
    <w:rsid w:val="00A0152E"/>
    <w:rsid w:val="00A04911"/>
    <w:rsid w:val="00A1351A"/>
    <w:rsid w:val="00A2793C"/>
    <w:rsid w:val="00A471A7"/>
    <w:rsid w:val="00A5561A"/>
    <w:rsid w:val="00A81641"/>
    <w:rsid w:val="00A83D8F"/>
    <w:rsid w:val="00A965D5"/>
    <w:rsid w:val="00AB643C"/>
    <w:rsid w:val="00AC7827"/>
    <w:rsid w:val="00B028C4"/>
    <w:rsid w:val="00B15CD8"/>
    <w:rsid w:val="00B24866"/>
    <w:rsid w:val="00B258E7"/>
    <w:rsid w:val="00B27372"/>
    <w:rsid w:val="00B52715"/>
    <w:rsid w:val="00B73FD1"/>
    <w:rsid w:val="00B833E0"/>
    <w:rsid w:val="00B9280C"/>
    <w:rsid w:val="00BA5BB0"/>
    <w:rsid w:val="00BB2843"/>
    <w:rsid w:val="00BC47F3"/>
    <w:rsid w:val="00BD04D6"/>
    <w:rsid w:val="00BE1819"/>
    <w:rsid w:val="00BF49AF"/>
    <w:rsid w:val="00C641AE"/>
    <w:rsid w:val="00C6493E"/>
    <w:rsid w:val="00C8627E"/>
    <w:rsid w:val="00CB508B"/>
    <w:rsid w:val="00CC7B56"/>
    <w:rsid w:val="00D00983"/>
    <w:rsid w:val="00D03631"/>
    <w:rsid w:val="00D069B6"/>
    <w:rsid w:val="00D13E57"/>
    <w:rsid w:val="00D202E4"/>
    <w:rsid w:val="00D61B91"/>
    <w:rsid w:val="00D62385"/>
    <w:rsid w:val="00D72FCF"/>
    <w:rsid w:val="00D7317D"/>
    <w:rsid w:val="00D86142"/>
    <w:rsid w:val="00D955E7"/>
    <w:rsid w:val="00DA064B"/>
    <w:rsid w:val="00DC5FA7"/>
    <w:rsid w:val="00DD405B"/>
    <w:rsid w:val="00DE39B0"/>
    <w:rsid w:val="00DE41E0"/>
    <w:rsid w:val="00DE6304"/>
    <w:rsid w:val="00E0595E"/>
    <w:rsid w:val="00E1515C"/>
    <w:rsid w:val="00E37189"/>
    <w:rsid w:val="00E566F7"/>
    <w:rsid w:val="00E84B48"/>
    <w:rsid w:val="00E97744"/>
    <w:rsid w:val="00ED5464"/>
    <w:rsid w:val="00F0078F"/>
    <w:rsid w:val="00F11270"/>
    <w:rsid w:val="00F15613"/>
    <w:rsid w:val="00F43740"/>
    <w:rsid w:val="00F539C7"/>
    <w:rsid w:val="00F63B83"/>
    <w:rsid w:val="00F71096"/>
    <w:rsid w:val="00F7601C"/>
    <w:rsid w:val="00F81C25"/>
    <w:rsid w:val="00FA5E73"/>
    <w:rsid w:val="00FB21A4"/>
    <w:rsid w:val="00FB4911"/>
    <w:rsid w:val="00FC2792"/>
    <w:rsid w:val="00FC623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418C95"/>
  <w15:docId w15:val="{494C7C1E-8D13-41D3-BEDF-DF8565F8B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0"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lsdException w:name="List Bullet 2" w:semiHidden="1" w:unhideWhenUsed="1"/>
    <w:lsdException w:name="List Bullet 3" w:semiHidden="1" w:unhideWhenUsed="1"/>
    <w:lsdException w:name="List Bullet 4" w:semiHidden="1"/>
    <w:lsdException w:name="List Bullet 5" w:semiHidden="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lsdException w:name="Note Heading" w:semiHidden="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aliases w:val="základní"/>
    <w:qFormat/>
    <w:rsid w:val="00143CFA"/>
    <w:pPr>
      <w:spacing w:after="120" w:line="250" w:lineRule="exact"/>
      <w:contextualSpacing/>
      <w:jc w:val="both"/>
    </w:pPr>
    <w:rPr>
      <w:rFonts w:ascii="Arial" w:hAnsi="Arial"/>
      <w:sz w:val="20"/>
    </w:rPr>
  </w:style>
  <w:style w:type="paragraph" w:styleId="Nadpis1">
    <w:name w:val="heading 1"/>
    <w:basedOn w:val="Normln"/>
    <w:next w:val="Normln"/>
    <w:link w:val="Nadpis1Char"/>
    <w:uiPriority w:val="1"/>
    <w:qFormat/>
    <w:rsid w:val="000F0D39"/>
    <w:pPr>
      <w:keepNext/>
      <w:keepLines/>
      <w:spacing w:before="240" w:line="300" w:lineRule="atLeast"/>
      <w:outlineLvl w:val="0"/>
    </w:pPr>
    <w:rPr>
      <w:rFonts w:eastAsiaTheme="majorEastAsia" w:cstheme="majorBidi"/>
      <w:b/>
      <w:sz w:val="24"/>
      <w:szCs w:val="32"/>
    </w:rPr>
  </w:style>
  <w:style w:type="paragraph" w:styleId="Nadpis2">
    <w:name w:val="heading 2"/>
    <w:basedOn w:val="Nadpis1"/>
    <w:next w:val="Normln"/>
    <w:link w:val="Nadpis2Char"/>
    <w:uiPriority w:val="1"/>
    <w:qFormat/>
    <w:rsid w:val="000F0D39"/>
    <w:pPr>
      <w:spacing w:before="40"/>
      <w:outlineLvl w:val="1"/>
    </w:pPr>
    <w:rPr>
      <w:sz w:val="22"/>
      <w:szCs w:val="26"/>
    </w:rPr>
  </w:style>
  <w:style w:type="paragraph" w:styleId="Nadpis3">
    <w:name w:val="heading 3"/>
    <w:basedOn w:val="Nadpis1"/>
    <w:next w:val="Normln"/>
    <w:link w:val="Nadpis3Char"/>
    <w:uiPriority w:val="9"/>
    <w:semiHidden/>
    <w:rsid w:val="00BF49AF"/>
    <w:pPr>
      <w:spacing w:before="40"/>
      <w:outlineLvl w:val="2"/>
    </w:pPr>
    <w:rPr>
      <w:sz w:val="22"/>
      <w:szCs w:val="24"/>
    </w:rPr>
  </w:style>
  <w:style w:type="paragraph" w:styleId="Nadpis4">
    <w:name w:val="heading 4"/>
    <w:basedOn w:val="Normln"/>
    <w:next w:val="Normln"/>
    <w:link w:val="Nadpis4Char"/>
    <w:uiPriority w:val="9"/>
    <w:semiHidden/>
    <w:qFormat/>
    <w:rsid w:val="005E387A"/>
    <w:pPr>
      <w:keepNext/>
      <w:keepLines/>
      <w:spacing w:before="40"/>
      <w:outlineLvl w:val="3"/>
    </w:pPr>
    <w:rPr>
      <w:rFonts w:ascii="Times New Roman" w:eastAsiaTheme="majorEastAsia" w:hAnsi="Times New Roman" w:cstheme="majorBidi"/>
      <w:i/>
      <w:iCs/>
      <w:color w:val="4F4C4D"/>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1"/>
    <w:rsid w:val="00862C56"/>
    <w:rPr>
      <w:rFonts w:ascii="Arial" w:eastAsiaTheme="majorEastAsia" w:hAnsi="Arial" w:cstheme="majorBidi"/>
      <w:b/>
      <w:sz w:val="24"/>
      <w:szCs w:val="32"/>
    </w:rPr>
  </w:style>
  <w:style w:type="paragraph" w:styleId="Zhlav">
    <w:name w:val="header"/>
    <w:basedOn w:val="Normln"/>
    <w:link w:val="ZhlavChar"/>
    <w:uiPriority w:val="99"/>
    <w:semiHidden/>
    <w:rsid w:val="00C6493E"/>
    <w:pPr>
      <w:tabs>
        <w:tab w:val="center" w:pos="4536"/>
        <w:tab w:val="right" w:pos="9072"/>
      </w:tabs>
      <w:spacing w:line="240" w:lineRule="auto"/>
    </w:pPr>
    <w:rPr>
      <w:rFonts w:ascii="Times New Roman" w:hAnsi="Times New Roman"/>
      <w:sz w:val="24"/>
    </w:rPr>
  </w:style>
  <w:style w:type="character" w:customStyle="1" w:styleId="ZhlavChar">
    <w:name w:val="Záhlaví Char"/>
    <w:basedOn w:val="Standardnpsmoodstavce"/>
    <w:link w:val="Zhlav"/>
    <w:uiPriority w:val="99"/>
    <w:semiHidden/>
    <w:rsid w:val="00BF49AF"/>
    <w:rPr>
      <w:rFonts w:ascii="Times New Roman" w:hAnsi="Times New Roman"/>
      <w:sz w:val="24"/>
    </w:rPr>
  </w:style>
  <w:style w:type="paragraph" w:styleId="Zpat">
    <w:name w:val="footer"/>
    <w:basedOn w:val="Normln"/>
    <w:link w:val="ZpatChar"/>
    <w:uiPriority w:val="1"/>
    <w:rsid w:val="000F0D39"/>
    <w:pPr>
      <w:tabs>
        <w:tab w:val="center" w:pos="4536"/>
        <w:tab w:val="right" w:pos="9072"/>
      </w:tabs>
      <w:spacing w:after="0" w:line="200" w:lineRule="exact"/>
    </w:pPr>
    <w:rPr>
      <w:color w:val="4F4C4D"/>
      <w:sz w:val="16"/>
    </w:rPr>
  </w:style>
  <w:style w:type="character" w:customStyle="1" w:styleId="ZpatChar">
    <w:name w:val="Zápatí Char"/>
    <w:basedOn w:val="Standardnpsmoodstavce"/>
    <w:link w:val="Zpat"/>
    <w:uiPriority w:val="1"/>
    <w:rsid w:val="00862C56"/>
    <w:rPr>
      <w:rFonts w:ascii="Arial" w:hAnsi="Arial"/>
      <w:color w:val="4F4C4D"/>
      <w:sz w:val="16"/>
    </w:rPr>
  </w:style>
  <w:style w:type="character" w:customStyle="1" w:styleId="Nadpis2Char">
    <w:name w:val="Nadpis 2 Char"/>
    <w:basedOn w:val="Standardnpsmoodstavce"/>
    <w:link w:val="Nadpis2"/>
    <w:uiPriority w:val="1"/>
    <w:rsid w:val="00862C56"/>
    <w:rPr>
      <w:rFonts w:ascii="Arial" w:eastAsiaTheme="majorEastAsia" w:hAnsi="Arial" w:cstheme="majorBidi"/>
      <w:b/>
      <w:szCs w:val="26"/>
    </w:rPr>
  </w:style>
  <w:style w:type="character" w:customStyle="1" w:styleId="Nadpis3Char">
    <w:name w:val="Nadpis 3 Char"/>
    <w:basedOn w:val="Standardnpsmoodstavce"/>
    <w:link w:val="Nadpis3"/>
    <w:uiPriority w:val="9"/>
    <w:semiHidden/>
    <w:rsid w:val="000F0D39"/>
    <w:rPr>
      <w:rFonts w:ascii="Georgia" w:eastAsiaTheme="majorEastAsia" w:hAnsi="Georgia" w:cstheme="majorBidi"/>
      <w:b/>
      <w:szCs w:val="24"/>
    </w:rPr>
  </w:style>
  <w:style w:type="character" w:customStyle="1" w:styleId="Nadpis4Char">
    <w:name w:val="Nadpis 4 Char"/>
    <w:basedOn w:val="Standardnpsmoodstavce"/>
    <w:link w:val="Nadpis4"/>
    <w:uiPriority w:val="9"/>
    <w:semiHidden/>
    <w:rsid w:val="00BF49AF"/>
    <w:rPr>
      <w:rFonts w:ascii="Times New Roman" w:eastAsiaTheme="majorEastAsia" w:hAnsi="Times New Roman" w:cstheme="majorBidi"/>
      <w:i/>
      <w:iCs/>
      <w:color w:val="4F4C4D"/>
      <w:sz w:val="24"/>
    </w:rPr>
  </w:style>
  <w:style w:type="paragraph" w:styleId="Nzev">
    <w:name w:val="Title"/>
    <w:basedOn w:val="Normln"/>
    <w:next w:val="Normln"/>
    <w:link w:val="NzevChar"/>
    <w:uiPriority w:val="10"/>
    <w:semiHidden/>
    <w:qFormat/>
    <w:rsid w:val="005E387A"/>
    <w:pPr>
      <w:spacing w:line="240" w:lineRule="auto"/>
    </w:pPr>
    <w:rPr>
      <w:rFonts w:ascii="Times New Roman" w:eastAsiaTheme="majorEastAsia" w:hAnsi="Times New Roman" w:cstheme="majorBidi"/>
      <w:spacing w:val="-10"/>
      <w:kern w:val="28"/>
      <w:sz w:val="56"/>
      <w:szCs w:val="56"/>
    </w:rPr>
  </w:style>
  <w:style w:type="character" w:customStyle="1" w:styleId="NzevChar">
    <w:name w:val="Název Char"/>
    <w:basedOn w:val="Standardnpsmoodstavce"/>
    <w:link w:val="Nzev"/>
    <w:uiPriority w:val="10"/>
    <w:semiHidden/>
    <w:rsid w:val="00BF49AF"/>
    <w:rPr>
      <w:rFonts w:ascii="Times New Roman" w:eastAsiaTheme="majorEastAsia" w:hAnsi="Times New Roman" w:cstheme="majorBidi"/>
      <w:spacing w:val="-10"/>
      <w:kern w:val="28"/>
      <w:sz w:val="56"/>
      <w:szCs w:val="56"/>
    </w:rPr>
  </w:style>
  <w:style w:type="paragraph" w:styleId="Podnadpis">
    <w:name w:val="Subtitle"/>
    <w:basedOn w:val="Normln"/>
    <w:next w:val="Normln"/>
    <w:link w:val="PodnadpisChar"/>
    <w:uiPriority w:val="11"/>
    <w:semiHidden/>
    <w:qFormat/>
    <w:rsid w:val="005E387A"/>
    <w:pPr>
      <w:numPr>
        <w:ilvl w:val="1"/>
      </w:numPr>
    </w:pPr>
    <w:rPr>
      <w:rFonts w:ascii="Times New Roman" w:eastAsiaTheme="minorEastAsia" w:hAnsi="Times New Roman"/>
      <w:color w:val="4F4C4D"/>
      <w:spacing w:val="15"/>
    </w:rPr>
  </w:style>
  <w:style w:type="character" w:customStyle="1" w:styleId="PodnadpisChar">
    <w:name w:val="Podnadpis Char"/>
    <w:basedOn w:val="Standardnpsmoodstavce"/>
    <w:link w:val="Podnadpis"/>
    <w:uiPriority w:val="11"/>
    <w:semiHidden/>
    <w:rsid w:val="00BF49AF"/>
    <w:rPr>
      <w:rFonts w:ascii="Times New Roman" w:eastAsiaTheme="minorEastAsia" w:hAnsi="Times New Roman"/>
      <w:color w:val="4F4C4D"/>
      <w:spacing w:val="15"/>
    </w:rPr>
  </w:style>
  <w:style w:type="paragraph" w:styleId="Normlnweb">
    <w:name w:val="Normal (Web)"/>
    <w:basedOn w:val="Normln"/>
    <w:uiPriority w:val="99"/>
    <w:semiHidden/>
    <w:rsid w:val="00D62385"/>
    <w:pPr>
      <w:spacing w:before="100" w:beforeAutospacing="1" w:after="100" w:afterAutospacing="1" w:line="240" w:lineRule="auto"/>
    </w:pPr>
    <w:rPr>
      <w:rFonts w:eastAsia="Times New Roman" w:cs="Times New Roman"/>
      <w:szCs w:val="24"/>
      <w:lang w:eastAsia="cs-CZ"/>
    </w:rPr>
  </w:style>
  <w:style w:type="character" w:customStyle="1" w:styleId="apple-converted-space">
    <w:name w:val="apple-converted-space"/>
    <w:basedOn w:val="Standardnpsmoodstavce"/>
    <w:rsid w:val="009554FB"/>
  </w:style>
  <w:style w:type="paragraph" w:customStyle="1" w:styleId="zkladntun">
    <w:name w:val="základní tučně"/>
    <w:basedOn w:val="Normln"/>
    <w:qFormat/>
    <w:rsid w:val="00702C0D"/>
    <w:rPr>
      <w:rFonts w:eastAsia="Times New Roman" w:cs="Arial"/>
      <w:b/>
      <w:bCs/>
      <w:color w:val="444444"/>
      <w:szCs w:val="21"/>
      <w:lang w:eastAsia="cs-CZ"/>
    </w:rPr>
  </w:style>
  <w:style w:type="paragraph" w:styleId="Odstavecseseznamem">
    <w:name w:val="List Paragraph"/>
    <w:basedOn w:val="Normln"/>
    <w:uiPriority w:val="34"/>
    <w:qFormat/>
    <w:rsid w:val="005F71B7"/>
    <w:pPr>
      <w:ind w:left="720"/>
    </w:pPr>
  </w:style>
  <w:style w:type="table" w:customStyle="1" w:styleId="Mkatabulky1">
    <w:name w:val="Mřížka tabulky1"/>
    <w:basedOn w:val="Normlntabulka"/>
    <w:next w:val="Mkatabulky"/>
    <w:uiPriority w:val="39"/>
    <w:rsid w:val="00BB2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BB28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4605B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605BD"/>
    <w:rPr>
      <w:rFonts w:ascii="Tahoma" w:hAnsi="Tahoma" w:cs="Tahoma"/>
      <w:sz w:val="16"/>
      <w:szCs w:val="16"/>
    </w:rPr>
  </w:style>
  <w:style w:type="paragraph" w:customStyle="1" w:styleId="Default">
    <w:name w:val="Default"/>
    <w:rsid w:val="00C8627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6B35DE"/>
    <w:rPr>
      <w:sz w:val="18"/>
      <w:szCs w:val="18"/>
    </w:rPr>
  </w:style>
  <w:style w:type="paragraph" w:styleId="Textkomente">
    <w:name w:val="annotation text"/>
    <w:basedOn w:val="Normln"/>
    <w:link w:val="TextkomenteChar"/>
    <w:uiPriority w:val="99"/>
    <w:semiHidden/>
    <w:unhideWhenUsed/>
    <w:rsid w:val="006B35DE"/>
    <w:pPr>
      <w:spacing w:line="240" w:lineRule="auto"/>
    </w:pPr>
    <w:rPr>
      <w:sz w:val="24"/>
      <w:szCs w:val="24"/>
    </w:rPr>
  </w:style>
  <w:style w:type="character" w:customStyle="1" w:styleId="TextkomenteChar">
    <w:name w:val="Text komentáře Char"/>
    <w:basedOn w:val="Standardnpsmoodstavce"/>
    <w:link w:val="Textkomente"/>
    <w:uiPriority w:val="99"/>
    <w:semiHidden/>
    <w:rsid w:val="006B35DE"/>
    <w:rPr>
      <w:rFonts w:ascii="Arial" w:hAnsi="Arial"/>
      <w:sz w:val="24"/>
      <w:szCs w:val="24"/>
    </w:rPr>
  </w:style>
  <w:style w:type="paragraph" w:styleId="Pedmtkomente">
    <w:name w:val="annotation subject"/>
    <w:basedOn w:val="Textkomente"/>
    <w:next w:val="Textkomente"/>
    <w:link w:val="PedmtkomenteChar"/>
    <w:uiPriority w:val="99"/>
    <w:semiHidden/>
    <w:unhideWhenUsed/>
    <w:rsid w:val="006B35DE"/>
    <w:rPr>
      <w:b/>
      <w:bCs/>
      <w:sz w:val="20"/>
      <w:szCs w:val="20"/>
    </w:rPr>
  </w:style>
  <w:style w:type="character" w:customStyle="1" w:styleId="PedmtkomenteChar">
    <w:name w:val="Předmět komentáře Char"/>
    <w:basedOn w:val="TextkomenteChar"/>
    <w:link w:val="Pedmtkomente"/>
    <w:uiPriority w:val="99"/>
    <w:semiHidden/>
    <w:rsid w:val="006B35DE"/>
    <w:rPr>
      <w:rFonts w:ascii="Arial" w:hAnsi="Arial"/>
      <w:b/>
      <w:bCs/>
      <w:sz w:val="20"/>
      <w:szCs w:val="20"/>
    </w:rPr>
  </w:style>
  <w:style w:type="paragraph" w:styleId="FormtovanvHTML">
    <w:name w:val="HTML Preformatted"/>
    <w:basedOn w:val="Normln"/>
    <w:link w:val="FormtovanvHTMLChar"/>
    <w:uiPriority w:val="99"/>
    <w:semiHidden/>
    <w:unhideWhenUsed/>
    <w:rsid w:val="00487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val="0"/>
      <w:jc w:val="left"/>
    </w:pPr>
    <w:rPr>
      <w:rFonts w:ascii="Courier New" w:eastAsia="Times New Roman" w:hAnsi="Courier New" w:cs="Courier New"/>
      <w:szCs w:val="20"/>
      <w:lang w:eastAsia="cs-CZ"/>
    </w:rPr>
  </w:style>
  <w:style w:type="character" w:customStyle="1" w:styleId="FormtovanvHTMLChar">
    <w:name w:val="Formátovaný v HTML Char"/>
    <w:basedOn w:val="Standardnpsmoodstavce"/>
    <w:link w:val="FormtovanvHTML"/>
    <w:uiPriority w:val="99"/>
    <w:semiHidden/>
    <w:rsid w:val="00487E44"/>
    <w:rPr>
      <w:rFonts w:ascii="Courier New" w:eastAsia="Times New Roman" w:hAnsi="Courier New" w:cs="Courier New"/>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767913">
      <w:bodyDiv w:val="1"/>
      <w:marLeft w:val="0"/>
      <w:marRight w:val="0"/>
      <w:marTop w:val="0"/>
      <w:marBottom w:val="0"/>
      <w:divBdr>
        <w:top w:val="none" w:sz="0" w:space="0" w:color="auto"/>
        <w:left w:val="none" w:sz="0" w:space="0" w:color="auto"/>
        <w:bottom w:val="none" w:sz="0" w:space="0" w:color="auto"/>
        <w:right w:val="none" w:sz="0" w:space="0" w:color="auto"/>
      </w:divBdr>
    </w:div>
    <w:div w:id="448279017">
      <w:bodyDiv w:val="1"/>
      <w:marLeft w:val="0"/>
      <w:marRight w:val="0"/>
      <w:marTop w:val="0"/>
      <w:marBottom w:val="0"/>
      <w:divBdr>
        <w:top w:val="none" w:sz="0" w:space="0" w:color="auto"/>
        <w:left w:val="none" w:sz="0" w:space="0" w:color="auto"/>
        <w:bottom w:val="none" w:sz="0" w:space="0" w:color="auto"/>
        <w:right w:val="none" w:sz="0" w:space="0" w:color="auto"/>
      </w:divBdr>
    </w:div>
    <w:div w:id="531959127">
      <w:bodyDiv w:val="1"/>
      <w:marLeft w:val="0"/>
      <w:marRight w:val="0"/>
      <w:marTop w:val="0"/>
      <w:marBottom w:val="0"/>
      <w:divBdr>
        <w:top w:val="none" w:sz="0" w:space="0" w:color="auto"/>
        <w:left w:val="none" w:sz="0" w:space="0" w:color="auto"/>
        <w:bottom w:val="none" w:sz="0" w:space="0" w:color="auto"/>
        <w:right w:val="none" w:sz="0" w:space="0" w:color="auto"/>
      </w:divBdr>
    </w:div>
    <w:div w:id="585697164">
      <w:bodyDiv w:val="1"/>
      <w:marLeft w:val="0"/>
      <w:marRight w:val="0"/>
      <w:marTop w:val="0"/>
      <w:marBottom w:val="0"/>
      <w:divBdr>
        <w:top w:val="none" w:sz="0" w:space="0" w:color="auto"/>
        <w:left w:val="none" w:sz="0" w:space="0" w:color="auto"/>
        <w:bottom w:val="none" w:sz="0" w:space="0" w:color="auto"/>
        <w:right w:val="none" w:sz="0" w:space="0" w:color="auto"/>
      </w:divBdr>
    </w:div>
    <w:div w:id="897590246">
      <w:bodyDiv w:val="1"/>
      <w:marLeft w:val="0"/>
      <w:marRight w:val="0"/>
      <w:marTop w:val="0"/>
      <w:marBottom w:val="0"/>
      <w:divBdr>
        <w:top w:val="none" w:sz="0" w:space="0" w:color="auto"/>
        <w:left w:val="none" w:sz="0" w:space="0" w:color="auto"/>
        <w:bottom w:val="none" w:sz="0" w:space="0" w:color="auto"/>
        <w:right w:val="none" w:sz="0" w:space="0" w:color="auto"/>
      </w:divBdr>
    </w:div>
    <w:div w:id="919022419">
      <w:bodyDiv w:val="1"/>
      <w:marLeft w:val="0"/>
      <w:marRight w:val="0"/>
      <w:marTop w:val="0"/>
      <w:marBottom w:val="0"/>
      <w:divBdr>
        <w:top w:val="none" w:sz="0" w:space="0" w:color="auto"/>
        <w:left w:val="none" w:sz="0" w:space="0" w:color="auto"/>
        <w:bottom w:val="none" w:sz="0" w:space="0" w:color="auto"/>
        <w:right w:val="none" w:sz="0" w:space="0" w:color="auto"/>
      </w:divBdr>
    </w:div>
    <w:div w:id="923952538">
      <w:bodyDiv w:val="1"/>
      <w:marLeft w:val="0"/>
      <w:marRight w:val="0"/>
      <w:marTop w:val="0"/>
      <w:marBottom w:val="0"/>
      <w:divBdr>
        <w:top w:val="none" w:sz="0" w:space="0" w:color="auto"/>
        <w:left w:val="none" w:sz="0" w:space="0" w:color="auto"/>
        <w:bottom w:val="none" w:sz="0" w:space="0" w:color="auto"/>
        <w:right w:val="none" w:sz="0" w:space="0" w:color="auto"/>
      </w:divBdr>
    </w:div>
    <w:div w:id="970987554">
      <w:bodyDiv w:val="1"/>
      <w:marLeft w:val="0"/>
      <w:marRight w:val="0"/>
      <w:marTop w:val="0"/>
      <w:marBottom w:val="0"/>
      <w:divBdr>
        <w:top w:val="none" w:sz="0" w:space="0" w:color="auto"/>
        <w:left w:val="none" w:sz="0" w:space="0" w:color="auto"/>
        <w:bottom w:val="none" w:sz="0" w:space="0" w:color="auto"/>
        <w:right w:val="none" w:sz="0" w:space="0" w:color="auto"/>
      </w:divBdr>
    </w:div>
    <w:div w:id="999230864">
      <w:bodyDiv w:val="1"/>
      <w:marLeft w:val="0"/>
      <w:marRight w:val="0"/>
      <w:marTop w:val="0"/>
      <w:marBottom w:val="0"/>
      <w:divBdr>
        <w:top w:val="none" w:sz="0" w:space="0" w:color="auto"/>
        <w:left w:val="none" w:sz="0" w:space="0" w:color="auto"/>
        <w:bottom w:val="none" w:sz="0" w:space="0" w:color="auto"/>
        <w:right w:val="none" w:sz="0" w:space="0" w:color="auto"/>
      </w:divBdr>
    </w:div>
    <w:div w:id="1027875248">
      <w:bodyDiv w:val="1"/>
      <w:marLeft w:val="0"/>
      <w:marRight w:val="0"/>
      <w:marTop w:val="0"/>
      <w:marBottom w:val="0"/>
      <w:divBdr>
        <w:top w:val="none" w:sz="0" w:space="0" w:color="auto"/>
        <w:left w:val="none" w:sz="0" w:space="0" w:color="auto"/>
        <w:bottom w:val="none" w:sz="0" w:space="0" w:color="auto"/>
        <w:right w:val="none" w:sz="0" w:space="0" w:color="auto"/>
      </w:divBdr>
    </w:div>
    <w:div w:id="1125387853">
      <w:bodyDiv w:val="1"/>
      <w:marLeft w:val="0"/>
      <w:marRight w:val="0"/>
      <w:marTop w:val="0"/>
      <w:marBottom w:val="0"/>
      <w:divBdr>
        <w:top w:val="none" w:sz="0" w:space="0" w:color="auto"/>
        <w:left w:val="none" w:sz="0" w:space="0" w:color="auto"/>
        <w:bottom w:val="none" w:sz="0" w:space="0" w:color="auto"/>
        <w:right w:val="none" w:sz="0" w:space="0" w:color="auto"/>
      </w:divBdr>
    </w:div>
    <w:div w:id="1204633850">
      <w:bodyDiv w:val="1"/>
      <w:marLeft w:val="0"/>
      <w:marRight w:val="0"/>
      <w:marTop w:val="0"/>
      <w:marBottom w:val="0"/>
      <w:divBdr>
        <w:top w:val="none" w:sz="0" w:space="0" w:color="auto"/>
        <w:left w:val="none" w:sz="0" w:space="0" w:color="auto"/>
        <w:bottom w:val="none" w:sz="0" w:space="0" w:color="auto"/>
        <w:right w:val="none" w:sz="0" w:space="0" w:color="auto"/>
      </w:divBdr>
    </w:div>
    <w:div w:id="1407872096">
      <w:bodyDiv w:val="1"/>
      <w:marLeft w:val="0"/>
      <w:marRight w:val="0"/>
      <w:marTop w:val="0"/>
      <w:marBottom w:val="0"/>
      <w:divBdr>
        <w:top w:val="none" w:sz="0" w:space="0" w:color="auto"/>
        <w:left w:val="none" w:sz="0" w:space="0" w:color="auto"/>
        <w:bottom w:val="none" w:sz="0" w:space="0" w:color="auto"/>
        <w:right w:val="none" w:sz="0" w:space="0" w:color="auto"/>
      </w:divBdr>
    </w:div>
    <w:div w:id="1441562570">
      <w:bodyDiv w:val="1"/>
      <w:marLeft w:val="0"/>
      <w:marRight w:val="0"/>
      <w:marTop w:val="0"/>
      <w:marBottom w:val="0"/>
      <w:divBdr>
        <w:top w:val="none" w:sz="0" w:space="0" w:color="auto"/>
        <w:left w:val="none" w:sz="0" w:space="0" w:color="auto"/>
        <w:bottom w:val="none" w:sz="0" w:space="0" w:color="auto"/>
        <w:right w:val="none" w:sz="0" w:space="0" w:color="auto"/>
      </w:divBdr>
    </w:div>
    <w:div w:id="1562518103">
      <w:bodyDiv w:val="1"/>
      <w:marLeft w:val="0"/>
      <w:marRight w:val="0"/>
      <w:marTop w:val="0"/>
      <w:marBottom w:val="0"/>
      <w:divBdr>
        <w:top w:val="none" w:sz="0" w:space="0" w:color="auto"/>
        <w:left w:val="none" w:sz="0" w:space="0" w:color="auto"/>
        <w:bottom w:val="none" w:sz="0" w:space="0" w:color="auto"/>
        <w:right w:val="none" w:sz="0" w:space="0" w:color="auto"/>
      </w:divBdr>
    </w:div>
    <w:div w:id="190259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yerj\Documents\Hlavi&#269;kov&#253;%20pap&#237;r\UP_hlavickovy-papir_PrF_cz.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59E6B-63EE-42C2-8986-DF4C0C4A8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UP_hlavickovy-papir_PrF_cz.dotx</Template>
  <TotalTime>17</TotalTime>
  <Pages>2</Pages>
  <Words>554</Words>
  <Characters>3274</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mayerj</dc:creator>
  <cp:keywords/>
  <dc:description/>
  <cp:lastModifiedBy>Karel Krápník Berka</cp:lastModifiedBy>
  <cp:revision>3</cp:revision>
  <cp:lastPrinted>2016-06-17T08:05:00Z</cp:lastPrinted>
  <dcterms:created xsi:type="dcterms:W3CDTF">2020-03-03T11:43:00Z</dcterms:created>
  <dcterms:modified xsi:type="dcterms:W3CDTF">2020-03-03T12:02:00Z</dcterms:modified>
</cp:coreProperties>
</file>