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C5B7E" w14:textId="77777777" w:rsidR="006939D3" w:rsidRPr="00F55F4A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F55F4A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F55F4A">
        <w:rPr>
          <w:rFonts w:asciiTheme="minorHAnsi" w:hAnsiTheme="minorHAnsi"/>
          <w:b/>
          <w:sz w:val="28"/>
          <w:szCs w:val="28"/>
        </w:rPr>
        <w:t>ho</w:t>
      </w:r>
      <w:r w:rsidRPr="00F55F4A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F55F4A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F55F4A" w14:paraId="1AA0160E" w14:textId="77777777" w:rsidTr="00CA04F0">
        <w:tc>
          <w:tcPr>
            <w:tcW w:w="8210" w:type="dxa"/>
            <w:shd w:val="clear" w:color="auto" w:fill="BDD6EE" w:themeFill="accent1" w:themeFillTint="66"/>
            <w:vAlign w:val="center"/>
          </w:tcPr>
          <w:p w14:paraId="29BEDFE5" w14:textId="77777777" w:rsidR="00BB2843" w:rsidRPr="00F55F4A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F55F4A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F55F4A" w14:paraId="307820DF" w14:textId="77777777" w:rsidTr="00CA04F0">
        <w:tc>
          <w:tcPr>
            <w:tcW w:w="8210" w:type="dxa"/>
            <w:vAlign w:val="center"/>
          </w:tcPr>
          <w:p w14:paraId="0A7AE3F7" w14:textId="77777777" w:rsidR="00BB2843" w:rsidRPr="00F55F4A" w:rsidRDefault="002A593D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55F4A">
              <w:rPr>
                <w:rFonts w:asciiTheme="minorHAnsi" w:hAnsiTheme="minorHAnsi"/>
                <w:sz w:val="22"/>
              </w:rPr>
              <w:t>Chemie</w:t>
            </w:r>
          </w:p>
          <w:p w14:paraId="27883C25" w14:textId="77777777" w:rsidR="00BB2843" w:rsidRPr="00F55F4A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F55F4A" w14:paraId="7710D059" w14:textId="77777777" w:rsidTr="00CA04F0">
        <w:tc>
          <w:tcPr>
            <w:tcW w:w="8210" w:type="dxa"/>
            <w:shd w:val="clear" w:color="auto" w:fill="BDD6EE" w:themeFill="accent1" w:themeFillTint="66"/>
            <w:vAlign w:val="center"/>
          </w:tcPr>
          <w:p w14:paraId="0B91E527" w14:textId="77777777" w:rsidR="00BB2843" w:rsidRPr="00F55F4A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F55F4A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F55F4A" w14:paraId="584A1805" w14:textId="77777777" w:rsidTr="00CA04F0">
        <w:tc>
          <w:tcPr>
            <w:tcW w:w="8210" w:type="dxa"/>
            <w:vAlign w:val="center"/>
          </w:tcPr>
          <w:p w14:paraId="5B15D599" w14:textId="77777777" w:rsidR="00BB2843" w:rsidRPr="00F55F4A" w:rsidRDefault="00237C4A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Fyzikální</w:t>
            </w:r>
            <w:r w:rsidR="002A593D" w:rsidRPr="00F55F4A">
              <w:rPr>
                <w:rFonts w:asciiTheme="minorHAnsi" w:hAnsiTheme="minorHAnsi"/>
                <w:sz w:val="22"/>
              </w:rPr>
              <w:t xml:space="preserve"> chemie</w:t>
            </w:r>
          </w:p>
          <w:p w14:paraId="6FB044BE" w14:textId="77777777" w:rsidR="00BB2843" w:rsidRPr="00F55F4A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F55F4A" w14:paraId="63E4D25A" w14:textId="77777777" w:rsidTr="00CA04F0">
        <w:tc>
          <w:tcPr>
            <w:tcW w:w="8210" w:type="dxa"/>
            <w:shd w:val="clear" w:color="auto" w:fill="BDD6EE" w:themeFill="accent1" w:themeFillTint="66"/>
            <w:vAlign w:val="center"/>
          </w:tcPr>
          <w:p w14:paraId="2D886058" w14:textId="77777777" w:rsidR="00BB2843" w:rsidRPr="00F55F4A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F55F4A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 w:rsidRPr="00F55F4A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F55F4A" w14:paraId="019E752E" w14:textId="77777777" w:rsidTr="00CA04F0">
        <w:tc>
          <w:tcPr>
            <w:tcW w:w="8210" w:type="dxa"/>
            <w:vAlign w:val="center"/>
          </w:tcPr>
          <w:p w14:paraId="5C66C459" w14:textId="77777777" w:rsidR="00BB2843" w:rsidRPr="00F55F4A" w:rsidRDefault="00362DD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Nanomateriálová</w:t>
            </w:r>
            <w:r w:rsidR="002A593D" w:rsidRPr="00F55F4A">
              <w:rPr>
                <w:rFonts w:asciiTheme="minorHAnsi" w:hAnsiTheme="minorHAnsi" w:cs="Cambria"/>
                <w:sz w:val="22"/>
              </w:rPr>
              <w:t xml:space="preserve"> chemie</w:t>
            </w:r>
            <w:r w:rsidR="00C80DE0">
              <w:rPr>
                <w:rFonts w:asciiTheme="minorHAnsi" w:hAnsiTheme="minorHAnsi" w:cs="Cambria"/>
                <w:sz w:val="22"/>
              </w:rPr>
              <w:t xml:space="preserve">, bakalářský studijní program, </w:t>
            </w:r>
            <w:r w:rsidR="002A593D" w:rsidRPr="00F55F4A">
              <w:rPr>
                <w:rFonts w:asciiTheme="minorHAnsi" w:hAnsiTheme="minorHAnsi" w:cs="Cambria"/>
                <w:sz w:val="22"/>
              </w:rPr>
              <w:t>prezenční</w:t>
            </w:r>
            <w:r w:rsidR="00FD5C6F">
              <w:rPr>
                <w:rFonts w:asciiTheme="minorHAnsi" w:hAnsiTheme="minorHAnsi" w:cs="Cambria"/>
                <w:sz w:val="22"/>
              </w:rPr>
              <w:t xml:space="preserve"> forma</w:t>
            </w:r>
            <w:r w:rsidR="00E37F73" w:rsidRPr="00F55F4A">
              <w:rPr>
                <w:rFonts w:asciiTheme="minorHAnsi" w:hAnsiTheme="minorHAnsi" w:cs="Cambria"/>
                <w:sz w:val="22"/>
              </w:rPr>
              <w:t xml:space="preserve">, </w:t>
            </w:r>
            <w:r w:rsidR="00FD5C6F">
              <w:rPr>
                <w:rFonts w:asciiTheme="minorHAnsi" w:hAnsiTheme="minorHAnsi" w:cs="Cambria"/>
                <w:sz w:val="22"/>
              </w:rPr>
              <w:t xml:space="preserve">jazyk </w:t>
            </w:r>
            <w:r w:rsidR="002A593D" w:rsidRPr="00F55F4A">
              <w:rPr>
                <w:rFonts w:asciiTheme="minorHAnsi" w:hAnsiTheme="minorHAnsi" w:cs="Cambria"/>
                <w:sz w:val="22"/>
              </w:rPr>
              <w:t>český</w:t>
            </w:r>
          </w:p>
          <w:p w14:paraId="6D877B9F" w14:textId="77777777" w:rsidR="00BB2843" w:rsidRPr="00F55F4A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F55F4A" w14:paraId="68A97FCC" w14:textId="77777777" w:rsidTr="00CA04F0">
        <w:tc>
          <w:tcPr>
            <w:tcW w:w="8210" w:type="dxa"/>
            <w:shd w:val="clear" w:color="auto" w:fill="BDD6EE" w:themeFill="accent1" w:themeFillTint="66"/>
            <w:vAlign w:val="center"/>
          </w:tcPr>
          <w:p w14:paraId="37022746" w14:textId="77777777" w:rsidR="00BB2843" w:rsidRPr="00F55F4A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F55F4A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F55F4A" w14:paraId="6560A187" w14:textId="77777777" w:rsidTr="00CA04F0">
        <w:tc>
          <w:tcPr>
            <w:tcW w:w="8210" w:type="dxa"/>
            <w:vAlign w:val="center"/>
          </w:tcPr>
          <w:p w14:paraId="49989278" w14:textId="77777777" w:rsidR="00BB2843" w:rsidRPr="00F55F4A" w:rsidRDefault="00712D80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</w:t>
            </w:r>
            <w:r w:rsidR="00362DDB">
              <w:rPr>
                <w:rFonts w:asciiTheme="minorHAnsi" w:hAnsiTheme="minorHAnsi"/>
                <w:sz w:val="22"/>
              </w:rPr>
              <w:t xml:space="preserve">. RNDr. </w:t>
            </w:r>
            <w:r>
              <w:rPr>
                <w:rFonts w:asciiTheme="minorHAnsi" w:hAnsiTheme="minorHAnsi"/>
                <w:sz w:val="22"/>
              </w:rPr>
              <w:t>Aleš Panáček</w:t>
            </w:r>
            <w:r w:rsidR="00362DDB">
              <w:rPr>
                <w:rFonts w:asciiTheme="minorHAnsi" w:hAnsiTheme="minorHAnsi"/>
                <w:sz w:val="22"/>
              </w:rPr>
              <w:t>, Ph.D.</w:t>
            </w:r>
          </w:p>
          <w:p w14:paraId="7D37EBDE" w14:textId="77777777" w:rsidR="006E12BB" w:rsidRPr="00F55F4A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F55F4A" w14:paraId="6ECC526D" w14:textId="77777777" w:rsidTr="00CA04F0">
        <w:tc>
          <w:tcPr>
            <w:tcW w:w="8210" w:type="dxa"/>
            <w:shd w:val="clear" w:color="auto" w:fill="BDD6EE" w:themeFill="accent1" w:themeFillTint="66"/>
            <w:vAlign w:val="center"/>
          </w:tcPr>
          <w:p w14:paraId="472197E0" w14:textId="77777777" w:rsidR="00BB2843" w:rsidRPr="00F55F4A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F55F4A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F55F4A" w14:paraId="40D443E0" w14:textId="77777777" w:rsidTr="00CA04F0">
        <w:tc>
          <w:tcPr>
            <w:tcW w:w="8210" w:type="dxa"/>
            <w:vAlign w:val="center"/>
          </w:tcPr>
          <w:p w14:paraId="2F830893" w14:textId="77777777" w:rsidR="00362DDB" w:rsidRPr="002970A6" w:rsidRDefault="00323F62" w:rsidP="00F55F4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Bakalářský program Nanomateriálová chemie je koncipován jako </w:t>
            </w:r>
            <w:r w:rsidR="00346985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program 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studijní. </w:t>
            </w:r>
            <w:r w:rsidR="002F700C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Absolvent 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získá základy všech chemických disciplín a je profilován přednáškami a praktickými cvičeními v oblasti </w:t>
            </w:r>
            <w:r w:rsidR="00747387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znalostí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sp</w:t>
            </w:r>
            <w:r w:rsidR="00756FB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ecifických fyzikálně-chemických</w:t>
            </w:r>
            <w:r w:rsidR="00747387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vlastností nanomateriálů, jejich </w:t>
            </w:r>
            <w:r w:rsidR="00747387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cílené funkcionalizme a modifikace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, charakterizace a využití v praxi. </w:t>
            </w:r>
            <w:r w:rsidR="002F700C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bsolvent</w:t>
            </w:r>
            <w:r w:rsidR="002F700C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je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schopný provádět </w:t>
            </w:r>
            <w:r w:rsidR="00747387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standardní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chemické laboratorní operace, aplikovat základní teoretické i praktické znalosti z oboru chemie</w:t>
            </w:r>
            <w:r w:rsidR="00712D80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a 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využívat teoretické </w:t>
            </w:r>
            <w:r w:rsidR="00994EA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a praktické 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poznatky z oboru fyzikální a nanomateriálové chemie.</w:t>
            </w:r>
            <w:r w:rsidR="007E511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Absolvent je </w:t>
            </w:r>
            <w:r w:rsidR="007E511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tak 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připraven pro samostatnou práci v</w:t>
            </w:r>
            <w:r w:rsidR="00C5170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 dynamicky se rozvíjející 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oblasti </w:t>
            </w:r>
            <w:r w:rsidR="00756FB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materiálové a nanomateriálové chemie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, ať již ve výzkumu nebo průmyslové praxi, zároveň je připraven i pro další zvyšování kvalifikace v rámci navazujícího magisterského studia v oblasti nanomateriálové chemie. Získané znalosti a dovednosti mohou absolventi tohoto studijního oboru uplatnit v široké</w:t>
            </w:r>
            <w:bookmarkStart w:id="0" w:name="_GoBack"/>
            <w:bookmarkEnd w:id="0"/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oblasti profesí, kde je vyžadováno odborné vzdělání na vysokoškolské úrovni orientované na fyzikálně chemické základy analytických a syntetických metod </w:t>
            </w:r>
            <w:r w:rsidR="00994EA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a instrumentačních technik 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využívaných v oblasti nanomateriálových technologií. Absolventi pak nale</w:t>
            </w:r>
            <w:r w:rsidR="00712D80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znou uplatnění ve všech oborech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využívajících fyzikálně chemické metody ve výzkumu a výrobě nanomateriálů v chemickém, farmaceutickém a potravinářském průmyslu, v kontrolních a průmyslových laboratořích </w:t>
            </w:r>
            <w:r w:rsidR="00994EA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č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i ve zkušebnictví, ale rovněž i ve zdravotnictví</w:t>
            </w:r>
            <w:r w:rsidR="00994EA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,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zemědělství</w:t>
            </w:r>
            <w:r w:rsidR="00994EA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či environmentální chemii zaměřené do oblasti sanace </w:t>
            </w:r>
            <w:r w:rsidR="00362DDB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životního prostředí. Vzhledem k dobrému fyzikálně chemickému základu, dobré jazykové vybavenosti i počítačové gramotnosti jsou absolventi, za předpokladu dalšího rozšiřování svých vědomostí, připraveni i na možné uplatnění v jiných oborech vyžadujících tvůrčí myšlení, samostatnost v rozhodování i odbornou komunikaci.</w:t>
            </w:r>
          </w:p>
          <w:p w14:paraId="50ECB54F" w14:textId="2E1D47AD" w:rsidR="002F700C" w:rsidRPr="002970A6" w:rsidRDefault="002F700C" w:rsidP="00F55F4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Obsah a zaměření tohoto bakalářského p</w:t>
            </w:r>
            <w:r w:rsidR="00994EA3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rogramu umožňuje prostupnost do 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lastRenderedPageBreak/>
              <w:t>magisterského studia oborů/programů Analyt</w:t>
            </w:r>
            <w:r w:rsidR="006E28D7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ická chemie, Anorganická chemie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či Organická chemie. Do programu Fyzikální chemie a Materiálová chemie je umožněna přímá prostupnost. </w:t>
            </w:r>
          </w:p>
          <w:p w14:paraId="23F48399" w14:textId="77777777" w:rsidR="0002112D" w:rsidRPr="002970A6" w:rsidRDefault="0002112D" w:rsidP="00F55F4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 w14:paraId="76694DA2" w14:textId="77777777" w:rsidR="00BB2843" w:rsidRPr="002970A6" w:rsidRDefault="005C5E29" w:rsidP="00740D7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Absolvent dle zákona 350/2011</w:t>
            </w:r>
            <w:r w:rsidR="00B77245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Sb.</w:t>
            </w:r>
            <w:r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představuje kvalifikovanou osobu pro oblast nakládání s nebezpečnými chemickými látkami</w:t>
            </w:r>
            <w:r w:rsidR="00CA04F0" w:rsidRPr="002970A6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.</w:t>
            </w:r>
          </w:p>
        </w:tc>
      </w:tr>
      <w:tr w:rsidR="006E12BB" w:rsidRPr="00F55F4A" w14:paraId="78440607" w14:textId="77777777" w:rsidTr="00CA04F0">
        <w:tc>
          <w:tcPr>
            <w:tcW w:w="8210" w:type="dxa"/>
            <w:shd w:val="clear" w:color="auto" w:fill="BDD6EE" w:themeFill="accent1" w:themeFillTint="66"/>
            <w:vAlign w:val="center"/>
          </w:tcPr>
          <w:p w14:paraId="2A3CC450" w14:textId="77777777" w:rsidR="006E12BB" w:rsidRPr="00F55F4A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F55F4A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BB2843" w:rsidRPr="00F55F4A" w14:paraId="5DB30425" w14:textId="77777777" w:rsidTr="00CA04F0">
        <w:tc>
          <w:tcPr>
            <w:tcW w:w="821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94"/>
            </w:tblGrid>
            <w:tr w:rsidR="002A593D" w:rsidRPr="00F55F4A" w14:paraId="520D6CCD" w14:textId="77777777">
              <w:trPr>
                <w:trHeight w:val="1951"/>
              </w:trPr>
              <w:tc>
                <w:tcPr>
                  <w:tcW w:w="0" w:type="auto"/>
                </w:tcPr>
                <w:p w14:paraId="64A839FE" w14:textId="77777777" w:rsidR="00362DDB" w:rsidRPr="002970A6" w:rsidRDefault="002A593D" w:rsidP="005B0C59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</w:pPr>
                  <w:r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Studium</w:t>
                  </w:r>
                  <w:r w:rsidR="005B0C59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bakalářského programu Nanomateriálová chemie</w:t>
                  </w:r>
                  <w:r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si klade za cíl </w:t>
                  </w:r>
                  <w:r w:rsidR="003807E7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vybavit absolventa 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jednak</w:t>
                  </w:r>
                  <w:r w:rsidR="00A4533F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roz</w:t>
                  </w:r>
                  <w:r w:rsidR="00C5170B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sáhlými teoretickými znalostmi 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základních chemických disciplín (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anorganická chemie, organická chemie, fyzikální chemie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 xml:space="preserve"> a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 xml:space="preserve"> analytická chemie)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a současně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i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3807E7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praktickými dovednostmi </w:t>
                  </w:r>
                  <w:r w:rsidR="00712D8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z oblasti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712D8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experimentálních metod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chemie </w:t>
                  </w:r>
                  <w:r w:rsidR="00A4533F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nutnými pro</w:t>
                  </w:r>
                  <w:r w:rsidR="00CD19A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práci v chemické laboratoři</w:t>
                  </w:r>
                  <w:r w:rsidR="00756FB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či v chemické praxi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. Rovněž absolvent získá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specifické </w:t>
                  </w:r>
                  <w:r w:rsidR="00756FB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teoretické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znalosti a praktické 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dovednosti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z oblasti chemie a fyziky </w:t>
                  </w:r>
                  <w:r w:rsidR="00712D8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látek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nezbytné </w:t>
                  </w:r>
                  <w:r w:rsidR="00CD19A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pro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49055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přípravu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, </w:t>
                  </w:r>
                  <w:r w:rsidR="00A4533F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funkcionalizac</w:t>
                  </w:r>
                  <w:r w:rsidR="005B0C59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i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, </w:t>
                  </w:r>
                  <w:r w:rsidR="00756FB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modifikaci, </w:t>
                  </w:r>
                  <w:r w:rsidR="00AD586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přístrojovou charakterizaci</w:t>
                  </w:r>
                  <w:r w:rsidR="00A4533F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a aplikaci </w:t>
                  </w:r>
                  <w:r w:rsidR="00A4533F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nanostrukturovaných materiálů</w:t>
                  </w:r>
                  <w:r w:rsidR="005B0C59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. Důraz je</w:t>
                  </w:r>
                  <w:r w:rsidR="00DE7652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B77245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rovněž</w:t>
                  </w:r>
                  <w:r w:rsidR="005B0C59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kladen na</w:t>
                  </w:r>
                  <w:r w:rsidR="00B77245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5B0C59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schopnost</w:t>
                  </w:r>
                  <w:r w:rsidR="00DE7652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používat anglický jazyk v odborné a chemické praxi a </w:t>
                  </w:r>
                  <w:r w:rsidR="00DE7652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komunikovat odborné problémy na vysoké úrovni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, což je v současnosti jeden ze základních předpokladů pro uplatnění vysokoškolsky vzdělaného </w:t>
                  </w:r>
                  <w:r w:rsidR="00712D8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absolventa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v praxi.</w:t>
                  </w:r>
                  <w:r w:rsidR="00DE7652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</w:t>
                  </w:r>
                  <w:r w:rsidR="00756FB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Studenti mají možnost zvolit si v rámci svých závěrečných kvalifikačních prací </w:t>
                  </w:r>
                  <w:r w:rsidR="00C5170B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téma </w:t>
                  </w:r>
                  <w:r w:rsidR="00756FB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zaměřené buď do oblasti experimentální </w:t>
                  </w:r>
                  <w:r w:rsidR="00712D80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chemie, nebo</w:t>
                  </w:r>
                  <w:r w:rsidR="00756FB3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 chemie teoretické (výpočetní chemie)</w:t>
                  </w:r>
                  <w:r w:rsidR="00362DDB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 xml:space="preserve">. </w:t>
                  </w:r>
                  <w:r w:rsidR="00207526" w:rsidRPr="002970A6">
                    <w:rPr>
                      <w:rFonts w:asciiTheme="minorHAnsi" w:hAnsiTheme="minorHAnsi" w:cstheme="minorHAnsi"/>
                      <w:sz w:val="22"/>
                      <w:szCs w:val="22"/>
                      <w:lang w:val="cs-CZ"/>
                    </w:rPr>
                    <w:t>Absolvent je tak připraven jak pro samostatnou práci v oblasti materiálových věd, tak i pro uplatnění v průmyslové praxi, resp. může pokračovat v navazujícím magisterském studiu v oblasti většiny chemických oborů, zejména těch zaměřených na materiálový výzkum jak ve sféře univerzit tak i technických vysokých škol v ČR i zahraničí.</w:t>
                  </w:r>
                </w:p>
                <w:p w14:paraId="24C5C46E" w14:textId="77777777" w:rsidR="002A593D" w:rsidRPr="00F55F4A" w:rsidRDefault="002A593D" w:rsidP="00F55F4A">
                  <w:pPr>
                    <w:pStyle w:val="Default"/>
                    <w:jc w:val="both"/>
                    <w:rPr>
                      <w:sz w:val="23"/>
                      <w:szCs w:val="23"/>
                      <w:lang w:val="cs-CZ"/>
                    </w:rPr>
                  </w:pPr>
                  <w:r w:rsidRPr="00F55F4A">
                    <w:rPr>
                      <w:sz w:val="23"/>
                      <w:szCs w:val="23"/>
                      <w:lang w:val="cs-CZ"/>
                    </w:rPr>
                    <w:t xml:space="preserve"> </w:t>
                  </w:r>
                </w:p>
              </w:tc>
            </w:tr>
          </w:tbl>
          <w:p w14:paraId="6813E131" w14:textId="77777777" w:rsidR="00BB2843" w:rsidRPr="00F55F4A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37B2D622" w14:textId="77777777" w:rsidR="00BB2843" w:rsidRPr="00F55F4A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F55F4A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77E9F" w14:textId="77777777" w:rsidR="006C096E" w:rsidRDefault="006C096E" w:rsidP="00F15613">
      <w:pPr>
        <w:spacing w:line="240" w:lineRule="auto"/>
      </w:pPr>
      <w:r>
        <w:separator/>
      </w:r>
    </w:p>
  </w:endnote>
  <w:endnote w:type="continuationSeparator" w:id="0">
    <w:p w14:paraId="25EC8743" w14:textId="77777777" w:rsidR="006C096E" w:rsidRDefault="006C096E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60AF" w14:textId="77777777" w:rsidR="00932232" w:rsidRDefault="00932232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6220DAC3" w14:textId="77777777" w:rsidR="00932232" w:rsidRPr="00B53059" w:rsidRDefault="00932232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217545BB" w14:textId="77777777" w:rsidR="00932232" w:rsidRPr="00B53059" w:rsidRDefault="00932232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F29EB" w14:textId="77777777" w:rsidR="00932232" w:rsidRDefault="00932232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4737FAC8" w14:textId="77777777" w:rsidR="00932232" w:rsidRPr="00B53059" w:rsidRDefault="00932232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499C9F66" w14:textId="77777777" w:rsidR="00932232" w:rsidRPr="00B53059" w:rsidRDefault="00932232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F3557" w14:textId="77777777" w:rsidR="006C096E" w:rsidRDefault="006C096E" w:rsidP="00F15613">
      <w:pPr>
        <w:spacing w:line="240" w:lineRule="auto"/>
      </w:pPr>
      <w:r>
        <w:separator/>
      </w:r>
    </w:p>
  </w:footnote>
  <w:footnote w:type="continuationSeparator" w:id="0">
    <w:p w14:paraId="4BB128B9" w14:textId="77777777" w:rsidR="006C096E" w:rsidRDefault="006C096E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7B9F6" w14:textId="77777777" w:rsidR="00932232" w:rsidRDefault="0093223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F275C4B" wp14:editId="340C7E4A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5E55BCF0" wp14:editId="1A3E3E26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083"/>
    <w:rsid w:val="000126EB"/>
    <w:rsid w:val="0002112D"/>
    <w:rsid w:val="00035CAF"/>
    <w:rsid w:val="0005456A"/>
    <w:rsid w:val="0007020B"/>
    <w:rsid w:val="0007026C"/>
    <w:rsid w:val="000727F5"/>
    <w:rsid w:val="000A65E0"/>
    <w:rsid w:val="000B10B4"/>
    <w:rsid w:val="000C706C"/>
    <w:rsid w:val="000E12A3"/>
    <w:rsid w:val="000F0D39"/>
    <w:rsid w:val="000F659A"/>
    <w:rsid w:val="00104C29"/>
    <w:rsid w:val="0010566D"/>
    <w:rsid w:val="001169CD"/>
    <w:rsid w:val="00143CFA"/>
    <w:rsid w:val="00164540"/>
    <w:rsid w:val="001651D1"/>
    <w:rsid w:val="00165E17"/>
    <w:rsid w:val="001834FE"/>
    <w:rsid w:val="001861AC"/>
    <w:rsid w:val="001B4190"/>
    <w:rsid w:val="002004C5"/>
    <w:rsid w:val="00207526"/>
    <w:rsid w:val="00237C4A"/>
    <w:rsid w:val="00276D6B"/>
    <w:rsid w:val="002970A6"/>
    <w:rsid w:val="002A297C"/>
    <w:rsid w:val="002A593D"/>
    <w:rsid w:val="002B1AED"/>
    <w:rsid w:val="002D006F"/>
    <w:rsid w:val="002E3612"/>
    <w:rsid w:val="002E79F9"/>
    <w:rsid w:val="002F700C"/>
    <w:rsid w:val="00306E43"/>
    <w:rsid w:val="003137B3"/>
    <w:rsid w:val="00315556"/>
    <w:rsid w:val="00323F62"/>
    <w:rsid w:val="00331D95"/>
    <w:rsid w:val="00346985"/>
    <w:rsid w:val="00362DDB"/>
    <w:rsid w:val="003807E7"/>
    <w:rsid w:val="00382DAA"/>
    <w:rsid w:val="00382F6E"/>
    <w:rsid w:val="003C14B1"/>
    <w:rsid w:val="003F151B"/>
    <w:rsid w:val="003F4BCB"/>
    <w:rsid w:val="003F66AF"/>
    <w:rsid w:val="00421CD5"/>
    <w:rsid w:val="00423A86"/>
    <w:rsid w:val="00430F25"/>
    <w:rsid w:val="0043554E"/>
    <w:rsid w:val="00450376"/>
    <w:rsid w:val="00471827"/>
    <w:rsid w:val="00471E38"/>
    <w:rsid w:val="00486300"/>
    <w:rsid w:val="00490553"/>
    <w:rsid w:val="004A4A6C"/>
    <w:rsid w:val="004D171B"/>
    <w:rsid w:val="004E0783"/>
    <w:rsid w:val="004F4E67"/>
    <w:rsid w:val="005029E3"/>
    <w:rsid w:val="00502BEF"/>
    <w:rsid w:val="00510B17"/>
    <w:rsid w:val="0053644B"/>
    <w:rsid w:val="00536982"/>
    <w:rsid w:val="00540537"/>
    <w:rsid w:val="005417A4"/>
    <w:rsid w:val="00560CE7"/>
    <w:rsid w:val="0056547C"/>
    <w:rsid w:val="005B0C59"/>
    <w:rsid w:val="005B6853"/>
    <w:rsid w:val="005C2BD0"/>
    <w:rsid w:val="005C5E29"/>
    <w:rsid w:val="005E387A"/>
    <w:rsid w:val="005F1316"/>
    <w:rsid w:val="005F2714"/>
    <w:rsid w:val="005F71B7"/>
    <w:rsid w:val="00654143"/>
    <w:rsid w:val="00656EDE"/>
    <w:rsid w:val="00680944"/>
    <w:rsid w:val="006939D3"/>
    <w:rsid w:val="00696797"/>
    <w:rsid w:val="006A2FE0"/>
    <w:rsid w:val="006B22CE"/>
    <w:rsid w:val="006B583D"/>
    <w:rsid w:val="006C096E"/>
    <w:rsid w:val="006E12BB"/>
    <w:rsid w:val="006E28D7"/>
    <w:rsid w:val="006E3956"/>
    <w:rsid w:val="006F3083"/>
    <w:rsid w:val="00702C0D"/>
    <w:rsid w:val="00712D80"/>
    <w:rsid w:val="0073624D"/>
    <w:rsid w:val="00740D78"/>
    <w:rsid w:val="00747387"/>
    <w:rsid w:val="00756FB3"/>
    <w:rsid w:val="007818D5"/>
    <w:rsid w:val="007E4276"/>
    <w:rsid w:val="007E5113"/>
    <w:rsid w:val="007E6257"/>
    <w:rsid w:val="007E6CB4"/>
    <w:rsid w:val="007F53AB"/>
    <w:rsid w:val="007F6FCC"/>
    <w:rsid w:val="0081047F"/>
    <w:rsid w:val="0083165C"/>
    <w:rsid w:val="008355E7"/>
    <w:rsid w:val="00862C56"/>
    <w:rsid w:val="00886C7D"/>
    <w:rsid w:val="008A2544"/>
    <w:rsid w:val="008B29A9"/>
    <w:rsid w:val="008C2DB1"/>
    <w:rsid w:val="008D7C11"/>
    <w:rsid w:val="008E27A7"/>
    <w:rsid w:val="00911569"/>
    <w:rsid w:val="00932232"/>
    <w:rsid w:val="009408C5"/>
    <w:rsid w:val="009500DB"/>
    <w:rsid w:val="009554FB"/>
    <w:rsid w:val="00957EAE"/>
    <w:rsid w:val="00977899"/>
    <w:rsid w:val="00984D58"/>
    <w:rsid w:val="00987B5D"/>
    <w:rsid w:val="00990090"/>
    <w:rsid w:val="00994EA3"/>
    <w:rsid w:val="009E629B"/>
    <w:rsid w:val="009F1133"/>
    <w:rsid w:val="009F3F9F"/>
    <w:rsid w:val="00A0152E"/>
    <w:rsid w:val="00A04911"/>
    <w:rsid w:val="00A1351A"/>
    <w:rsid w:val="00A168C0"/>
    <w:rsid w:val="00A31BA6"/>
    <w:rsid w:val="00A4533F"/>
    <w:rsid w:val="00A45575"/>
    <w:rsid w:val="00A4720C"/>
    <w:rsid w:val="00A5561A"/>
    <w:rsid w:val="00A6169B"/>
    <w:rsid w:val="00A81641"/>
    <w:rsid w:val="00A83D8F"/>
    <w:rsid w:val="00AA76E1"/>
    <w:rsid w:val="00AB643C"/>
    <w:rsid w:val="00AC7827"/>
    <w:rsid w:val="00AD5860"/>
    <w:rsid w:val="00AE5F2C"/>
    <w:rsid w:val="00B028C4"/>
    <w:rsid w:val="00B15CD8"/>
    <w:rsid w:val="00B27372"/>
    <w:rsid w:val="00B4262F"/>
    <w:rsid w:val="00B47471"/>
    <w:rsid w:val="00B52715"/>
    <w:rsid w:val="00B73FD1"/>
    <w:rsid w:val="00B77245"/>
    <w:rsid w:val="00B833E0"/>
    <w:rsid w:val="00B9280C"/>
    <w:rsid w:val="00B96BFE"/>
    <w:rsid w:val="00BA5BB0"/>
    <w:rsid w:val="00BB2843"/>
    <w:rsid w:val="00BD04D6"/>
    <w:rsid w:val="00BD3CC2"/>
    <w:rsid w:val="00BE1819"/>
    <w:rsid w:val="00BE21EC"/>
    <w:rsid w:val="00BF49AF"/>
    <w:rsid w:val="00C00FC6"/>
    <w:rsid w:val="00C5170B"/>
    <w:rsid w:val="00C641AE"/>
    <w:rsid w:val="00C6493E"/>
    <w:rsid w:val="00C80DE0"/>
    <w:rsid w:val="00C94A06"/>
    <w:rsid w:val="00CA04F0"/>
    <w:rsid w:val="00CA57D4"/>
    <w:rsid w:val="00CB508B"/>
    <w:rsid w:val="00CC7B56"/>
    <w:rsid w:val="00CD19A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0351"/>
    <w:rsid w:val="00D94F95"/>
    <w:rsid w:val="00D955E7"/>
    <w:rsid w:val="00DA064B"/>
    <w:rsid w:val="00DC5FA7"/>
    <w:rsid w:val="00DD405B"/>
    <w:rsid w:val="00DD5370"/>
    <w:rsid w:val="00DE39B0"/>
    <w:rsid w:val="00DE41E0"/>
    <w:rsid w:val="00DE6304"/>
    <w:rsid w:val="00DE7652"/>
    <w:rsid w:val="00DF14A7"/>
    <w:rsid w:val="00E00CB2"/>
    <w:rsid w:val="00E24461"/>
    <w:rsid w:val="00E37F73"/>
    <w:rsid w:val="00E435DD"/>
    <w:rsid w:val="00E566F7"/>
    <w:rsid w:val="00E97744"/>
    <w:rsid w:val="00EA1AA4"/>
    <w:rsid w:val="00EF0D15"/>
    <w:rsid w:val="00EF7AFE"/>
    <w:rsid w:val="00F0078F"/>
    <w:rsid w:val="00F07898"/>
    <w:rsid w:val="00F11270"/>
    <w:rsid w:val="00F15613"/>
    <w:rsid w:val="00F26687"/>
    <w:rsid w:val="00F37DA5"/>
    <w:rsid w:val="00F539C7"/>
    <w:rsid w:val="00F55F4A"/>
    <w:rsid w:val="00F71096"/>
    <w:rsid w:val="00F7601C"/>
    <w:rsid w:val="00F81C25"/>
    <w:rsid w:val="00FA1AE4"/>
    <w:rsid w:val="00FA5E73"/>
    <w:rsid w:val="00FB21A4"/>
    <w:rsid w:val="00FB4911"/>
    <w:rsid w:val="00FC623F"/>
    <w:rsid w:val="00FD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D3560A"/>
  <w15:docId w15:val="{87BB2564-424C-4539-9BD6-EAB7B7A0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0B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0B4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B10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0B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0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0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0B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DB34E-73DF-44D8-94A9-B9515081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296</TotalTime>
  <Pages>2</Pages>
  <Words>574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7</cp:revision>
  <cp:lastPrinted>2016-06-17T08:05:00Z</cp:lastPrinted>
  <dcterms:created xsi:type="dcterms:W3CDTF">2019-09-20T10:16:00Z</dcterms:created>
  <dcterms:modified xsi:type="dcterms:W3CDTF">2019-11-01T06:53:00Z</dcterms:modified>
</cp:coreProperties>
</file>