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614" w:rsidRPr="00B75A5B" w:rsidRDefault="00C21614" w:rsidP="00C21614">
      <w:pPr>
        <w:widowControl w:val="0"/>
        <w:autoSpaceDE w:val="0"/>
        <w:autoSpaceDN w:val="0"/>
        <w:adjustRightInd w:val="0"/>
        <w:spacing w:before="10" w:line="130" w:lineRule="exact"/>
        <w:rPr>
          <w:rFonts w:ascii="Georgia" w:hAnsi="Georgia"/>
          <w:sz w:val="13"/>
          <w:szCs w:val="13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6C41F22" wp14:editId="0CEB5C4E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E7088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4C1EABC" wp14:editId="4E572AC1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C65257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ind w:right="-20"/>
        <w:jc w:val="center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sz w:val="20"/>
          <w:szCs w:val="20"/>
          <w:lang w:eastAsia="cs-CZ"/>
        </w:rPr>
        <w:drawing>
          <wp:inline distT="0" distB="0" distL="0" distR="0" wp14:anchorId="010FFCB8" wp14:editId="5D5EC0B6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rFonts w:ascii="Georgia" w:hAnsi="Georgia"/>
          <w:sz w:val="28"/>
          <w:szCs w:val="28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smallCaps/>
          <w:color w:val="000000"/>
          <w:sz w:val="28"/>
          <w:szCs w:val="28"/>
        </w:rPr>
      </w:pPr>
      <w:r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>Vnitřní předpis UP</w:t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  <w:r w:rsidRPr="00B75A5B">
        <w:rPr>
          <w:rFonts w:ascii="Georgia" w:hAnsi="Georgia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3E3DB" wp14:editId="7119106A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614" w:rsidRPr="000A19DA" w:rsidRDefault="00C21614" w:rsidP="00C21614">
                            <w:pPr>
                              <w:spacing w:before="120" w:after="0"/>
                              <w:jc w:val="center"/>
                              <w:rPr>
                                <w:rFonts w:ascii="Georgia" w:hAnsi="Georgia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R</w:t>
                            </w:r>
                            <w:r w:rsidRPr="000A19DA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-</w:t>
                            </w:r>
                            <w:r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A-18</w:t>
                            </w:r>
                            <w:r w:rsidRPr="000A19DA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/</w:t>
                            </w:r>
                            <w:r w:rsidR="003D58B9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01</w:t>
                            </w:r>
                            <w:r w:rsidR="00D42201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-NO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3E3D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:rsidR="00C21614" w:rsidRPr="000A19DA" w:rsidRDefault="00C21614" w:rsidP="00C21614">
                      <w:pPr>
                        <w:spacing w:before="120" w:after="0"/>
                        <w:jc w:val="center"/>
                        <w:rPr>
                          <w:rFonts w:ascii="Georgia" w:hAnsi="Georgia"/>
                          <w:b/>
                          <w:sz w:val="40"/>
                        </w:rPr>
                      </w:pPr>
                      <w:r>
                        <w:rPr>
                          <w:rFonts w:ascii="Georgia" w:hAnsi="Georgia"/>
                          <w:b/>
                          <w:sz w:val="40"/>
                        </w:rPr>
                        <w:t>R</w:t>
                      </w:r>
                      <w:r w:rsidRPr="000A19DA">
                        <w:rPr>
                          <w:rFonts w:ascii="Georgia" w:hAnsi="Georgia"/>
                          <w:b/>
                          <w:sz w:val="40"/>
                        </w:rPr>
                        <w:t>-</w:t>
                      </w:r>
                      <w:r>
                        <w:rPr>
                          <w:rFonts w:ascii="Georgia" w:hAnsi="Georgia"/>
                          <w:b/>
                          <w:sz w:val="40"/>
                        </w:rPr>
                        <w:t>A-18</w:t>
                      </w:r>
                      <w:r w:rsidRPr="000A19DA">
                        <w:rPr>
                          <w:rFonts w:ascii="Georgia" w:hAnsi="Georgia"/>
                          <w:b/>
                          <w:sz w:val="40"/>
                        </w:rPr>
                        <w:t>/</w:t>
                      </w:r>
                      <w:r w:rsidR="003D58B9">
                        <w:rPr>
                          <w:rFonts w:ascii="Georgia" w:hAnsi="Georgia"/>
                          <w:b/>
                          <w:sz w:val="40"/>
                        </w:rPr>
                        <w:t>01</w:t>
                      </w:r>
                      <w:r w:rsidR="00D42201">
                        <w:rPr>
                          <w:rFonts w:ascii="Georgia" w:hAnsi="Georgia"/>
                          <w:b/>
                          <w:sz w:val="40"/>
                        </w:rPr>
                        <w:t>-NO 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:rsidR="00C21614" w:rsidRPr="00B75A5B" w:rsidRDefault="00C21614" w:rsidP="00C21614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line="240" w:lineRule="auto"/>
        <w:rPr>
          <w:rFonts w:ascii="Georgia" w:hAnsi="Georgia" w:cs="Georgia"/>
          <w:color w:val="000000"/>
          <w:sz w:val="20"/>
          <w:szCs w:val="20"/>
        </w:rPr>
      </w:pPr>
      <w:bookmarkStart w:id="0" w:name="_GoBack"/>
      <w:bookmarkEnd w:id="0"/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before="19" w:line="240" w:lineRule="auto"/>
        <w:rPr>
          <w:rFonts w:ascii="Georgia" w:hAnsi="Georgia" w:cs="Georgia"/>
          <w:color w:val="000000"/>
        </w:rPr>
      </w:pPr>
    </w:p>
    <w:p w:rsidR="00C21614" w:rsidRPr="00B75A5B" w:rsidRDefault="00D42201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44"/>
          <w:szCs w:val="48"/>
        </w:rPr>
      </w:pPr>
      <w:r>
        <w:rPr>
          <w:rFonts w:ascii="Georgia" w:hAnsi="Georgia" w:cs="Palatino"/>
          <w:b/>
          <w:bCs/>
          <w:sz w:val="44"/>
          <w:szCs w:val="48"/>
        </w:rPr>
        <w:t>Novela č. 1</w:t>
      </w:r>
    </w:p>
    <w:p w:rsidR="003D58B9" w:rsidRDefault="00C21614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44"/>
          <w:szCs w:val="48"/>
        </w:rPr>
      </w:pPr>
      <w:r>
        <w:rPr>
          <w:rFonts w:ascii="Georgia" w:hAnsi="Georgia" w:cs="Palatino"/>
          <w:b/>
          <w:bCs/>
          <w:sz w:val="44"/>
          <w:szCs w:val="48"/>
        </w:rPr>
        <w:t>Stipendijn</w:t>
      </w:r>
      <w:r w:rsidR="003D58B9">
        <w:rPr>
          <w:rFonts w:ascii="Georgia" w:hAnsi="Georgia" w:cs="Palatino"/>
          <w:b/>
          <w:bCs/>
          <w:sz w:val="44"/>
          <w:szCs w:val="48"/>
        </w:rPr>
        <w:t>í</w:t>
      </w:r>
      <w:r>
        <w:rPr>
          <w:rFonts w:ascii="Georgia" w:hAnsi="Georgia" w:cs="Palatino"/>
          <w:b/>
          <w:bCs/>
          <w:sz w:val="44"/>
          <w:szCs w:val="48"/>
        </w:rPr>
        <w:t xml:space="preserve"> řád</w:t>
      </w:r>
      <w:r w:rsidRPr="00B75A5B">
        <w:rPr>
          <w:rFonts w:ascii="Georgia" w:hAnsi="Georgia" w:cs="Palatino"/>
          <w:b/>
          <w:bCs/>
          <w:sz w:val="44"/>
          <w:szCs w:val="48"/>
        </w:rPr>
        <w:t xml:space="preserve"> </w:t>
      </w:r>
    </w:p>
    <w:p w:rsidR="00C21614" w:rsidRPr="00B75A5B" w:rsidRDefault="00C21614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Georgia"/>
          <w:color w:val="231F20"/>
        </w:rPr>
      </w:pPr>
      <w:r w:rsidRPr="00B75A5B">
        <w:rPr>
          <w:rFonts w:ascii="Georgia" w:hAnsi="Georgia" w:cs="Palatino"/>
          <w:b/>
          <w:bCs/>
          <w:sz w:val="44"/>
          <w:szCs w:val="48"/>
        </w:rPr>
        <w:t>Univerzity Palackého v Olomouci</w:t>
      </w: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:rsidR="003D58B9" w:rsidRPr="003D58B9" w:rsidRDefault="00C21614" w:rsidP="003D58B9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rPr>
          <w:rFonts w:ascii="Georgia" w:hAnsi="Georgia" w:cs="Georgia"/>
          <w:color w:val="231F20"/>
          <w:sz w:val="24"/>
        </w:rPr>
      </w:pPr>
      <w:r w:rsidRPr="00B75A5B">
        <w:rPr>
          <w:rFonts w:ascii="Georgia" w:hAnsi="Georgia" w:cs="Georgia"/>
          <w:color w:val="231F20"/>
          <w:sz w:val="24"/>
        </w:rPr>
        <w:t xml:space="preserve">Obsah: </w:t>
      </w:r>
      <w:r w:rsidRPr="00B75A5B">
        <w:rPr>
          <w:rFonts w:ascii="Georgia" w:hAnsi="Georgia" w:cs="Georgia"/>
          <w:color w:val="231F20"/>
          <w:sz w:val="24"/>
        </w:rPr>
        <w:tab/>
        <w:t>Tato novela mění některé pasáže tohoto vnitřního předpisu v souvislosti se vznikem vysokoškolského ústavu s názvem Český institut výzkumu a pokročilých technologií (CATRIN)</w:t>
      </w:r>
      <w:r w:rsidR="003D58B9">
        <w:rPr>
          <w:rFonts w:ascii="Georgia" w:hAnsi="Georgia" w:cs="Georgia"/>
          <w:color w:val="231F20"/>
          <w:sz w:val="24"/>
        </w:rPr>
        <w:t xml:space="preserve">, </w:t>
      </w:r>
      <w:r>
        <w:rPr>
          <w:rFonts w:ascii="Georgia" w:hAnsi="Georgia" w:cs="Georgia"/>
          <w:color w:val="231F20"/>
          <w:sz w:val="24"/>
        </w:rPr>
        <w:t>dále upravuje výši doktorského stipendia</w:t>
      </w:r>
      <w:r w:rsidR="003D58B9">
        <w:rPr>
          <w:rFonts w:ascii="Georgia" w:hAnsi="Georgia" w:cs="Georgia"/>
          <w:color w:val="231F20"/>
          <w:sz w:val="24"/>
        </w:rPr>
        <w:t>, upřesňuje</w:t>
      </w:r>
      <w:r w:rsidR="003D58B9" w:rsidRPr="003D58B9">
        <w:rPr>
          <w:rFonts w:ascii="Georgia" w:hAnsi="Georgia" w:cs="Georgia"/>
          <w:color w:val="231F20"/>
          <w:sz w:val="24"/>
        </w:rPr>
        <w:t xml:space="preserve"> podmínky pro přiznání ubytovacího stipendia a prov</w:t>
      </w:r>
      <w:r w:rsidR="003D58B9">
        <w:rPr>
          <w:rFonts w:ascii="Georgia" w:hAnsi="Georgia" w:cs="Georgia"/>
          <w:color w:val="231F20"/>
          <w:sz w:val="24"/>
        </w:rPr>
        <w:t>ádí drobné</w:t>
      </w:r>
      <w:r w:rsidR="003D58B9" w:rsidRPr="003D58B9">
        <w:rPr>
          <w:rFonts w:ascii="Georgia" w:hAnsi="Georgia" w:cs="Georgia"/>
          <w:color w:val="231F20"/>
          <w:sz w:val="24"/>
        </w:rPr>
        <w:t xml:space="preserve"> </w:t>
      </w:r>
      <w:r w:rsidR="003D58B9">
        <w:rPr>
          <w:rFonts w:ascii="Georgia" w:hAnsi="Georgia" w:cs="Georgia"/>
          <w:color w:val="231F20"/>
          <w:sz w:val="24"/>
        </w:rPr>
        <w:t xml:space="preserve">upřesnění </w:t>
      </w:r>
      <w:r w:rsidR="003D58B9" w:rsidRPr="003D58B9">
        <w:rPr>
          <w:rFonts w:ascii="Georgia" w:hAnsi="Georgia" w:cs="Georgia"/>
          <w:color w:val="231F20"/>
          <w:sz w:val="24"/>
        </w:rPr>
        <w:t xml:space="preserve">textu. </w:t>
      </w: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="Georgia" w:hAnsi="Georgia" w:cs="Georgia"/>
          <w:color w:val="000000"/>
          <w:sz w:val="13"/>
          <w:szCs w:val="11"/>
        </w:rPr>
      </w:pPr>
    </w:p>
    <w:p w:rsidR="00C21614" w:rsidRPr="00B75A5B" w:rsidRDefault="00C21614" w:rsidP="00C21614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="Georgia" w:hAnsi="Georgia" w:cs="Georgia"/>
          <w:color w:val="231F20"/>
          <w:sz w:val="24"/>
        </w:rPr>
      </w:pPr>
      <w:r w:rsidRPr="00B75A5B">
        <w:rPr>
          <w:rFonts w:ascii="Georgia" w:hAnsi="Georgia" w:cs="Georgia"/>
          <w:color w:val="231F20"/>
          <w:sz w:val="24"/>
        </w:rPr>
        <w:t xml:space="preserve">Garant: </w:t>
      </w:r>
      <w:r w:rsidRPr="00B75A5B">
        <w:rPr>
          <w:rFonts w:ascii="Georgia" w:hAnsi="Georgia" w:cs="Georgia"/>
          <w:color w:val="231F20"/>
          <w:sz w:val="24"/>
        </w:rPr>
        <w:tab/>
        <w:t xml:space="preserve">prorektor pro </w:t>
      </w:r>
      <w:r w:rsidR="003D58B9">
        <w:rPr>
          <w:rFonts w:ascii="Georgia" w:hAnsi="Georgia" w:cs="Georgia"/>
          <w:color w:val="231F20"/>
          <w:sz w:val="24"/>
        </w:rPr>
        <w:t>studium</w:t>
      </w: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</w:rPr>
        <w:t>Pl</w:t>
      </w:r>
      <w:r w:rsidRPr="00B75A5B">
        <w:rPr>
          <w:rFonts w:ascii="Georgia" w:hAnsi="Georgia" w:cs="Georgia"/>
          <w:color w:val="231F20"/>
          <w:sz w:val="24"/>
          <w:szCs w:val="24"/>
        </w:rPr>
        <w:t xml:space="preserve">atnost: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Pr="00B75A5B">
        <w:rPr>
          <w:rFonts w:ascii="Georgia" w:hAnsi="Georgia" w:cs="Georgia"/>
          <w:color w:val="231F20"/>
          <w:sz w:val="24"/>
          <w:szCs w:val="24"/>
          <w:highlight w:val="yellow"/>
        </w:rPr>
        <w:t>…………</w:t>
      </w:r>
    </w:p>
    <w:p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  <w:szCs w:val="24"/>
        </w:rPr>
        <w:t xml:space="preserve">Účinnost: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="003D58B9">
        <w:rPr>
          <w:rFonts w:ascii="Georgia" w:hAnsi="Georgia" w:cs="Georgia"/>
          <w:color w:val="231F20"/>
          <w:sz w:val="24"/>
          <w:szCs w:val="24"/>
        </w:rPr>
        <w:t>1. 9</w:t>
      </w:r>
      <w:r>
        <w:rPr>
          <w:rFonts w:ascii="Georgia" w:hAnsi="Georgia" w:cs="Georgia"/>
          <w:color w:val="231F20"/>
          <w:sz w:val="24"/>
          <w:szCs w:val="24"/>
        </w:rPr>
        <w:t>. 2020</w:t>
      </w:r>
      <w:r w:rsidRPr="00B75A5B">
        <w:rPr>
          <w:rFonts w:ascii="Georgia" w:hAnsi="Georgia" w:cs="Georgia"/>
          <w:color w:val="000000"/>
          <w:sz w:val="24"/>
          <w:szCs w:val="24"/>
        </w:rPr>
        <w:br w:type="page"/>
      </w:r>
    </w:p>
    <w:p w:rsidR="00C21614" w:rsidRPr="002B620F" w:rsidRDefault="00C21614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lastRenderedPageBreak/>
        <w:t xml:space="preserve">Ministerstvo školství, mládeže a tělovýchovy registrovalo podle § 36 odst. 2 a 5 zákona č. 111/1998 Sb., o vysokých školách a o změně a doplnění dalších zákonů (zákon o vysokých školách), dne </w:t>
      </w:r>
      <w:proofErr w:type="spellStart"/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xx</w:t>
      </w:r>
      <w:proofErr w:type="spellEnd"/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. </w:t>
      </w:r>
      <w:proofErr w:type="spellStart"/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yyyyyyy</w:t>
      </w:r>
      <w:proofErr w:type="spellEnd"/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 2020 pod čj. MŠMT</w:t>
      </w:r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-…</w:t>
      </w:r>
      <w:proofErr w:type="gramStart"/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…../2020</w:t>
      </w:r>
      <w:proofErr w:type="gramEnd"/>
      <w:r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-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 Novelu č. </w:t>
      </w:r>
      <w:r>
        <w:rPr>
          <w:rFonts w:asciiTheme="majorHAnsi" w:hAnsiTheme="majorHAnsi" w:cs="Georgia"/>
          <w:i/>
          <w:color w:val="000000"/>
          <w:sz w:val="24"/>
          <w:szCs w:val="24"/>
        </w:rPr>
        <w:t>…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 </w:t>
      </w:r>
      <w:r w:rsidR="003D58B9">
        <w:rPr>
          <w:rFonts w:asciiTheme="majorHAnsi" w:hAnsiTheme="majorHAnsi" w:cs="Georgia"/>
          <w:i/>
          <w:color w:val="000000"/>
          <w:sz w:val="24"/>
          <w:szCs w:val="24"/>
        </w:rPr>
        <w:t xml:space="preserve">Stipendijního řádu 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Univerzity Palackého v Olomouci</w:t>
      </w:r>
      <w:r w:rsidRPr="002B620F">
        <w:rPr>
          <w:rFonts w:asciiTheme="majorHAnsi" w:hAnsiTheme="majorHAnsi" w:cs="Palatino"/>
          <w:b/>
          <w:bCs/>
          <w:sz w:val="44"/>
          <w:szCs w:val="48"/>
        </w:rPr>
        <w:t xml:space="preserve"> </w:t>
      </w:r>
    </w:p>
    <w:p w:rsidR="00C21614" w:rsidRPr="002B620F" w:rsidRDefault="00C21614" w:rsidP="00C21614">
      <w:pPr>
        <w:widowControl w:val="0"/>
        <w:autoSpaceDE w:val="0"/>
        <w:autoSpaceDN w:val="0"/>
        <w:adjustRightInd w:val="0"/>
        <w:spacing w:before="1"/>
        <w:ind w:firstLine="426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</w:p>
    <w:p w:rsidR="00C21614" w:rsidRPr="002B620F" w:rsidRDefault="00C21614" w:rsidP="00C21614">
      <w:pPr>
        <w:widowControl w:val="0"/>
        <w:autoSpaceDE w:val="0"/>
        <w:autoSpaceDN w:val="0"/>
        <w:adjustRightInd w:val="0"/>
        <w:spacing w:before="1"/>
        <w:ind w:left="2832" w:firstLine="708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…….…………………………………</w:t>
      </w:r>
    </w:p>
    <w:p w:rsidR="00C21614" w:rsidRPr="002B620F" w:rsidRDefault="00C21614" w:rsidP="00C21614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Mgr. Karolína </w:t>
      </w:r>
      <w:proofErr w:type="spellStart"/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Gondková</w:t>
      </w:r>
      <w:proofErr w:type="spellEnd"/>
    </w:p>
    <w:p w:rsidR="00C21614" w:rsidRPr="002B620F" w:rsidRDefault="00C21614" w:rsidP="00C21614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ředitelka odboru vysokých škol</w:t>
      </w:r>
    </w:p>
    <w:p w:rsidR="00C21614" w:rsidRPr="002B620F" w:rsidRDefault="00C21614" w:rsidP="00C21614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:rsidR="00C21614" w:rsidRPr="002B620F" w:rsidRDefault="00C21614" w:rsidP="00C21614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:rsidR="003D58B9" w:rsidRPr="003D58B9" w:rsidRDefault="00D42201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Novela č. 1</w:t>
      </w:r>
    </w:p>
    <w:p w:rsidR="003D58B9" w:rsidRPr="003D58B9" w:rsidRDefault="003D58B9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3D58B9">
        <w:rPr>
          <w:rFonts w:ascii="Arial" w:hAnsi="Arial" w:cs="Arial"/>
          <w:b/>
          <w:bCs/>
          <w:sz w:val="28"/>
          <w:szCs w:val="28"/>
        </w:rPr>
        <w:t xml:space="preserve">Stipendijního řádu </w:t>
      </w:r>
    </w:p>
    <w:p w:rsidR="00C21614" w:rsidRPr="003D58B9" w:rsidRDefault="003D58B9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3D58B9">
        <w:rPr>
          <w:rFonts w:ascii="Arial" w:hAnsi="Arial" w:cs="Arial"/>
          <w:b/>
          <w:bCs/>
          <w:sz w:val="28"/>
          <w:szCs w:val="28"/>
        </w:rPr>
        <w:t>Univerzity Palackého v Olomouci</w:t>
      </w:r>
    </w:p>
    <w:p w:rsidR="003D58B9" w:rsidRPr="003D58B9" w:rsidRDefault="003D58B9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</w:p>
    <w:p w:rsidR="00C21614" w:rsidRPr="003D58B9" w:rsidRDefault="00C21614" w:rsidP="00C21614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3D58B9">
        <w:rPr>
          <w:rFonts w:ascii="Arial" w:hAnsi="Arial" w:cs="Arial"/>
          <w:b/>
        </w:rPr>
        <w:t>Článek 1</w:t>
      </w:r>
    </w:p>
    <w:p w:rsidR="00C21614" w:rsidRPr="003D58B9" w:rsidRDefault="00C21614" w:rsidP="00C21614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3D58B9">
        <w:rPr>
          <w:rFonts w:ascii="Arial" w:hAnsi="Arial" w:cs="Arial"/>
          <w:b/>
        </w:rPr>
        <w:t>Úvodní ustanovení</w:t>
      </w:r>
    </w:p>
    <w:p w:rsidR="00C21614" w:rsidRPr="003D58B9" w:rsidRDefault="00C21614" w:rsidP="00C21614">
      <w:pPr>
        <w:spacing w:after="0" w:line="240" w:lineRule="auto"/>
        <w:jc w:val="both"/>
        <w:rPr>
          <w:rFonts w:ascii="Arial" w:hAnsi="Arial" w:cs="Arial"/>
        </w:rPr>
      </w:pPr>
    </w:p>
    <w:p w:rsidR="003D58B9" w:rsidRPr="003D58B9" w:rsidRDefault="00C21614" w:rsidP="003D58B9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3D58B9">
        <w:rPr>
          <w:rFonts w:ascii="Arial" w:hAnsi="Arial" w:cs="Arial"/>
        </w:rPr>
        <w:t>V souvislosti se vznikem Českého institutu výzkumu a pokročilých technologií Univerzity Palackého v Olomouci (CATRIN) vznikla potřeba přepracovat některá ustanovení Stipendijního řádu Univerzity Palackého v Olomouci ze dne</w:t>
      </w:r>
      <w:r w:rsidR="003D58B9">
        <w:rPr>
          <w:rFonts w:ascii="Arial" w:hAnsi="Arial" w:cs="Arial"/>
        </w:rPr>
        <w:t xml:space="preserve"> 18. červ</w:t>
      </w:r>
      <w:r w:rsidRPr="003D58B9">
        <w:rPr>
          <w:rFonts w:ascii="Arial" w:hAnsi="Arial" w:cs="Arial"/>
        </w:rPr>
        <w:t>na 201</w:t>
      </w:r>
      <w:r w:rsidR="003D58B9">
        <w:rPr>
          <w:rFonts w:ascii="Arial" w:hAnsi="Arial" w:cs="Arial"/>
        </w:rPr>
        <w:t>8</w:t>
      </w:r>
      <w:r w:rsidRPr="003D58B9">
        <w:rPr>
          <w:rFonts w:ascii="Arial" w:hAnsi="Arial" w:cs="Arial"/>
        </w:rPr>
        <w:t>.</w:t>
      </w:r>
      <w:r w:rsidR="003D58B9" w:rsidRPr="003D58B9">
        <w:rPr>
          <w:rFonts w:ascii="Arial" w:hAnsi="Arial" w:cs="Arial"/>
          <w:color w:val="231F20"/>
        </w:rPr>
        <w:t xml:space="preserve"> </w:t>
      </w:r>
    </w:p>
    <w:p w:rsidR="00C21614" w:rsidRPr="003D58B9" w:rsidRDefault="003D58B9" w:rsidP="003D58B9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3D58B9">
        <w:rPr>
          <w:rFonts w:ascii="Arial" w:hAnsi="Arial" w:cs="Arial"/>
          <w:color w:val="231F20"/>
        </w:rPr>
        <w:t xml:space="preserve">V návaznosti na jednání vedení UP s děkany fakulty dochází k úpravě </w:t>
      </w:r>
      <w:r w:rsidRPr="003D58B9">
        <w:rPr>
          <w:rFonts w:ascii="Arial" w:hAnsi="Arial" w:cs="Arial"/>
        </w:rPr>
        <w:t xml:space="preserve">výše doktorského stipendia. </w:t>
      </w:r>
    </w:p>
    <w:p w:rsidR="003D58B9" w:rsidRPr="003D58B9" w:rsidRDefault="00C21614" w:rsidP="003D58B9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3D58B9">
        <w:rPr>
          <w:rFonts w:ascii="Arial" w:hAnsi="Arial" w:cs="Arial"/>
        </w:rPr>
        <w:t xml:space="preserve">Současně </w:t>
      </w:r>
      <w:r w:rsidR="003D58B9">
        <w:rPr>
          <w:rFonts w:ascii="Arial" w:hAnsi="Arial" w:cs="Arial"/>
        </w:rPr>
        <w:t>p</w:t>
      </w:r>
      <w:r w:rsidRPr="003D58B9">
        <w:rPr>
          <w:rFonts w:ascii="Arial" w:hAnsi="Arial" w:cs="Arial"/>
        </w:rPr>
        <w:t xml:space="preserve">ři této příležitosti </w:t>
      </w:r>
      <w:r w:rsidR="003D58B9" w:rsidRPr="003D58B9">
        <w:rPr>
          <w:rFonts w:ascii="Arial" w:hAnsi="Arial" w:cs="Arial"/>
        </w:rPr>
        <w:t xml:space="preserve">došlo k upřesnění podmínky pro přiznání ubytovacího stipendia a </w:t>
      </w:r>
      <w:r w:rsidR="00855C28">
        <w:rPr>
          <w:rFonts w:ascii="Arial" w:hAnsi="Arial" w:cs="Arial"/>
        </w:rPr>
        <w:t xml:space="preserve">k </w:t>
      </w:r>
      <w:r w:rsidR="003D58B9" w:rsidRPr="003D58B9">
        <w:rPr>
          <w:rFonts w:ascii="Arial" w:hAnsi="Arial" w:cs="Arial"/>
        </w:rPr>
        <w:t>provedení drobného upřesnění textu tohoto vnitřního předpisu UP.</w:t>
      </w:r>
    </w:p>
    <w:p w:rsidR="00C21614" w:rsidRPr="003D58B9" w:rsidRDefault="00C21614">
      <w:pPr>
        <w:rPr>
          <w:rFonts w:ascii="Arial" w:hAnsi="Arial" w:cs="Arial"/>
        </w:rPr>
      </w:pP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Článek 2</w:t>
      </w: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Změny</w:t>
      </w:r>
    </w:p>
    <w:p w:rsidR="00C21614" w:rsidRDefault="00C21614">
      <w:pPr>
        <w:rPr>
          <w:rFonts w:ascii="Arial" w:hAnsi="Arial" w:cs="Arial"/>
        </w:rPr>
      </w:pPr>
    </w:p>
    <w:p w:rsidR="008A6CC0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3</w:t>
      </w:r>
      <w:r w:rsidRPr="00855C28">
        <w:t xml:space="preserve"> </w:t>
      </w:r>
      <w:r w:rsidRPr="00855C28">
        <w:rPr>
          <w:rFonts w:ascii="Arial" w:hAnsi="Arial" w:cs="Arial"/>
        </w:rPr>
        <w:t>se v odstavci 2 za písmeno a) vkládá písmeno b)</w:t>
      </w:r>
      <w:r>
        <w:rPr>
          <w:rFonts w:ascii="Arial" w:hAnsi="Arial" w:cs="Arial"/>
        </w:rPr>
        <w:t xml:space="preserve"> </w:t>
      </w:r>
      <w:r w:rsidR="00A556F4">
        <w:rPr>
          <w:rFonts w:ascii="Arial" w:hAnsi="Arial" w:cs="Arial"/>
        </w:rPr>
        <w:t>(</w:t>
      </w:r>
      <w:r>
        <w:rPr>
          <w:rFonts w:ascii="Arial" w:hAnsi="Arial" w:cs="Arial"/>
        </w:rPr>
        <w:t>následující se přečíslují</w:t>
      </w:r>
      <w:r w:rsidR="00A556F4">
        <w:rPr>
          <w:rFonts w:ascii="Arial" w:hAnsi="Arial" w:cs="Arial"/>
        </w:rPr>
        <w:t>) a zní</w:t>
      </w:r>
      <w:r>
        <w:rPr>
          <w:rFonts w:ascii="Arial" w:hAnsi="Arial" w:cs="Arial"/>
        </w:rPr>
        <w:t>:</w:t>
      </w:r>
    </w:p>
    <w:p w:rsidR="008A6CC0" w:rsidRPr="00855C28" w:rsidRDefault="008A6CC0" w:rsidP="00A556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u mimořádného stipendia za vynikající vědecké, výzkumné, vývojové, inovační, umělecké nebo další tvůrčí výsledky, za významnou činnost konanou ve prospěch fakulty, UP a akademické obce, blíže specifikovanou ve vnitřní normě  UP nebo příslušné fakulty, na výzkumnou, vývojovou a inovační činnost podle zákona č. 130/2002 Sb., o podpoře výzkumu, experimentálního vývoje a inovací z veřejných prostředků a o změně některých souvisejících zákonů (zákon o podpoře výzkumu, experimentálního vývoje a inovací), ve znění pozdějších předpisů dnem, kdy student podal písemnou žádost o přiznání stipendia na studijním oddělení příslušné fakulty nebo dnem podání návrhu vedoucího zaměstnance příslušné katedry nebo pracoviště nebo vedoucího pracoviště VŠ ústavu nebo člena akademické obce,</w:t>
      </w:r>
    </w:p>
    <w:p w:rsidR="00A556F4" w:rsidRPr="00A556F4" w:rsidRDefault="00A556F4" w:rsidP="00A556F4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color w:val="FF0000"/>
        </w:rPr>
      </w:pPr>
    </w:p>
    <w:p w:rsidR="008A6CC0" w:rsidRPr="00855C28" w:rsidRDefault="008A6CC0" w:rsidP="00C2161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ve čl. 3, odst. 2 </w:t>
      </w:r>
      <w:r w:rsidR="00A556F4" w:rsidRPr="00855C28">
        <w:rPr>
          <w:rFonts w:ascii="Arial" w:hAnsi="Arial" w:cs="Arial"/>
        </w:rPr>
        <w:t xml:space="preserve">písm. c) </w:t>
      </w:r>
      <w:r w:rsidRPr="00855C28">
        <w:rPr>
          <w:rFonts w:ascii="Arial" w:hAnsi="Arial" w:cs="Arial"/>
        </w:rPr>
        <w:t>se vkládá text:</w:t>
      </w:r>
    </w:p>
    <w:p w:rsidR="008A6CC0" w:rsidRPr="00A556F4" w:rsidRDefault="008A6CC0" w:rsidP="008A6CC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A556F4">
        <w:rPr>
          <w:rFonts w:ascii="Arial" w:hAnsi="Arial" w:cs="Arial"/>
        </w:rPr>
        <w:t xml:space="preserve">u mimořádného stipendia </w:t>
      </w:r>
      <w:r w:rsidRPr="00855C28">
        <w:rPr>
          <w:rFonts w:ascii="Arial" w:hAnsi="Arial" w:cs="Arial"/>
          <w:b/>
        </w:rPr>
        <w:t>za vynikající sportovní výsledky, zejména v souvislosti s reprezentací ČR,</w:t>
      </w:r>
      <w:r w:rsidRPr="00A556F4">
        <w:rPr>
          <w:rFonts w:ascii="Arial" w:hAnsi="Arial" w:cs="Arial"/>
        </w:rPr>
        <w:t xml:space="preserve"> stipendia na podporu studia v zahraničí a na </w:t>
      </w:r>
      <w:r w:rsidRPr="00A556F4">
        <w:rPr>
          <w:rFonts w:ascii="Arial" w:hAnsi="Arial" w:cs="Arial"/>
        </w:rPr>
        <w:lastRenderedPageBreak/>
        <w:t>podporu studia v ČR a mimořádného sociálního stipendia dnem, kdy student podal písemnou žádost o přiznání stipendia na studijním oddělení příslušné fakulty nebo dnem podání návrhu vedoucího zaměstnance příslušné katedry nebo pracoviště nebo člena akademické obce.</w:t>
      </w:r>
    </w:p>
    <w:p w:rsidR="008A6CC0" w:rsidRPr="002000CE" w:rsidRDefault="008A6CC0" w:rsidP="008A6CC0">
      <w:pPr>
        <w:autoSpaceDE w:val="0"/>
        <w:autoSpaceDN w:val="0"/>
        <w:adjustRightInd w:val="0"/>
        <w:spacing w:after="0" w:line="240" w:lineRule="auto"/>
        <w:ind w:left="851"/>
      </w:pPr>
    </w:p>
    <w:p w:rsidR="008A6CC0" w:rsidRPr="00855C28" w:rsidRDefault="00855C28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8A6CC0" w:rsidRPr="00855C28">
        <w:rPr>
          <w:rFonts w:ascii="Arial" w:hAnsi="Arial" w:cs="Arial"/>
        </w:rPr>
        <w:t xml:space="preserve">e čl. 7 se v odst. 2 </w:t>
      </w:r>
      <w:r w:rsidR="00A556F4" w:rsidRPr="00855C28">
        <w:rPr>
          <w:rFonts w:ascii="Arial" w:hAnsi="Arial" w:cs="Arial"/>
        </w:rPr>
        <w:t xml:space="preserve">vkládá </w:t>
      </w:r>
      <w:r w:rsidR="008A6CC0" w:rsidRPr="00855C28">
        <w:rPr>
          <w:rFonts w:ascii="Arial" w:hAnsi="Arial" w:cs="Arial"/>
        </w:rPr>
        <w:t>text:</w:t>
      </w:r>
    </w:p>
    <w:p w:rsidR="008A6CC0" w:rsidRPr="002000CE" w:rsidRDefault="008A6CC0" w:rsidP="00A556F4">
      <w:pPr>
        <w:pStyle w:val="Default"/>
        <w:numPr>
          <w:ilvl w:val="0"/>
          <w:numId w:val="3"/>
        </w:numPr>
        <w:tabs>
          <w:tab w:val="clear" w:pos="1080"/>
          <w:tab w:val="num" w:pos="1418"/>
        </w:tabs>
        <w:ind w:left="851" w:hanging="284"/>
        <w:jc w:val="both"/>
        <w:rPr>
          <w:sz w:val="22"/>
          <w:szCs w:val="22"/>
        </w:rPr>
      </w:pPr>
      <w:r w:rsidRPr="002000CE">
        <w:rPr>
          <w:sz w:val="22"/>
          <w:szCs w:val="22"/>
        </w:rPr>
        <w:t xml:space="preserve">Mimořádné stipendium </w:t>
      </w:r>
      <w:r w:rsidRPr="00855C28">
        <w:rPr>
          <w:b/>
          <w:color w:val="auto"/>
          <w:sz w:val="22"/>
          <w:szCs w:val="22"/>
        </w:rPr>
        <w:t xml:space="preserve">podle odst. 1 písm. a), c) a d) </w:t>
      </w:r>
      <w:r w:rsidRPr="002000CE">
        <w:rPr>
          <w:sz w:val="22"/>
          <w:szCs w:val="22"/>
        </w:rPr>
        <w:t xml:space="preserve">přiznává děkan příslušné fakulty nebo rektor na základě žádosti studenta nebo návrhu vedoucího zaměstnance příslušné katedry nebo pracoviště </w:t>
      </w:r>
      <w:r w:rsidRPr="00855C28">
        <w:rPr>
          <w:b/>
          <w:color w:val="auto"/>
          <w:sz w:val="22"/>
          <w:szCs w:val="22"/>
        </w:rPr>
        <w:t>nebo vysokoškolského ústavu</w:t>
      </w:r>
      <w:r w:rsidRPr="00855C28">
        <w:rPr>
          <w:color w:val="auto"/>
          <w:sz w:val="22"/>
          <w:szCs w:val="22"/>
        </w:rPr>
        <w:t xml:space="preserve"> </w:t>
      </w:r>
      <w:r w:rsidRPr="002000CE">
        <w:rPr>
          <w:sz w:val="22"/>
          <w:szCs w:val="22"/>
        </w:rPr>
        <w:t xml:space="preserve">nebo člena akademické obce. </w:t>
      </w:r>
      <w:r w:rsidRPr="00855C28">
        <w:rPr>
          <w:b/>
          <w:color w:val="auto"/>
          <w:sz w:val="22"/>
          <w:szCs w:val="22"/>
        </w:rPr>
        <w:t>Mimořádné stipendium podle odst. 1 písm. b) přiznává děkan příslušné fakulty nebo rektor na základě žádosti studenta nebo návrhu vedoucího zaměstnance příslušné katedry nebo pracoviště nebo člena akademické obce.</w:t>
      </w:r>
      <w:r w:rsidRPr="00855C28">
        <w:rPr>
          <w:color w:val="auto"/>
          <w:sz w:val="22"/>
          <w:szCs w:val="22"/>
        </w:rPr>
        <w:t xml:space="preserve"> </w:t>
      </w:r>
      <w:r w:rsidRPr="002000CE">
        <w:rPr>
          <w:sz w:val="22"/>
          <w:szCs w:val="22"/>
        </w:rPr>
        <w:t>O přiznání stipendia podle § 91 odst. 2 písm. b) zákona rozhodne děkan příslušné fakulty vždy pouze na návrh garanta studijního programu, v němž student studuje, případně na návrh vedoucího katedry nebo pracoviště, na němž student dosáhl výsledků uvedených v § 91 odst. 2 písm. b) zákona.</w:t>
      </w:r>
    </w:p>
    <w:p w:rsidR="008A6CC0" w:rsidRDefault="008A6CC0" w:rsidP="008A6CC0">
      <w:pPr>
        <w:pStyle w:val="Odstavecseseznamem"/>
        <w:spacing w:after="0"/>
        <w:jc w:val="both"/>
        <w:rPr>
          <w:rFonts w:ascii="Arial" w:hAnsi="Arial" w:cs="Arial"/>
        </w:rPr>
      </w:pPr>
    </w:p>
    <w:p w:rsidR="008A6CC0" w:rsidRPr="00855C28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9 se v odst. 1 písm. a) vkládá text:</w:t>
      </w:r>
    </w:p>
    <w:p w:rsidR="008A6CC0" w:rsidRPr="002000CE" w:rsidRDefault="008A6CC0" w:rsidP="00A556F4">
      <w:pPr>
        <w:pStyle w:val="Default"/>
        <w:numPr>
          <w:ilvl w:val="0"/>
          <w:numId w:val="4"/>
        </w:numPr>
        <w:tabs>
          <w:tab w:val="clear" w:pos="1495"/>
          <w:tab w:val="num" w:pos="851"/>
        </w:tabs>
        <w:ind w:left="851" w:hanging="284"/>
        <w:jc w:val="both"/>
        <w:rPr>
          <w:color w:val="auto"/>
          <w:sz w:val="22"/>
          <w:szCs w:val="22"/>
        </w:rPr>
      </w:pPr>
      <w:r w:rsidRPr="002000CE">
        <w:rPr>
          <w:color w:val="auto"/>
          <w:sz w:val="22"/>
          <w:szCs w:val="22"/>
        </w:rPr>
        <w:t>je studentem bakalářského, magisterského nebo doktorského studijního programu v prezenční formě studia</w:t>
      </w:r>
      <w:r>
        <w:rPr>
          <w:color w:val="auto"/>
          <w:sz w:val="22"/>
          <w:szCs w:val="22"/>
        </w:rPr>
        <w:t xml:space="preserve"> </w:t>
      </w:r>
      <w:r w:rsidRPr="00855C28">
        <w:rPr>
          <w:b/>
          <w:color w:val="auto"/>
          <w:sz w:val="22"/>
          <w:szCs w:val="22"/>
        </w:rPr>
        <w:t>s jazykem výuky v českém jazyce.</w:t>
      </w:r>
      <w:r w:rsidRPr="00855C28">
        <w:rPr>
          <w:color w:val="auto"/>
          <w:sz w:val="22"/>
          <w:szCs w:val="22"/>
        </w:rPr>
        <w:t xml:space="preserve">          </w:t>
      </w:r>
    </w:p>
    <w:p w:rsidR="008A6CC0" w:rsidRDefault="008A6CC0" w:rsidP="008A6CC0">
      <w:pPr>
        <w:pStyle w:val="Odstavecseseznamem"/>
        <w:spacing w:after="0"/>
        <w:jc w:val="both"/>
        <w:rPr>
          <w:rFonts w:ascii="Arial" w:hAnsi="Arial" w:cs="Arial"/>
        </w:rPr>
      </w:pPr>
    </w:p>
    <w:p w:rsidR="008A6CC0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9 odst. 2 se text</w:t>
      </w:r>
      <w:r w:rsidR="000C10A8" w:rsidRPr="00855C28">
        <w:rPr>
          <w:rFonts w:ascii="Arial" w:hAnsi="Arial" w:cs="Arial"/>
        </w:rPr>
        <w:t xml:space="preserve"> nahrazu</w:t>
      </w:r>
      <w:r w:rsidR="000C10A8">
        <w:rPr>
          <w:rFonts w:ascii="Arial" w:hAnsi="Arial" w:cs="Arial"/>
        </w:rPr>
        <w:t>je</w:t>
      </w:r>
      <w:r>
        <w:rPr>
          <w:rFonts w:ascii="Arial" w:hAnsi="Arial" w:cs="Arial"/>
        </w:rPr>
        <w:t>:</w:t>
      </w:r>
    </w:p>
    <w:p w:rsidR="008A6CC0" w:rsidRDefault="008A6CC0" w:rsidP="00A556F4">
      <w:pPr>
        <w:pStyle w:val="Odstavecseseznamem"/>
        <w:numPr>
          <w:ilvl w:val="0"/>
          <w:numId w:val="6"/>
        </w:numPr>
        <w:adjustRightInd w:val="0"/>
        <w:spacing w:after="0"/>
        <w:ind w:left="851" w:hanging="284"/>
        <w:jc w:val="both"/>
        <w:rPr>
          <w:rFonts w:ascii="Arial" w:hAnsi="Arial" w:cs="Arial"/>
        </w:rPr>
      </w:pPr>
      <w:r w:rsidRPr="00481AB9">
        <w:rPr>
          <w:rFonts w:ascii="Arial" w:hAnsi="Arial" w:cs="Arial"/>
        </w:rPr>
        <w:t xml:space="preserve">Studentovi může být z důvodů zvláštního zřetele hodných přiznáno ubytovací stipendium i v případě, že má trvalé bydliště na území okresu Olomouc, a to na základě </w:t>
      </w:r>
      <w:r w:rsidRPr="00855C28">
        <w:rPr>
          <w:rFonts w:ascii="Arial" w:hAnsi="Arial" w:cs="Arial"/>
          <w:b/>
        </w:rPr>
        <w:t xml:space="preserve">podaného odvolání proti rozhodnutí o nepřiznání ubytovacího stipendia </w:t>
      </w:r>
      <w:r w:rsidRPr="00481AB9">
        <w:rPr>
          <w:rFonts w:ascii="Arial" w:hAnsi="Arial" w:cs="Arial"/>
        </w:rPr>
        <w:t>adresované rektorovi. Student však musí splňovat podmínku trvalého bydliště mimo území Statutárního města Olomouce a dojezdové vzdálenosti do Olomouce vyšší než 45 minut nebo musí být držitelem průkazu ZTP/ZTPP.</w:t>
      </w:r>
    </w:p>
    <w:p w:rsidR="008A6CC0" w:rsidRDefault="008A6CC0" w:rsidP="008A6CC0">
      <w:pPr>
        <w:pStyle w:val="Odstavecseseznamem"/>
        <w:adjustRightInd w:val="0"/>
        <w:spacing w:after="0"/>
        <w:ind w:left="1070"/>
        <w:jc w:val="both"/>
        <w:rPr>
          <w:rFonts w:ascii="Arial" w:hAnsi="Arial" w:cs="Arial"/>
        </w:rPr>
      </w:pPr>
    </w:p>
    <w:p w:rsidR="008A6CC0" w:rsidRPr="00855C28" w:rsidRDefault="008A6CC0" w:rsidP="00C21614">
      <w:pPr>
        <w:pStyle w:val="Odstavecseseznamem"/>
        <w:numPr>
          <w:ilvl w:val="0"/>
          <w:numId w:val="15"/>
        </w:numPr>
        <w:adjustRightInd w:val="0"/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9 odst. 4 se text nahrazuje:</w:t>
      </w:r>
    </w:p>
    <w:p w:rsidR="008A6CC0" w:rsidRPr="00481AB9" w:rsidRDefault="008A6CC0" w:rsidP="00A556F4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481AB9">
        <w:rPr>
          <w:rFonts w:ascii="Arial" w:hAnsi="Arial" w:cs="Arial"/>
        </w:rPr>
        <w:t xml:space="preserve">Ubytovací stipendium se přiznává na dvě období v kalendářním roce (dále jen „stipendijní období“), z nichž první začíná </w:t>
      </w:r>
      <w:r w:rsidRPr="00855C28">
        <w:rPr>
          <w:rFonts w:ascii="Arial" w:hAnsi="Arial" w:cs="Arial"/>
          <w:b/>
        </w:rPr>
        <w:t>1. října a končí 31. prosince</w:t>
      </w:r>
      <w:r w:rsidRPr="00855C28" w:rsidDel="005018A1">
        <w:rPr>
          <w:rFonts w:ascii="Arial" w:hAnsi="Arial" w:cs="Arial"/>
          <w:b/>
        </w:rPr>
        <w:t xml:space="preserve"> </w:t>
      </w:r>
      <w:r w:rsidRPr="00855C28">
        <w:rPr>
          <w:rFonts w:ascii="Arial" w:hAnsi="Arial" w:cs="Arial"/>
          <w:b/>
        </w:rPr>
        <w:t>a druhé začíná 1. ledna a končí 30. června.</w:t>
      </w:r>
      <w:r w:rsidRPr="00481AB9">
        <w:rPr>
          <w:rFonts w:ascii="Arial" w:hAnsi="Arial" w:cs="Arial"/>
        </w:rPr>
        <w:t xml:space="preserve"> Studentovi zapsanému do studia v průběhu stipendijního období lze ubytovací stipendium přiznat jen na část stipendijního období po jeho zápisu do studia. Studentovi, který přerušil nebo ukončil studium v průběhu stipendijního období, nebo který v tomto období přestal splňovat podmínky pro přiznání stipendia, lze stipendium vyplatit pouze v poměrné odpovídající výši.</w:t>
      </w:r>
    </w:p>
    <w:p w:rsidR="008A6CC0" w:rsidRPr="00481AB9" w:rsidRDefault="008A6CC0" w:rsidP="008A6CC0">
      <w:pPr>
        <w:pStyle w:val="Odstavecseseznamem"/>
        <w:adjustRightInd w:val="0"/>
        <w:spacing w:after="0"/>
        <w:ind w:left="1070"/>
        <w:jc w:val="both"/>
        <w:rPr>
          <w:rFonts w:ascii="Arial" w:hAnsi="Arial" w:cs="Arial"/>
        </w:rPr>
      </w:pPr>
    </w:p>
    <w:p w:rsidR="008A6CC0" w:rsidRPr="00855C28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Ve čl. 12 se </w:t>
      </w:r>
      <w:r w:rsidR="002A352F" w:rsidRPr="00855C28">
        <w:rPr>
          <w:rFonts w:ascii="Arial" w:hAnsi="Arial" w:cs="Arial"/>
        </w:rPr>
        <w:t xml:space="preserve">v </w:t>
      </w:r>
      <w:r w:rsidRPr="00855C28">
        <w:rPr>
          <w:rFonts w:ascii="Arial" w:hAnsi="Arial" w:cs="Arial"/>
        </w:rPr>
        <w:t>odstavc</w:t>
      </w:r>
      <w:r w:rsidR="002A352F" w:rsidRPr="00855C28">
        <w:rPr>
          <w:rFonts w:ascii="Arial" w:hAnsi="Arial" w:cs="Arial"/>
        </w:rPr>
        <w:t>i</w:t>
      </w:r>
      <w:r w:rsidRPr="00855C28">
        <w:rPr>
          <w:rFonts w:ascii="Arial" w:hAnsi="Arial" w:cs="Arial"/>
        </w:rPr>
        <w:t xml:space="preserve"> 2 text </w:t>
      </w:r>
      <w:r w:rsidR="000C10A8" w:rsidRPr="00855C28">
        <w:rPr>
          <w:rFonts w:ascii="Arial" w:hAnsi="Arial" w:cs="Arial"/>
        </w:rPr>
        <w:t>nahrazuje:</w:t>
      </w:r>
    </w:p>
    <w:p w:rsidR="008A6CC0" w:rsidRPr="00855C28" w:rsidRDefault="008A6CC0" w:rsidP="00A556F4">
      <w:pPr>
        <w:pStyle w:val="Odstavecseseznamem"/>
        <w:numPr>
          <w:ilvl w:val="0"/>
          <w:numId w:val="8"/>
        </w:numPr>
        <w:adjustRightInd w:val="0"/>
        <w:spacing w:after="0"/>
        <w:ind w:left="851" w:hanging="284"/>
        <w:jc w:val="both"/>
        <w:rPr>
          <w:rFonts w:ascii="Arial" w:hAnsi="Arial" w:cs="Arial"/>
          <w:b/>
        </w:rPr>
      </w:pPr>
      <w:r w:rsidRPr="00481AB9">
        <w:rPr>
          <w:rFonts w:ascii="Arial" w:hAnsi="Arial" w:cs="Arial"/>
        </w:rPr>
        <w:t xml:space="preserve">Stipendium se přiznává </w:t>
      </w:r>
      <w:r w:rsidRPr="00855C28">
        <w:rPr>
          <w:rFonts w:ascii="Arial" w:hAnsi="Arial" w:cs="Arial"/>
          <w:b/>
        </w:rPr>
        <w:t>na stipendijní období.</w:t>
      </w:r>
      <w:r w:rsidRPr="00481AB9">
        <w:rPr>
          <w:rFonts w:ascii="Arial" w:hAnsi="Arial" w:cs="Arial"/>
          <w:color w:val="FF0000"/>
        </w:rPr>
        <w:t xml:space="preserve"> </w:t>
      </w:r>
      <w:r w:rsidRPr="00481AB9">
        <w:rPr>
          <w:rFonts w:ascii="Arial" w:hAnsi="Arial" w:cs="Arial"/>
        </w:rPr>
        <w:t>Stipendijním obdobím jsou září až prosinec daného kalendářního roku a leden až srpen následujícího kalendářního roku</w:t>
      </w:r>
      <w:r w:rsidRPr="00855C28">
        <w:rPr>
          <w:rFonts w:ascii="Arial" w:hAnsi="Arial" w:cs="Arial"/>
          <w:b/>
        </w:rPr>
        <w:t>. V</w:t>
      </w:r>
      <w:r w:rsidRPr="00481AB9">
        <w:rPr>
          <w:rFonts w:ascii="Arial" w:hAnsi="Arial" w:cs="Arial"/>
        </w:rPr>
        <w:t xml:space="preserve">yplácí se formou pravidelného měsíčního příspěvku </w:t>
      </w:r>
      <w:r w:rsidRPr="00855C28">
        <w:rPr>
          <w:rFonts w:ascii="Arial" w:hAnsi="Arial" w:cs="Arial"/>
          <w:b/>
        </w:rPr>
        <w:t>po dobu 12 měsíců.</w:t>
      </w:r>
    </w:p>
    <w:p w:rsidR="000C10A8" w:rsidRDefault="000C10A8" w:rsidP="000C10A8">
      <w:pPr>
        <w:pStyle w:val="Odstavecseseznamem"/>
        <w:adjustRightInd w:val="0"/>
        <w:spacing w:after="0"/>
        <w:ind w:left="851"/>
        <w:jc w:val="both"/>
        <w:rPr>
          <w:rFonts w:ascii="Arial" w:hAnsi="Arial" w:cs="Arial"/>
        </w:rPr>
      </w:pPr>
    </w:p>
    <w:p w:rsidR="000C10A8" w:rsidRPr="00855C28" w:rsidRDefault="000C10A8" w:rsidP="00C21614">
      <w:pPr>
        <w:pStyle w:val="Odstavecseseznamem"/>
        <w:numPr>
          <w:ilvl w:val="0"/>
          <w:numId w:val="15"/>
        </w:numPr>
        <w:adjustRightInd w:val="0"/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12 se v odstavci 3 text</w:t>
      </w:r>
      <w:r w:rsidR="002A352F" w:rsidRPr="00855C28">
        <w:rPr>
          <w:rFonts w:ascii="Arial" w:hAnsi="Arial" w:cs="Arial"/>
        </w:rPr>
        <w:t xml:space="preserve"> nahrazuje</w:t>
      </w:r>
      <w:r w:rsidRPr="00855C28">
        <w:rPr>
          <w:rFonts w:ascii="Arial" w:hAnsi="Arial" w:cs="Arial"/>
        </w:rPr>
        <w:t>:</w:t>
      </w:r>
    </w:p>
    <w:p w:rsidR="008A6CC0" w:rsidRPr="00AC43CA" w:rsidRDefault="008A6CC0" w:rsidP="008A6CC0">
      <w:pPr>
        <w:pStyle w:val="Odstavecseseznamem"/>
        <w:numPr>
          <w:ilvl w:val="0"/>
          <w:numId w:val="8"/>
        </w:numPr>
        <w:adjustRightInd w:val="0"/>
        <w:spacing w:after="0"/>
        <w:ind w:hanging="284"/>
        <w:jc w:val="both"/>
        <w:rPr>
          <w:rFonts w:ascii="Arial" w:hAnsi="Arial" w:cs="Arial"/>
          <w:b/>
        </w:rPr>
      </w:pPr>
      <w:r w:rsidRPr="00AC43CA">
        <w:rPr>
          <w:rFonts w:ascii="Arial" w:hAnsi="Arial" w:cs="Arial"/>
        </w:rPr>
        <w:t xml:space="preserve">Měsíční výše doktorského stipendia </w:t>
      </w:r>
      <w:r w:rsidRPr="00AC43CA">
        <w:rPr>
          <w:rFonts w:ascii="Arial" w:hAnsi="Arial" w:cs="Arial"/>
          <w:b/>
        </w:rPr>
        <w:t xml:space="preserve">pro stipendijní období září až prosinec </w:t>
      </w:r>
      <w:r w:rsidRPr="00AC43CA">
        <w:rPr>
          <w:rFonts w:ascii="Arial" w:hAnsi="Arial" w:cs="Arial"/>
        </w:rPr>
        <w:t>odpovídá alespoň</w:t>
      </w:r>
      <w:r w:rsidRPr="00AC43CA">
        <w:rPr>
          <w:rFonts w:ascii="Arial" w:hAnsi="Arial" w:cs="Arial"/>
          <w:color w:val="FF0000"/>
        </w:rPr>
        <w:t xml:space="preserve"> </w:t>
      </w:r>
      <w:r w:rsidRPr="00AC43CA">
        <w:rPr>
          <w:rFonts w:ascii="Arial" w:hAnsi="Arial" w:cs="Arial"/>
          <w:b/>
        </w:rPr>
        <w:t xml:space="preserve">1/12 roční výše příspěvku ministerstva školství, mládeže a tělovýchovy ČR poskytovaného UP prostřednictvím ukazatele C na podporu studentů doktorských studijních programů (dále jen „příspěvek“) v daném kalendářním roce.  Měsíční výše doktorského stipendia pro stipendijní období leden až srpen odpovídá alespoň 1/12 roční výše příspěvku </w:t>
      </w:r>
      <w:r w:rsidRPr="00AC43CA">
        <w:rPr>
          <w:rFonts w:ascii="Arial" w:hAnsi="Arial" w:cs="Arial"/>
          <w:b/>
        </w:rPr>
        <w:lastRenderedPageBreak/>
        <w:t xml:space="preserve">v následujícím kalendářním roce. Roční výše bude zveřejněna na veřejně přístupných webových stránkách UP. </w:t>
      </w:r>
    </w:p>
    <w:p w:rsidR="008A6CC0" w:rsidRDefault="008A6CC0" w:rsidP="00C21614">
      <w:pPr>
        <w:pStyle w:val="Odstavecseseznamem"/>
        <w:numPr>
          <w:ilvl w:val="0"/>
          <w:numId w:val="15"/>
        </w:numPr>
        <w:adjustRightInd w:val="0"/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Ve čl. 12 se za odstavec 3 vkládá odstavec 4 </w:t>
      </w:r>
      <w:r w:rsidR="00A556F4" w:rsidRPr="00855C28">
        <w:rPr>
          <w:rFonts w:ascii="Arial" w:hAnsi="Arial" w:cs="Arial"/>
        </w:rPr>
        <w:t>(</w:t>
      </w:r>
      <w:r w:rsidRPr="00855C28">
        <w:rPr>
          <w:rFonts w:ascii="Arial" w:hAnsi="Arial" w:cs="Arial"/>
        </w:rPr>
        <w:t>ostatní se přečíslují</w:t>
      </w:r>
      <w:r w:rsidR="00A556F4" w:rsidRPr="00855C28">
        <w:rPr>
          <w:rFonts w:ascii="Arial" w:hAnsi="Arial" w:cs="Arial"/>
        </w:rPr>
        <w:t>) a zní</w:t>
      </w:r>
      <w:r>
        <w:rPr>
          <w:rFonts w:ascii="Arial" w:hAnsi="Arial" w:cs="Arial"/>
        </w:rPr>
        <w:t>:</w:t>
      </w:r>
    </w:p>
    <w:p w:rsidR="008A6CC0" w:rsidRPr="00855C28" w:rsidRDefault="008A6CC0" w:rsidP="00A556F4">
      <w:pPr>
        <w:pStyle w:val="Odstavecseseznamem"/>
        <w:numPr>
          <w:ilvl w:val="0"/>
          <w:numId w:val="8"/>
        </w:numPr>
        <w:adjustRightInd w:val="0"/>
        <w:spacing w:after="0"/>
        <w:ind w:left="851" w:hanging="284"/>
        <w:jc w:val="both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 xml:space="preserve">V případě, že student doktorského studijního programu řádně plní své studijní povinnosti podle individuálního studijního plánu, může děkan na návrh oborové rady studentovi doktorské stipendium na další akademický rok přiznat ve vyšší výši.  </w:t>
      </w:r>
    </w:p>
    <w:p w:rsidR="008A6CC0" w:rsidRDefault="008A6CC0" w:rsidP="008A6CC0">
      <w:pPr>
        <w:pStyle w:val="Odstavecseseznamem"/>
        <w:spacing w:after="0"/>
        <w:jc w:val="both"/>
        <w:rPr>
          <w:rFonts w:ascii="Arial" w:hAnsi="Arial" w:cs="Arial"/>
        </w:rPr>
      </w:pPr>
    </w:p>
    <w:p w:rsidR="008A6CC0" w:rsidRPr="00855C28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Ve čl. 12 se dosavadní odstavec 5 označuje jako odstavec</w:t>
      </w:r>
      <w:r w:rsidR="00A556F4" w:rsidRPr="00855C28">
        <w:rPr>
          <w:rFonts w:ascii="Arial" w:hAnsi="Arial" w:cs="Arial"/>
        </w:rPr>
        <w:t xml:space="preserve"> 6</w:t>
      </w:r>
      <w:r w:rsidRPr="00855C28">
        <w:rPr>
          <w:rFonts w:ascii="Arial" w:hAnsi="Arial" w:cs="Arial"/>
        </w:rPr>
        <w:t xml:space="preserve"> </w:t>
      </w:r>
      <w:r w:rsidR="00A556F4" w:rsidRPr="00855C28">
        <w:rPr>
          <w:rFonts w:ascii="Arial" w:hAnsi="Arial" w:cs="Arial"/>
        </w:rPr>
        <w:t xml:space="preserve">a </w:t>
      </w:r>
      <w:r w:rsidR="000C10A8" w:rsidRPr="00855C28">
        <w:rPr>
          <w:rFonts w:ascii="Arial" w:hAnsi="Arial" w:cs="Arial"/>
        </w:rPr>
        <w:t>vkládá se text:</w:t>
      </w:r>
      <w:r w:rsidR="00A556F4" w:rsidRPr="00855C28">
        <w:rPr>
          <w:rFonts w:ascii="Arial" w:hAnsi="Arial" w:cs="Arial"/>
        </w:rPr>
        <w:t xml:space="preserve"> </w:t>
      </w:r>
    </w:p>
    <w:p w:rsidR="008A6CC0" w:rsidRDefault="008A6CC0" w:rsidP="00A556F4">
      <w:pPr>
        <w:pStyle w:val="Odstavecseseznamem"/>
        <w:numPr>
          <w:ilvl w:val="0"/>
          <w:numId w:val="9"/>
        </w:numPr>
        <w:adjustRightInd w:val="0"/>
        <w:spacing w:after="0"/>
        <w:ind w:left="851" w:hanging="284"/>
        <w:jc w:val="both"/>
        <w:rPr>
          <w:rFonts w:ascii="Arial" w:hAnsi="Arial" w:cs="Arial"/>
        </w:rPr>
      </w:pPr>
      <w:r w:rsidRPr="00855C28">
        <w:rPr>
          <w:rFonts w:ascii="Arial" w:hAnsi="Arial" w:cs="Arial"/>
          <w:b/>
        </w:rPr>
        <w:t>Stipendium je vypláceno bezhotovostním převodem na účet studenta vedený bankou na území ČR v české měně.</w:t>
      </w:r>
      <w:r w:rsidRPr="00855C28">
        <w:rPr>
          <w:rFonts w:ascii="Arial" w:hAnsi="Arial" w:cs="Arial"/>
        </w:rPr>
        <w:t xml:space="preserve"> </w:t>
      </w:r>
      <w:r w:rsidRPr="004D5F93">
        <w:rPr>
          <w:rFonts w:ascii="Arial" w:hAnsi="Arial" w:cs="Arial"/>
        </w:rPr>
        <w:t xml:space="preserve">Doktorské stipendium se přestává vyplácet od měsíce následujícího po měsíci, ve kterém student přerušil nebo ukončil studium. </w:t>
      </w:r>
    </w:p>
    <w:p w:rsidR="008A6CC0" w:rsidRPr="004D5F93" w:rsidRDefault="008A6CC0" w:rsidP="008A6CC0">
      <w:pPr>
        <w:pStyle w:val="Odstavecseseznamem"/>
        <w:adjustRightInd w:val="0"/>
        <w:spacing w:after="0"/>
        <w:ind w:left="1070"/>
        <w:jc w:val="both"/>
        <w:rPr>
          <w:rFonts w:ascii="Arial" w:hAnsi="Arial" w:cs="Arial"/>
        </w:rPr>
      </w:pPr>
    </w:p>
    <w:p w:rsidR="000C10A8" w:rsidRDefault="008A6CC0" w:rsidP="00C21614">
      <w:pPr>
        <w:pStyle w:val="Odstavecseseznamem"/>
        <w:numPr>
          <w:ilvl w:val="0"/>
          <w:numId w:val="15"/>
        </w:numPr>
        <w:spacing w:after="0"/>
        <w:rPr>
          <w:rFonts w:ascii="Arial" w:hAnsi="Arial" w:cs="Arial"/>
        </w:rPr>
      </w:pPr>
      <w:r w:rsidRPr="00855C28">
        <w:rPr>
          <w:rFonts w:ascii="Arial" w:hAnsi="Arial" w:cs="Arial"/>
        </w:rPr>
        <w:t>Ve čl. 13 se</w:t>
      </w:r>
      <w:r>
        <w:rPr>
          <w:rFonts w:ascii="Arial" w:hAnsi="Arial" w:cs="Arial"/>
        </w:rPr>
        <w:t xml:space="preserve"> </w:t>
      </w:r>
      <w:r w:rsidR="000C10A8">
        <w:rPr>
          <w:rFonts w:ascii="Arial" w:hAnsi="Arial" w:cs="Arial"/>
        </w:rPr>
        <w:t>nahrazuje text:</w:t>
      </w:r>
    </w:p>
    <w:p w:rsidR="000C10A8" w:rsidRPr="000C10A8" w:rsidRDefault="000C10A8" w:rsidP="000C10A8">
      <w:pPr>
        <w:pStyle w:val="Odstavecseseznamem"/>
        <w:spacing w:after="0"/>
        <w:ind w:left="567"/>
        <w:rPr>
          <w:rFonts w:ascii="Arial" w:hAnsi="Arial" w:cs="Arial"/>
        </w:rPr>
      </w:pPr>
      <w:r w:rsidRPr="000C10A8">
        <w:rPr>
          <w:rFonts w:ascii="Arial" w:hAnsi="Arial" w:cs="Arial"/>
        </w:rPr>
        <w:t xml:space="preserve">Stipendia přiznaná za účinnosti Stipendijního řádu UP ze dne </w:t>
      </w:r>
      <w:r w:rsidRPr="00855C28">
        <w:rPr>
          <w:rFonts w:ascii="Arial" w:hAnsi="Arial" w:cs="Arial"/>
          <w:b/>
        </w:rPr>
        <w:t>18. června 2019</w:t>
      </w:r>
      <w:r w:rsidRPr="000C10A8">
        <w:rPr>
          <w:rFonts w:ascii="Arial" w:hAnsi="Arial" w:cs="Arial"/>
        </w:rPr>
        <w:t xml:space="preserve"> budou i po nabytí účinnosti tohoto stipendijního řádu vyplácena podle podmínek stanovených v rozhodnutí o jejich přiznání. </w:t>
      </w:r>
    </w:p>
    <w:p w:rsidR="000C10A8" w:rsidRPr="000C10A8" w:rsidRDefault="000C10A8" w:rsidP="000C10A8">
      <w:pPr>
        <w:pStyle w:val="Odstavecseseznamem"/>
        <w:spacing w:after="0"/>
        <w:ind w:left="567"/>
        <w:rPr>
          <w:rFonts w:ascii="Arial" w:hAnsi="Arial" w:cs="Arial"/>
        </w:rPr>
      </w:pPr>
    </w:p>
    <w:p w:rsidR="008A6CC0" w:rsidRPr="00A556F4" w:rsidRDefault="008A6CC0" w:rsidP="00C21614">
      <w:pPr>
        <w:pStyle w:val="Odstavecseseznamem"/>
        <w:numPr>
          <w:ilvl w:val="0"/>
          <w:numId w:val="15"/>
        </w:numPr>
        <w:spacing w:after="0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Ve čl. 14 </w:t>
      </w:r>
      <w:r w:rsidR="000C10A8" w:rsidRPr="00855C28">
        <w:rPr>
          <w:rFonts w:ascii="Arial" w:hAnsi="Arial" w:cs="Arial"/>
        </w:rPr>
        <w:t>odst. 1 a 2</w:t>
      </w:r>
      <w:r w:rsidR="000C10A8">
        <w:rPr>
          <w:rFonts w:ascii="Arial" w:hAnsi="Arial" w:cs="Arial"/>
        </w:rPr>
        <w:t xml:space="preserve"> </w:t>
      </w:r>
      <w:r w:rsidRPr="00A556F4">
        <w:rPr>
          <w:rFonts w:ascii="Arial" w:hAnsi="Arial" w:cs="Arial"/>
        </w:rPr>
        <w:t>se změní data dle skutečného stavu.</w:t>
      </w:r>
    </w:p>
    <w:p w:rsidR="000C10A8" w:rsidRPr="00AC43CA" w:rsidRDefault="000C10A8" w:rsidP="000C10A8">
      <w:pPr>
        <w:numPr>
          <w:ilvl w:val="0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0C10A8">
        <w:rPr>
          <w:rFonts w:ascii="Arial" w:hAnsi="Arial" w:cs="Arial"/>
        </w:rPr>
        <w:t xml:space="preserve">Zrušuje se Stipendijní řád UP registrovaný ministerstvem dne </w:t>
      </w:r>
      <w:r w:rsidR="00AC43CA">
        <w:rPr>
          <w:rFonts w:ascii="Arial" w:hAnsi="Arial" w:cs="Arial"/>
        </w:rPr>
        <w:t xml:space="preserve">… </w:t>
      </w:r>
      <w:r w:rsidRPr="000C10A8">
        <w:rPr>
          <w:rFonts w:ascii="Arial" w:hAnsi="Arial" w:cs="Arial"/>
        </w:rPr>
        <w:t xml:space="preserve">pod </w:t>
      </w:r>
      <w:proofErr w:type="gramStart"/>
      <w:r w:rsidRPr="00855C28">
        <w:rPr>
          <w:rFonts w:ascii="Arial" w:hAnsi="Arial" w:cs="Arial"/>
        </w:rPr>
        <w:t>č.j</w:t>
      </w:r>
      <w:r w:rsidRPr="00AC43CA">
        <w:rPr>
          <w:rFonts w:ascii="Arial" w:hAnsi="Arial" w:cs="Arial"/>
        </w:rPr>
        <w:t>.</w:t>
      </w:r>
      <w:proofErr w:type="gramEnd"/>
      <w:r w:rsidRPr="00AC43CA">
        <w:rPr>
          <w:rFonts w:ascii="Arial" w:hAnsi="Arial" w:cs="Arial"/>
        </w:rPr>
        <w:t xml:space="preserve"> </w:t>
      </w:r>
      <w:r w:rsidR="00AC43CA" w:rsidRPr="00AC43CA">
        <w:rPr>
          <w:rFonts w:ascii="Arial" w:hAnsi="Arial" w:cs="Arial"/>
          <w:b/>
          <w:i/>
        </w:rPr>
        <w:t>…</w:t>
      </w:r>
    </w:p>
    <w:p w:rsidR="000C10A8" w:rsidRDefault="000C10A8" w:rsidP="000C10A8">
      <w:pPr>
        <w:numPr>
          <w:ilvl w:val="0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0C10A8">
        <w:rPr>
          <w:rFonts w:ascii="Arial" w:hAnsi="Arial" w:cs="Arial"/>
        </w:rPr>
        <w:t>Tento stipendijní řád byl schválen podle § 9 odst. 1 písm. b) bodu 3 zákona Akademickým senátem UP dne</w:t>
      </w:r>
      <w:r w:rsidR="00AC43CA">
        <w:rPr>
          <w:rFonts w:ascii="Arial" w:hAnsi="Arial" w:cs="Arial"/>
        </w:rPr>
        <w:t xml:space="preserve"> …</w:t>
      </w:r>
      <w:r w:rsidRPr="00855C28">
        <w:rPr>
          <w:rFonts w:ascii="Arial" w:hAnsi="Arial" w:cs="Arial"/>
          <w:b/>
        </w:rPr>
        <w:t>.</w:t>
      </w:r>
    </w:p>
    <w:p w:rsidR="000C10A8" w:rsidRPr="000C10A8" w:rsidRDefault="000C10A8" w:rsidP="000C10A8">
      <w:pPr>
        <w:autoSpaceDE w:val="0"/>
        <w:autoSpaceDN w:val="0"/>
        <w:spacing w:after="0" w:line="240" w:lineRule="auto"/>
        <w:ind w:left="851"/>
        <w:jc w:val="both"/>
        <w:rPr>
          <w:rFonts w:ascii="Arial" w:hAnsi="Arial" w:cs="Arial"/>
        </w:rPr>
      </w:pPr>
    </w:p>
    <w:p w:rsidR="000C10A8" w:rsidRPr="000C10A8" w:rsidRDefault="000C10A8" w:rsidP="00C21614">
      <w:pPr>
        <w:pStyle w:val="Odstavecseseznamem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C10A8">
        <w:rPr>
          <w:rFonts w:ascii="Arial" w:hAnsi="Arial" w:cs="Arial"/>
          <w:b/>
        </w:rPr>
        <w:t>Ve čl. 14</w:t>
      </w:r>
      <w:r>
        <w:rPr>
          <w:rFonts w:ascii="Arial" w:hAnsi="Arial" w:cs="Arial"/>
          <w:b/>
        </w:rPr>
        <w:t xml:space="preserve"> odst. 3</w:t>
      </w:r>
      <w:r w:rsidRPr="000C10A8">
        <w:rPr>
          <w:rFonts w:ascii="Arial" w:hAnsi="Arial" w:cs="Arial"/>
        </w:rPr>
        <w:t xml:space="preserve"> se vkládá text:</w:t>
      </w:r>
    </w:p>
    <w:p w:rsidR="000C10A8" w:rsidRPr="00855C28" w:rsidRDefault="000C10A8" w:rsidP="000C10A8">
      <w:pPr>
        <w:numPr>
          <w:ilvl w:val="0"/>
          <w:numId w:val="13"/>
        </w:numPr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b/>
        </w:rPr>
      </w:pPr>
      <w:r w:rsidRPr="000C10A8">
        <w:rPr>
          <w:rFonts w:ascii="Arial" w:hAnsi="Arial" w:cs="Arial"/>
        </w:rPr>
        <w:t xml:space="preserve">Tento stipendijní řád nabývá účinnosti </w:t>
      </w:r>
      <w:r w:rsidR="00C21614" w:rsidRPr="00855C28">
        <w:rPr>
          <w:rFonts w:ascii="Arial" w:hAnsi="Arial" w:cs="Arial"/>
          <w:b/>
        </w:rPr>
        <w:t>1. září</w:t>
      </w:r>
      <w:r w:rsidRPr="00855C28">
        <w:rPr>
          <w:rFonts w:ascii="Arial" w:hAnsi="Arial" w:cs="Arial"/>
          <w:b/>
        </w:rPr>
        <w:t>. 2020.</w:t>
      </w: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Článek 3</w:t>
      </w: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Závěrečná ustanovení</w:t>
      </w:r>
    </w:p>
    <w:p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</w:p>
    <w:p w:rsidR="00C21614" w:rsidRPr="00855C28" w:rsidRDefault="00C21614" w:rsidP="00C21614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Tato novela byla schválena dle § 9 odst. 1 písm. b) bodu 3 zákona o vysokých školách Akademickým senátem UP dne </w:t>
      </w:r>
      <w:proofErr w:type="spellStart"/>
      <w:r w:rsidRPr="00855C28">
        <w:rPr>
          <w:rFonts w:ascii="Arial" w:hAnsi="Arial" w:cs="Arial"/>
          <w:highlight w:val="yellow"/>
        </w:rPr>
        <w:t>xx</w:t>
      </w:r>
      <w:proofErr w:type="spellEnd"/>
      <w:r w:rsidRPr="00855C28">
        <w:rPr>
          <w:rFonts w:ascii="Arial" w:hAnsi="Arial" w:cs="Arial"/>
          <w:highlight w:val="yellow"/>
        </w:rPr>
        <w:t xml:space="preserve">. </w:t>
      </w:r>
      <w:proofErr w:type="spellStart"/>
      <w:r w:rsidRPr="00855C28">
        <w:rPr>
          <w:rFonts w:ascii="Arial" w:hAnsi="Arial" w:cs="Arial"/>
          <w:highlight w:val="yellow"/>
        </w:rPr>
        <w:t>yyyyyy</w:t>
      </w:r>
      <w:proofErr w:type="spellEnd"/>
      <w:r w:rsidRPr="00855C28">
        <w:rPr>
          <w:rFonts w:ascii="Arial" w:hAnsi="Arial" w:cs="Arial"/>
          <w:highlight w:val="yellow"/>
        </w:rPr>
        <w:t xml:space="preserve"> 2020</w:t>
      </w:r>
      <w:r w:rsidRPr="00855C28">
        <w:rPr>
          <w:rFonts w:ascii="Arial" w:hAnsi="Arial" w:cs="Arial"/>
        </w:rPr>
        <w:t>.</w:t>
      </w:r>
    </w:p>
    <w:p w:rsidR="00C21614" w:rsidRPr="00855C28" w:rsidRDefault="00C21614" w:rsidP="00C21614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Tato novela nabývá platnosti dle § 36 odst. 4 zákona o vysokých školách dnem registrace Ministerstvem školství, mládeže a tělovýchovy ČR.</w:t>
      </w:r>
    </w:p>
    <w:p w:rsidR="00C21614" w:rsidRPr="00855C28" w:rsidRDefault="00C21614" w:rsidP="00C21614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Tato novela nabývá účinnosti dnem 1. záři 2020. </w:t>
      </w:r>
    </w:p>
    <w:p w:rsidR="00C21614" w:rsidRPr="002B620F" w:rsidRDefault="00C21614" w:rsidP="00C2161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C21614" w:rsidRPr="002B620F" w:rsidRDefault="00C21614" w:rsidP="00C21614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C21614" w:rsidRPr="00855C28" w:rsidRDefault="00C21614" w:rsidP="00C21614">
      <w:pPr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 Olomouci dne </w:t>
      </w:r>
    </w:p>
    <w:p w:rsidR="00C21614" w:rsidRPr="00855C28" w:rsidRDefault="00C21614" w:rsidP="00C21614">
      <w:pPr>
        <w:spacing w:after="0" w:line="240" w:lineRule="auto"/>
        <w:rPr>
          <w:rFonts w:ascii="Arial" w:hAnsi="Arial" w:cs="Arial"/>
        </w:rPr>
      </w:pP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  <w:t xml:space="preserve">prof. Mgr. Jaroslav Miller, M. A., </w:t>
      </w:r>
      <w:proofErr w:type="spellStart"/>
      <w:r w:rsidRPr="00855C28">
        <w:rPr>
          <w:rFonts w:ascii="Arial" w:hAnsi="Arial" w:cs="Arial"/>
        </w:rPr>
        <w:t>Ph</w:t>
      </w:r>
      <w:proofErr w:type="spellEnd"/>
      <w:r w:rsidRPr="00855C28">
        <w:rPr>
          <w:rFonts w:ascii="Arial" w:hAnsi="Arial" w:cs="Arial"/>
        </w:rPr>
        <w:t>. D.</w:t>
      </w:r>
    </w:p>
    <w:p w:rsidR="00C21614" w:rsidRPr="00855C28" w:rsidRDefault="00C21614" w:rsidP="00C21614">
      <w:pPr>
        <w:spacing w:after="0" w:line="240" w:lineRule="auto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  <w:t xml:space="preserve"> </w:t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</w:r>
      <w:r w:rsidRPr="00855C28">
        <w:rPr>
          <w:rFonts w:ascii="Arial" w:hAnsi="Arial" w:cs="Arial"/>
        </w:rPr>
        <w:tab/>
        <w:t xml:space="preserve">  </w:t>
      </w:r>
      <w:r w:rsidRPr="00855C28">
        <w:rPr>
          <w:rFonts w:ascii="Arial" w:hAnsi="Arial" w:cs="Arial"/>
        </w:rPr>
        <w:tab/>
        <w:t xml:space="preserve">         rektor UP</w:t>
      </w:r>
    </w:p>
    <w:p w:rsidR="00C21614" w:rsidRPr="00855C28" w:rsidRDefault="00C21614" w:rsidP="00C21614">
      <w:pPr>
        <w:spacing w:after="0" w:line="240" w:lineRule="auto"/>
        <w:jc w:val="both"/>
        <w:rPr>
          <w:rFonts w:ascii="Arial" w:hAnsi="Arial" w:cs="Arial"/>
        </w:rPr>
      </w:pPr>
    </w:p>
    <w:p w:rsidR="00855C28" w:rsidRPr="00855C28" w:rsidRDefault="00855C28" w:rsidP="00C21614">
      <w:pPr>
        <w:spacing w:after="0" w:line="240" w:lineRule="auto"/>
        <w:jc w:val="both"/>
        <w:rPr>
          <w:rFonts w:ascii="Arial" w:hAnsi="Arial" w:cs="Arial"/>
        </w:rPr>
      </w:pPr>
    </w:p>
    <w:p w:rsidR="00C21614" w:rsidRPr="00855C28" w:rsidRDefault="00C21614" w:rsidP="00C21614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         doc. Mgr. Jiří Langer, Ph.D. </w:t>
      </w:r>
    </w:p>
    <w:p w:rsidR="008A6CC0" w:rsidRPr="00855C28" w:rsidRDefault="00C21614" w:rsidP="00855C28">
      <w:pPr>
        <w:spacing w:after="120" w:line="360" w:lineRule="auto"/>
        <w:jc w:val="center"/>
        <w:rPr>
          <w:rFonts w:ascii="Arial" w:hAnsi="Arial" w:cs="Arial"/>
        </w:rPr>
      </w:pPr>
      <w:r w:rsidRPr="00855C28">
        <w:rPr>
          <w:rFonts w:ascii="Arial" w:eastAsia="Times New Roman" w:hAnsi="Arial" w:cs="Arial"/>
          <w:bCs/>
          <w:lang w:eastAsia="cs-CZ"/>
        </w:rPr>
        <w:t xml:space="preserve">                                                                       předseda AS UP</w:t>
      </w:r>
    </w:p>
    <w:sectPr w:rsidR="008A6CC0" w:rsidRPr="00855C28" w:rsidSect="00C21614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F4" w:rsidRDefault="00304DF4" w:rsidP="00C21614">
      <w:pPr>
        <w:spacing w:after="0" w:line="240" w:lineRule="auto"/>
      </w:pPr>
      <w:r>
        <w:separator/>
      </w:r>
    </w:p>
  </w:endnote>
  <w:endnote w:type="continuationSeparator" w:id="0">
    <w:p w:rsidR="00304DF4" w:rsidRDefault="00304DF4" w:rsidP="00C2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F4" w:rsidRDefault="00304DF4" w:rsidP="00C21614">
      <w:pPr>
        <w:spacing w:after="0" w:line="240" w:lineRule="auto"/>
      </w:pPr>
      <w:r>
        <w:separator/>
      </w:r>
    </w:p>
  </w:footnote>
  <w:footnote w:type="continuationSeparator" w:id="0">
    <w:p w:rsidR="00304DF4" w:rsidRDefault="00304DF4" w:rsidP="00C21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14" w:rsidRPr="005D3B31" w:rsidRDefault="00C21614" w:rsidP="00C21614">
    <w:pPr>
      <w:spacing w:after="0"/>
      <w:ind w:left="5664" w:hanging="135"/>
      <w:jc w:val="center"/>
      <w:rPr>
        <w:rFonts w:asciiTheme="majorHAnsi" w:hAnsiTheme="majorHAnsi"/>
        <w:sz w:val="20"/>
        <w:szCs w:val="18"/>
      </w:rPr>
    </w:pPr>
    <w:r w:rsidRPr="00FC1BB9">
      <w:rPr>
        <w:rFonts w:asciiTheme="majorHAnsi" w:hAnsiTheme="majorHAnsi"/>
        <w:sz w:val="20"/>
        <w:szCs w:val="18"/>
      </w:rPr>
      <w:t>Vnitřní předpis UP č</w:t>
    </w:r>
    <w:r w:rsidRPr="00E614C7">
      <w:rPr>
        <w:rFonts w:asciiTheme="majorHAnsi" w:hAnsiTheme="majorHAnsi"/>
        <w:sz w:val="20"/>
        <w:szCs w:val="18"/>
      </w:rPr>
      <w:t xml:space="preserve">. </w:t>
    </w:r>
    <w:r w:rsidR="003D58B9">
      <w:rPr>
        <w:rFonts w:asciiTheme="majorHAnsi" w:hAnsiTheme="majorHAnsi"/>
        <w:sz w:val="20"/>
        <w:szCs w:val="18"/>
      </w:rPr>
      <w:t>R-A-18/01</w:t>
    </w:r>
    <w:r w:rsidRPr="005D3B31">
      <w:rPr>
        <w:rFonts w:asciiTheme="majorHAnsi" w:hAnsiTheme="majorHAnsi"/>
        <w:sz w:val="20"/>
        <w:szCs w:val="18"/>
      </w:rPr>
      <w:t>-NO</w:t>
    </w:r>
    <w:r w:rsidR="003D58B9">
      <w:rPr>
        <w:rFonts w:asciiTheme="majorHAnsi" w:hAnsiTheme="majorHAnsi"/>
        <w:sz w:val="20"/>
        <w:szCs w:val="18"/>
      </w:rPr>
      <w:t>…</w:t>
    </w:r>
  </w:p>
  <w:p w:rsidR="00C21614" w:rsidRDefault="00C216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62FA3"/>
    <w:multiLevelType w:val="hybridMultilevel"/>
    <w:tmpl w:val="FBAE0E00"/>
    <w:lvl w:ilvl="0" w:tplc="627205D4">
      <w:start w:val="2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A7DF8"/>
    <w:multiLevelType w:val="hybridMultilevel"/>
    <w:tmpl w:val="E9E824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0C7CDA"/>
    <w:multiLevelType w:val="hybridMultilevel"/>
    <w:tmpl w:val="31DA0562"/>
    <w:lvl w:ilvl="0" w:tplc="F5E4F68A">
      <w:start w:val="2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C0372D9"/>
    <w:multiLevelType w:val="hybridMultilevel"/>
    <w:tmpl w:val="46F22E70"/>
    <w:lvl w:ilvl="0" w:tplc="040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6" w15:restartNumberingAfterBreak="0">
    <w:nsid w:val="3ED828F7"/>
    <w:multiLevelType w:val="hybridMultilevel"/>
    <w:tmpl w:val="8BFCC04A"/>
    <w:lvl w:ilvl="0" w:tplc="2A008C00">
      <w:start w:val="1"/>
      <w:numFmt w:val="upperRoman"/>
      <w:lvlText w:val="%1: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B776F"/>
    <w:multiLevelType w:val="hybridMultilevel"/>
    <w:tmpl w:val="674AF7DA"/>
    <w:lvl w:ilvl="0" w:tplc="F5E4F6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24E15"/>
    <w:multiLevelType w:val="hybridMultilevel"/>
    <w:tmpl w:val="879AC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80541"/>
    <w:multiLevelType w:val="hybridMultilevel"/>
    <w:tmpl w:val="A1EA0962"/>
    <w:lvl w:ilvl="0" w:tplc="1E6C57EE">
      <w:start w:val="6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65857"/>
    <w:multiLevelType w:val="hybridMultilevel"/>
    <w:tmpl w:val="95F45610"/>
    <w:lvl w:ilvl="0" w:tplc="861658F2">
      <w:start w:val="4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80D0C"/>
    <w:multiLevelType w:val="hybridMultilevel"/>
    <w:tmpl w:val="CA4EB27E"/>
    <w:lvl w:ilvl="0" w:tplc="F5E4F68A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4F815B4"/>
    <w:multiLevelType w:val="hybridMultilevel"/>
    <w:tmpl w:val="9B4899B4"/>
    <w:lvl w:ilvl="0" w:tplc="0405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58C4E17"/>
    <w:multiLevelType w:val="hybridMultilevel"/>
    <w:tmpl w:val="1FA6A2A8"/>
    <w:lvl w:ilvl="0" w:tplc="F5E4F68A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59B1DE6"/>
    <w:multiLevelType w:val="hybridMultilevel"/>
    <w:tmpl w:val="ADDC4932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D21E12"/>
    <w:multiLevelType w:val="hybridMultilevel"/>
    <w:tmpl w:val="9564B22C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4"/>
  </w:num>
  <w:num w:numId="12">
    <w:abstractNumId w:val="3"/>
  </w:num>
  <w:num w:numId="13">
    <w:abstractNumId w:val="12"/>
  </w:num>
  <w:num w:numId="14">
    <w:abstractNumId w:val="2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C0"/>
    <w:rsid w:val="000C10A8"/>
    <w:rsid w:val="002A352F"/>
    <w:rsid w:val="00304DF4"/>
    <w:rsid w:val="003D58B9"/>
    <w:rsid w:val="005F0645"/>
    <w:rsid w:val="00607664"/>
    <w:rsid w:val="00855C28"/>
    <w:rsid w:val="008A6CC0"/>
    <w:rsid w:val="00A556F4"/>
    <w:rsid w:val="00AC43CA"/>
    <w:rsid w:val="00C1099C"/>
    <w:rsid w:val="00C21614"/>
    <w:rsid w:val="00D42201"/>
    <w:rsid w:val="00F64B46"/>
    <w:rsid w:val="00FE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212E"/>
  <w15:docId w15:val="{9E82EBE3-3AA7-4F93-BD72-DB8BCFB2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6CC0"/>
    <w:pPr>
      <w:ind w:left="720"/>
      <w:contextualSpacing/>
    </w:pPr>
  </w:style>
  <w:style w:type="paragraph" w:customStyle="1" w:styleId="Default">
    <w:name w:val="Default"/>
    <w:uiPriority w:val="99"/>
    <w:rsid w:val="008A6C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21614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C21614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161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6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2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1614"/>
  </w:style>
  <w:style w:type="paragraph" w:styleId="Zpat">
    <w:name w:val="footer"/>
    <w:basedOn w:val="Normln"/>
    <w:link w:val="ZpatChar"/>
    <w:uiPriority w:val="99"/>
    <w:unhideWhenUsed/>
    <w:rsid w:val="00C2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1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1081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Smitkova_1</dc:creator>
  <cp:lastModifiedBy>Zavadilova Renata</cp:lastModifiedBy>
  <cp:revision>6</cp:revision>
  <dcterms:created xsi:type="dcterms:W3CDTF">2020-02-19T15:01:00Z</dcterms:created>
  <dcterms:modified xsi:type="dcterms:W3CDTF">2020-02-21T12:51:00Z</dcterms:modified>
</cp:coreProperties>
</file>