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5C474" w14:textId="77777777" w:rsidR="00A76FBF" w:rsidRPr="00D44039" w:rsidRDefault="00A76FBF" w:rsidP="00A76FBF">
      <w:pPr>
        <w:spacing w:after="0" w:line="240" w:lineRule="auto"/>
        <w:contextualSpacing w:val="0"/>
        <w:jc w:val="center"/>
        <w:rPr>
          <w:rFonts w:ascii="Georgia" w:hAnsi="Georgia"/>
          <w:b/>
          <w:sz w:val="44"/>
        </w:rPr>
      </w:pPr>
      <w:bookmarkStart w:id="0" w:name="_GoBack"/>
      <w:bookmarkEnd w:id="0"/>
    </w:p>
    <w:p w14:paraId="11536A13" w14:textId="4DF99942" w:rsidR="00533A88" w:rsidRPr="00D44039" w:rsidRDefault="00533A88" w:rsidP="00533A88">
      <w:pPr>
        <w:rPr>
          <w:b/>
        </w:rPr>
      </w:pPr>
    </w:p>
    <w:p w14:paraId="48191618" w14:textId="77777777" w:rsidR="00533A88" w:rsidRPr="00D44039" w:rsidRDefault="00533A88" w:rsidP="00533A88">
      <w:pPr>
        <w:widowControl w:val="0"/>
        <w:autoSpaceDE w:val="0"/>
        <w:autoSpaceDN w:val="0"/>
        <w:adjustRightInd w:val="0"/>
      </w:pPr>
    </w:p>
    <w:p w14:paraId="50E8B9F8" w14:textId="4C316516" w:rsidR="00533A88" w:rsidRPr="00D44039" w:rsidRDefault="00533A88" w:rsidP="00071903">
      <w:pPr>
        <w:tabs>
          <w:tab w:val="left" w:pos="3994"/>
        </w:tabs>
        <w:autoSpaceDE w:val="0"/>
        <w:autoSpaceDN w:val="0"/>
        <w:adjustRightInd w:val="0"/>
        <w:spacing w:before="10" w:line="240" w:lineRule="atLeast"/>
        <w:jc w:val="center"/>
      </w:pPr>
      <w:r w:rsidRPr="00D44039">
        <w:rPr>
          <w:noProof/>
          <w:lang w:eastAsia="cs-CZ"/>
        </w:rPr>
        <mc:AlternateContent>
          <mc:Choice Requires="wps">
            <w:drawing>
              <wp:anchor distT="0" distB="0" distL="114300" distR="114300" simplePos="0" relativeHeight="251655680" behindDoc="1" locked="0" layoutInCell="0" allowOverlap="1" wp14:anchorId="25593D60" wp14:editId="6B945228">
                <wp:simplePos x="0" y="0"/>
                <wp:positionH relativeFrom="page">
                  <wp:posOffset>3415030</wp:posOffset>
                </wp:positionH>
                <wp:positionV relativeFrom="page">
                  <wp:posOffset>1391285</wp:posOffset>
                </wp:positionV>
                <wp:extent cx="720090" cy="12700"/>
                <wp:effectExtent l="0" t="0" r="22860" b="6350"/>
                <wp:wrapNone/>
                <wp:docPr id="22" name="Volný tvar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1270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polyline w14:anchorId="16E82978" id="Volný tvar 22"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8.9pt,109.55pt,325.55pt,109.55pt"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" o:allowincell="f" filled="f" strokecolor="#231f20" strokeweight=".28539mm">
                <v:path arrowok="t" o:connecttype="custom" o:connectlocs="0,0;719455,0" o:connectangles="0,0"/>
                <w10:wrap anchorx="page" anchory="page"/>
              </v:polyline>
            </w:pict>
          </mc:Fallback>
        </mc:AlternateContent>
      </w:r>
      <w:r w:rsidRPr="00D44039">
        <w:rPr>
          <w:noProof/>
          <w:lang w:eastAsia="cs-CZ"/>
        </w:rPr>
        <mc:AlternateContent>
          <mc:Choice Requires="wpg">
            <w:drawing>
              <wp:anchor distT="0" distB="0" distL="114300" distR="114300" simplePos="0" relativeHeight="251658752" behindDoc="1" locked="0" layoutInCell="0" allowOverlap="1" wp14:anchorId="3420B0E8" wp14:editId="652F8F2B">
                <wp:simplePos x="0" y="0"/>
                <wp:positionH relativeFrom="page">
                  <wp:posOffset>3567430</wp:posOffset>
                </wp:positionH>
                <wp:positionV relativeFrom="page">
                  <wp:posOffset>727075</wp:posOffset>
                </wp:positionV>
                <wp:extent cx="434975" cy="448310"/>
                <wp:effectExtent l="0" t="0" r="3175" b="8890"/>
                <wp:wrapNone/>
                <wp:docPr id="14" name="Skupin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15" name="Freeform 1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F14381B" id="Skupina 14" o:spid="_x0000_s1026" style="position:absolute;margin-left:280.9pt;margin-top:57.25pt;width:34.25pt;height:35.3pt;z-index:-251657728;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" o:allowincell="f">
                <v:shape id="Freeform 1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" path="m276,206r-72,l221,449r10,22l244,487r15,10l276,501r,-295e" fillcolor="#231f20" stroked="f">
                  <v:path arrowok="t" o:connecttype="custom" o:connectlocs="276,206;204,206;221,449;231,471;244,487;259,497;276,501;276,206" o:connectangles="0,0,0,0,0,0,0,0"/>
                </v:shape>
                <v:shape id="Freeform 1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" path="m666,86r-489,l192,88r18,2l231,91,665,90r1,-4e" fillcolor="#231f20" stroked="f">
                  <v:path arrowok="t" o:connecttype="custom" o:connectlocs="666,86;177,86;192,88;210,90;231,91;665,90;666,86" o:connectangles="0,0,0,0,0,0,0"/>
                </v:shape>
                <v:shape id="Freeform 2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r w:rsidR="00071903" w:rsidRPr="00D44039">
        <w:rPr>
          <w:noProof/>
          <w:lang w:eastAsia="cs-CZ"/>
        </w:rPr>
        <w:drawing>
          <wp:inline distT="0" distB="0" distL="0" distR="0" wp14:anchorId="4893EA13" wp14:editId="3EC2A499">
            <wp:extent cx="1499870" cy="323215"/>
            <wp:effectExtent l="0" t="0" r="508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9870" cy="323215"/>
                    </a:xfrm>
                    <a:prstGeom prst="rect">
                      <a:avLst/>
                    </a:prstGeom>
                    <a:noFill/>
                  </pic:spPr>
                </pic:pic>
              </a:graphicData>
            </a:graphic>
          </wp:inline>
        </w:drawing>
      </w:r>
    </w:p>
    <w:p w14:paraId="0B334C0B" w14:textId="77777777" w:rsidR="00533A88" w:rsidRPr="00D44039" w:rsidRDefault="00533A88" w:rsidP="00533A88">
      <w:pPr>
        <w:autoSpaceDE w:val="0"/>
        <w:autoSpaceDN w:val="0"/>
        <w:adjustRightInd w:val="0"/>
        <w:spacing w:line="200" w:lineRule="exact"/>
      </w:pPr>
    </w:p>
    <w:p w14:paraId="62FAD1B4" w14:textId="77777777" w:rsidR="00914C97" w:rsidRPr="00D44039" w:rsidRDefault="00914C97" w:rsidP="00533A88">
      <w:pPr>
        <w:autoSpaceDE w:val="0"/>
        <w:autoSpaceDN w:val="0"/>
        <w:adjustRightInd w:val="0"/>
        <w:spacing w:before="33" w:line="266" w:lineRule="exact"/>
        <w:ind w:right="-20"/>
        <w:jc w:val="center"/>
        <w:rPr>
          <w:rFonts w:ascii="Georgia" w:hAnsi="Georgia" w:cs="Georgia"/>
          <w:b/>
          <w:bCs/>
          <w:spacing w:val="36"/>
          <w:position w:val="-1"/>
        </w:rPr>
      </w:pPr>
    </w:p>
    <w:p w14:paraId="7CF90147" w14:textId="1BFE0F31" w:rsidR="005C440C" w:rsidRDefault="005C440C" w:rsidP="005C440C">
      <w:pPr>
        <w:autoSpaceDE w:val="0"/>
        <w:autoSpaceDN w:val="0"/>
        <w:adjustRightInd w:val="0"/>
        <w:spacing w:before="33" w:line="266" w:lineRule="exact"/>
        <w:ind w:right="-20"/>
        <w:jc w:val="center"/>
        <w:rPr>
          <w:rFonts w:ascii="Georgia" w:hAnsi="Georgia" w:cs="Georgia"/>
          <w:b/>
          <w:bCs/>
          <w:spacing w:val="36"/>
          <w:position w:val="-1"/>
        </w:rPr>
      </w:pPr>
    </w:p>
    <w:p w14:paraId="7C999367" w14:textId="2AB8D6FF" w:rsidR="005C440C" w:rsidRDefault="005C440C" w:rsidP="005C440C">
      <w:pPr>
        <w:autoSpaceDE w:val="0"/>
        <w:autoSpaceDN w:val="0"/>
        <w:adjustRightInd w:val="0"/>
        <w:spacing w:before="33" w:line="266" w:lineRule="exact"/>
        <w:ind w:right="-20"/>
        <w:jc w:val="center"/>
        <w:rPr>
          <w:rFonts w:ascii="Georgia" w:hAnsi="Georgia" w:cs="Georgia"/>
          <w:b/>
          <w:bCs/>
          <w:spacing w:val="36"/>
          <w:position w:val="-1"/>
        </w:rPr>
      </w:pPr>
    </w:p>
    <w:p w14:paraId="101CC2CA" w14:textId="77777777" w:rsidR="005C440C" w:rsidRPr="00D44039" w:rsidRDefault="005C440C" w:rsidP="005C440C">
      <w:pPr>
        <w:autoSpaceDE w:val="0"/>
        <w:autoSpaceDN w:val="0"/>
        <w:adjustRightInd w:val="0"/>
        <w:spacing w:before="33" w:line="266" w:lineRule="exact"/>
        <w:ind w:right="-20"/>
        <w:jc w:val="center"/>
        <w:rPr>
          <w:rFonts w:ascii="Georgia" w:hAnsi="Georgia" w:cs="Georgia"/>
          <w:b/>
          <w:bCs/>
          <w:spacing w:val="36"/>
          <w:position w:val="-1"/>
        </w:rPr>
      </w:pPr>
    </w:p>
    <w:p w14:paraId="77B2F35B" w14:textId="77777777" w:rsidR="005C440C" w:rsidRPr="00D44039" w:rsidRDefault="005C440C" w:rsidP="005C440C">
      <w:pPr>
        <w:autoSpaceDE w:val="0"/>
        <w:autoSpaceDN w:val="0"/>
        <w:adjustRightInd w:val="0"/>
        <w:spacing w:before="33" w:line="266" w:lineRule="exact"/>
        <w:ind w:right="-20"/>
        <w:jc w:val="center"/>
        <w:rPr>
          <w:rFonts w:ascii="Georgia" w:hAnsi="Georgia" w:cs="Georgia"/>
          <w:b/>
          <w:bCs/>
          <w:spacing w:val="36"/>
          <w:position w:val="-1"/>
        </w:rPr>
      </w:pPr>
      <w:r w:rsidRPr="00D44039">
        <w:rPr>
          <w:rFonts w:ascii="Georgia" w:hAnsi="Georgia" w:cs="Georgia"/>
          <w:b/>
          <w:bCs/>
          <w:spacing w:val="36"/>
          <w:position w:val="-1"/>
        </w:rPr>
        <w:t xml:space="preserve">VNITŘNÍ PŘEDPIS UP </w:t>
      </w:r>
    </w:p>
    <w:p w14:paraId="272EDFEC" w14:textId="3A69842B" w:rsidR="005C440C" w:rsidRDefault="005C440C" w:rsidP="005C440C">
      <w:pPr>
        <w:autoSpaceDE w:val="0"/>
        <w:autoSpaceDN w:val="0"/>
        <w:adjustRightInd w:val="0"/>
        <w:spacing w:before="33" w:line="266" w:lineRule="exact"/>
        <w:ind w:right="-20"/>
        <w:jc w:val="center"/>
        <w:rPr>
          <w:rFonts w:ascii="Georgia" w:hAnsi="Georgia" w:cs="Georgia"/>
        </w:rPr>
      </w:pPr>
    </w:p>
    <w:p w14:paraId="7D0035B7" w14:textId="0C19B45B" w:rsidR="005C440C" w:rsidRDefault="005C440C" w:rsidP="005C440C">
      <w:pPr>
        <w:autoSpaceDE w:val="0"/>
        <w:autoSpaceDN w:val="0"/>
        <w:adjustRightInd w:val="0"/>
        <w:spacing w:before="33" w:line="266" w:lineRule="exact"/>
        <w:ind w:right="-20"/>
        <w:jc w:val="center"/>
        <w:rPr>
          <w:rFonts w:ascii="Georgia" w:hAnsi="Georgia" w:cs="Georgia"/>
        </w:rPr>
      </w:pPr>
    </w:p>
    <w:p w14:paraId="5128B8BC" w14:textId="2243EE8C" w:rsidR="005C440C" w:rsidRDefault="005C440C" w:rsidP="005C440C">
      <w:pPr>
        <w:autoSpaceDE w:val="0"/>
        <w:autoSpaceDN w:val="0"/>
        <w:adjustRightInd w:val="0"/>
        <w:spacing w:before="33" w:line="266" w:lineRule="exact"/>
        <w:ind w:right="-20"/>
        <w:jc w:val="center"/>
        <w:rPr>
          <w:rFonts w:ascii="Georgia" w:hAnsi="Georgia" w:cs="Georgia"/>
        </w:rPr>
      </w:pPr>
    </w:p>
    <w:p w14:paraId="23233A11" w14:textId="09969876" w:rsidR="005C440C" w:rsidRPr="00D44039" w:rsidRDefault="005C440C" w:rsidP="005C440C">
      <w:pPr>
        <w:autoSpaceDE w:val="0"/>
        <w:autoSpaceDN w:val="0"/>
        <w:adjustRightInd w:val="0"/>
        <w:spacing w:before="33" w:line="266" w:lineRule="exact"/>
        <w:ind w:right="-20"/>
        <w:jc w:val="center"/>
        <w:rPr>
          <w:rFonts w:ascii="Georgia" w:hAnsi="Georgia" w:cs="Georgia"/>
        </w:rPr>
      </w:pPr>
    </w:p>
    <w:p w14:paraId="4C512FEF" w14:textId="71639372" w:rsidR="005C440C" w:rsidRPr="00D44039" w:rsidRDefault="008E1216" w:rsidP="005C440C">
      <w:pPr>
        <w:autoSpaceDE w:val="0"/>
        <w:autoSpaceDN w:val="0"/>
        <w:adjustRightInd w:val="0"/>
        <w:spacing w:before="33" w:line="266" w:lineRule="exact"/>
        <w:ind w:right="-20"/>
        <w:jc w:val="center"/>
        <w:rPr>
          <w:rFonts w:ascii="Georgia" w:hAnsi="Georgia" w:cs="Georgia"/>
          <w:sz w:val="40"/>
          <w:szCs w:val="40"/>
        </w:rPr>
      </w:pPr>
      <w:r w:rsidRPr="00D44039">
        <w:rPr>
          <w:noProof/>
          <w:sz w:val="40"/>
          <w:szCs w:val="40"/>
          <w:lang w:eastAsia="cs-CZ"/>
        </w:rPr>
        <mc:AlternateContent>
          <mc:Choice Requires="wps">
            <w:drawing>
              <wp:anchor distT="0" distB="0" distL="114300" distR="114300" simplePos="0" relativeHeight="251660800" behindDoc="1" locked="0" layoutInCell="0" allowOverlap="1" wp14:anchorId="21C869D3" wp14:editId="7A28C59E">
                <wp:simplePos x="0" y="0"/>
                <wp:positionH relativeFrom="page">
                  <wp:posOffset>2156604</wp:posOffset>
                </wp:positionH>
                <wp:positionV relativeFrom="paragraph">
                  <wp:posOffset>112491</wp:posOffset>
                </wp:positionV>
                <wp:extent cx="3239770" cy="595222"/>
                <wp:effectExtent l="0" t="0" r="17780" b="14605"/>
                <wp:wrapNone/>
                <wp:docPr id="13" name="Obdélní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595222"/>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3F32E1A" id="Obdélník 13" o:spid="_x0000_s1026" style="position:absolute;margin-left:169.8pt;margin-top:8.85pt;width:255.1pt;height:46.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" o:allowincell="f" filled="f" strokecolor="#231f20" strokeweight="1pt">
                <v:path arrowok="t"/>
                <w10:wrap anchorx="page"/>
              </v:rect>
            </w:pict>
          </mc:Fallback>
        </mc:AlternateContent>
      </w:r>
    </w:p>
    <w:p w14:paraId="61A8BD70" w14:textId="3386814B" w:rsidR="005C440C" w:rsidRPr="00D44039" w:rsidRDefault="005C440C" w:rsidP="005C440C">
      <w:pPr>
        <w:spacing w:before="240" w:after="0" w:line="276" w:lineRule="auto"/>
        <w:contextualSpacing w:val="0"/>
        <w:jc w:val="center"/>
        <w:rPr>
          <w:rFonts w:ascii="Georgia" w:eastAsiaTheme="minorHAnsi" w:hAnsi="Georgia" w:cstheme="minorBidi"/>
          <w:b/>
          <w:sz w:val="40"/>
        </w:rPr>
      </w:pPr>
      <w:r w:rsidRPr="00D44039">
        <w:rPr>
          <w:rFonts w:ascii="Georgia" w:eastAsiaTheme="minorHAnsi" w:hAnsi="Georgia" w:cstheme="minorBidi"/>
          <w:b/>
          <w:sz w:val="40"/>
        </w:rPr>
        <w:t>A-</w:t>
      </w:r>
      <w:r w:rsidR="008E1216">
        <w:rPr>
          <w:rFonts w:ascii="Georgia" w:hAnsi="Georgia"/>
          <w:b/>
          <w:sz w:val="40"/>
        </w:rPr>
        <w:t>14</w:t>
      </w:r>
      <w:r w:rsidRPr="00D44039">
        <w:rPr>
          <w:rFonts w:ascii="Georgia" w:eastAsiaTheme="minorHAnsi" w:hAnsi="Georgia" w:cstheme="minorBidi"/>
          <w:b/>
          <w:sz w:val="40"/>
        </w:rPr>
        <w:t>/</w:t>
      </w:r>
      <w:r>
        <w:rPr>
          <w:rFonts w:ascii="Georgia" w:hAnsi="Georgia"/>
          <w:b/>
          <w:sz w:val="40"/>
        </w:rPr>
        <w:t>20</w:t>
      </w:r>
      <w:r w:rsidR="008E1216">
        <w:rPr>
          <w:rFonts w:ascii="Georgia" w:hAnsi="Georgia"/>
          <w:b/>
          <w:sz w:val="40"/>
        </w:rPr>
        <w:t>13-ÚZ02</w:t>
      </w:r>
    </w:p>
    <w:p w14:paraId="217854D2" w14:textId="1977636A" w:rsidR="005C440C" w:rsidRDefault="005C440C" w:rsidP="005C440C">
      <w:pPr>
        <w:autoSpaceDE w:val="0"/>
        <w:autoSpaceDN w:val="0"/>
        <w:adjustRightInd w:val="0"/>
        <w:spacing w:before="16" w:line="444" w:lineRule="exact"/>
        <w:ind w:right="3116"/>
        <w:rPr>
          <w:rFonts w:ascii="Georgia" w:hAnsi="Georgia" w:cs="Georgia"/>
          <w:position w:val="-1"/>
          <w:sz w:val="40"/>
          <w:szCs w:val="40"/>
        </w:rPr>
      </w:pPr>
      <w:r w:rsidRPr="00D44039">
        <w:rPr>
          <w:rFonts w:ascii="Georgia" w:hAnsi="Georgia" w:cs="Georgia"/>
          <w:position w:val="-1"/>
          <w:sz w:val="40"/>
          <w:szCs w:val="40"/>
        </w:rPr>
        <w:t xml:space="preserve">                                  </w:t>
      </w:r>
    </w:p>
    <w:p w14:paraId="142D86B1" w14:textId="3194FC15" w:rsidR="005C440C" w:rsidRDefault="005C440C" w:rsidP="005C440C">
      <w:pPr>
        <w:autoSpaceDE w:val="0"/>
        <w:autoSpaceDN w:val="0"/>
        <w:adjustRightInd w:val="0"/>
        <w:spacing w:before="16" w:line="444" w:lineRule="exact"/>
        <w:ind w:right="3116"/>
        <w:rPr>
          <w:rFonts w:ascii="Georgia" w:hAnsi="Georgia" w:cs="Georgia"/>
          <w:position w:val="-1"/>
          <w:sz w:val="40"/>
          <w:szCs w:val="40"/>
        </w:rPr>
      </w:pPr>
    </w:p>
    <w:p w14:paraId="3B978BEB" w14:textId="77777777" w:rsidR="005C440C" w:rsidRPr="00D44039" w:rsidRDefault="005C440C" w:rsidP="005C440C">
      <w:pPr>
        <w:autoSpaceDE w:val="0"/>
        <w:autoSpaceDN w:val="0"/>
        <w:adjustRightInd w:val="0"/>
        <w:spacing w:before="16" w:line="444" w:lineRule="exact"/>
        <w:ind w:right="3116"/>
        <w:rPr>
          <w:rFonts w:ascii="Georgia" w:hAnsi="Georgia" w:cs="Georgia"/>
          <w:position w:val="-1"/>
          <w:sz w:val="40"/>
          <w:szCs w:val="40"/>
        </w:rPr>
      </w:pPr>
    </w:p>
    <w:p w14:paraId="205ABBAE" w14:textId="77777777" w:rsidR="005C440C" w:rsidRDefault="005C440C" w:rsidP="005C440C">
      <w:pPr>
        <w:autoSpaceDE w:val="0"/>
        <w:autoSpaceDN w:val="0"/>
        <w:adjustRightInd w:val="0"/>
        <w:spacing w:before="19" w:line="240" w:lineRule="exact"/>
        <w:rPr>
          <w:rFonts w:ascii="Georgia" w:hAnsi="Georgia" w:cs="Georgia"/>
        </w:rPr>
      </w:pPr>
    </w:p>
    <w:p w14:paraId="53DECF50" w14:textId="77777777" w:rsidR="005C440C" w:rsidRPr="00D44039" w:rsidRDefault="005C440C" w:rsidP="005C440C">
      <w:pPr>
        <w:autoSpaceDE w:val="0"/>
        <w:autoSpaceDN w:val="0"/>
        <w:adjustRightInd w:val="0"/>
        <w:spacing w:before="19" w:line="240" w:lineRule="exact"/>
        <w:rPr>
          <w:rFonts w:ascii="Georgia" w:hAnsi="Georgia" w:cs="Georgia"/>
        </w:rPr>
      </w:pPr>
    </w:p>
    <w:p w14:paraId="25C40662" w14:textId="3E8006BB" w:rsidR="005C440C" w:rsidRDefault="005C440C" w:rsidP="005C440C">
      <w:pPr>
        <w:spacing w:after="0" w:line="240" w:lineRule="auto"/>
        <w:contextualSpacing w:val="0"/>
        <w:jc w:val="center"/>
        <w:rPr>
          <w:rFonts w:ascii="Georgia" w:hAnsi="Georgia"/>
          <w:b/>
          <w:sz w:val="40"/>
          <w:szCs w:val="40"/>
        </w:rPr>
      </w:pPr>
      <w:r>
        <w:rPr>
          <w:rFonts w:ascii="Georgia" w:hAnsi="Georgia"/>
          <w:b/>
          <w:sz w:val="40"/>
          <w:szCs w:val="40"/>
        </w:rPr>
        <w:t>Jednací řád Vědecké rady Univerzity Palackého v</w:t>
      </w:r>
      <w:r w:rsidR="008E1216">
        <w:rPr>
          <w:rFonts w:ascii="Georgia" w:hAnsi="Georgia"/>
          <w:b/>
          <w:sz w:val="40"/>
          <w:szCs w:val="40"/>
        </w:rPr>
        <w:t> </w:t>
      </w:r>
      <w:r>
        <w:rPr>
          <w:rFonts w:ascii="Georgia" w:hAnsi="Georgia"/>
          <w:b/>
          <w:sz w:val="40"/>
          <w:szCs w:val="40"/>
        </w:rPr>
        <w:t>Olomouci</w:t>
      </w:r>
    </w:p>
    <w:p w14:paraId="6C359AAA" w14:textId="7DA33223" w:rsidR="005C440C" w:rsidRPr="00D44039" w:rsidRDefault="008E1216" w:rsidP="008E1216">
      <w:pPr>
        <w:spacing w:after="0" w:line="240" w:lineRule="auto"/>
        <w:contextualSpacing w:val="0"/>
        <w:jc w:val="center"/>
        <w:rPr>
          <w:rFonts w:ascii="Georgia" w:hAnsi="Georgia" w:cs="Georgia"/>
          <w:sz w:val="28"/>
          <w:szCs w:val="28"/>
        </w:rPr>
      </w:pPr>
      <w:r>
        <w:rPr>
          <w:rFonts w:ascii="Georgia" w:hAnsi="Georgia"/>
          <w:b/>
          <w:sz w:val="40"/>
          <w:szCs w:val="40"/>
        </w:rPr>
        <w:t>(II. úplné znění)</w:t>
      </w:r>
    </w:p>
    <w:p w14:paraId="5F7B6D62" w14:textId="77777777" w:rsidR="005C440C" w:rsidRPr="00D44039" w:rsidRDefault="005C440C" w:rsidP="005C440C">
      <w:pPr>
        <w:autoSpaceDE w:val="0"/>
        <w:autoSpaceDN w:val="0"/>
        <w:adjustRightInd w:val="0"/>
        <w:spacing w:before="7" w:line="280" w:lineRule="exact"/>
        <w:rPr>
          <w:rFonts w:ascii="Georgia" w:hAnsi="Georgia" w:cs="Georgia"/>
          <w:sz w:val="28"/>
          <w:szCs w:val="28"/>
        </w:rPr>
      </w:pPr>
    </w:p>
    <w:p w14:paraId="1D202BBC" w14:textId="77777777" w:rsidR="005C440C" w:rsidRDefault="005C440C" w:rsidP="005C440C">
      <w:pPr>
        <w:autoSpaceDE w:val="0"/>
        <w:autoSpaceDN w:val="0"/>
        <w:adjustRightInd w:val="0"/>
        <w:spacing w:before="7" w:line="280" w:lineRule="exact"/>
        <w:rPr>
          <w:rFonts w:ascii="Georgia" w:hAnsi="Georgia" w:cs="Georgia"/>
          <w:sz w:val="28"/>
          <w:szCs w:val="28"/>
        </w:rPr>
      </w:pPr>
    </w:p>
    <w:p w14:paraId="763A8AAF" w14:textId="77777777" w:rsidR="005C440C" w:rsidRDefault="005C440C" w:rsidP="005C440C">
      <w:pPr>
        <w:autoSpaceDE w:val="0"/>
        <w:autoSpaceDN w:val="0"/>
        <w:adjustRightInd w:val="0"/>
        <w:spacing w:before="7" w:line="280" w:lineRule="exact"/>
        <w:rPr>
          <w:rFonts w:ascii="Georgia" w:hAnsi="Georgia" w:cs="Georgia"/>
          <w:sz w:val="28"/>
          <w:szCs w:val="28"/>
        </w:rPr>
      </w:pPr>
    </w:p>
    <w:p w14:paraId="3EE74F0A" w14:textId="3FDF8B7D" w:rsidR="005C440C" w:rsidRDefault="005C440C" w:rsidP="005C440C">
      <w:pPr>
        <w:autoSpaceDE w:val="0"/>
        <w:autoSpaceDN w:val="0"/>
        <w:adjustRightInd w:val="0"/>
        <w:spacing w:before="7" w:line="280" w:lineRule="exact"/>
        <w:rPr>
          <w:rFonts w:ascii="Georgia" w:hAnsi="Georgia" w:cs="Georgia"/>
          <w:sz w:val="28"/>
          <w:szCs w:val="28"/>
        </w:rPr>
      </w:pPr>
    </w:p>
    <w:p w14:paraId="7DF7216F" w14:textId="77777777" w:rsidR="005C440C" w:rsidRDefault="005C440C" w:rsidP="005C440C">
      <w:pPr>
        <w:autoSpaceDE w:val="0"/>
        <w:autoSpaceDN w:val="0"/>
        <w:adjustRightInd w:val="0"/>
        <w:spacing w:before="7" w:line="280" w:lineRule="exact"/>
        <w:rPr>
          <w:rFonts w:ascii="Georgia" w:hAnsi="Georgia" w:cs="Georgia"/>
          <w:sz w:val="28"/>
          <w:szCs w:val="28"/>
        </w:rPr>
      </w:pPr>
    </w:p>
    <w:p w14:paraId="4AD00906" w14:textId="77777777" w:rsidR="005C440C" w:rsidRPr="00D44039" w:rsidRDefault="005C440C" w:rsidP="005C440C">
      <w:pPr>
        <w:autoSpaceDE w:val="0"/>
        <w:autoSpaceDN w:val="0"/>
        <w:adjustRightInd w:val="0"/>
        <w:spacing w:before="7" w:line="280" w:lineRule="exact"/>
        <w:rPr>
          <w:rFonts w:ascii="Georgia" w:hAnsi="Georgia" w:cs="Georgia"/>
          <w:sz w:val="28"/>
          <w:szCs w:val="28"/>
        </w:rPr>
      </w:pPr>
    </w:p>
    <w:p w14:paraId="29F71594" w14:textId="77777777" w:rsidR="005C440C" w:rsidRPr="00D44039" w:rsidRDefault="005C440C" w:rsidP="005C440C">
      <w:pPr>
        <w:autoSpaceDE w:val="0"/>
        <w:autoSpaceDN w:val="0"/>
        <w:adjustRightInd w:val="0"/>
        <w:spacing w:before="7" w:line="280" w:lineRule="exact"/>
        <w:rPr>
          <w:rFonts w:ascii="Georgia" w:hAnsi="Georgia" w:cs="Georgia"/>
          <w:sz w:val="28"/>
          <w:szCs w:val="28"/>
        </w:rPr>
      </w:pPr>
    </w:p>
    <w:p w14:paraId="0703A5E9" w14:textId="77777777" w:rsidR="005C440C" w:rsidRPr="00D44039" w:rsidRDefault="005C440C" w:rsidP="005C440C">
      <w:pPr>
        <w:autoSpaceDE w:val="0"/>
        <w:autoSpaceDN w:val="0"/>
        <w:adjustRightInd w:val="0"/>
        <w:spacing w:before="7" w:line="280" w:lineRule="exact"/>
        <w:rPr>
          <w:rFonts w:ascii="Georgia" w:hAnsi="Georgia" w:cs="Georgia"/>
          <w:sz w:val="28"/>
          <w:szCs w:val="28"/>
        </w:rPr>
      </w:pPr>
    </w:p>
    <w:p w14:paraId="320098A3" w14:textId="6BAD15EA" w:rsidR="005C440C" w:rsidRPr="00D44039" w:rsidRDefault="005C440C" w:rsidP="005C440C">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Obsah:</w:t>
      </w:r>
      <w:r w:rsidRPr="00D44039">
        <w:rPr>
          <w:rFonts w:ascii="Georgia" w:eastAsiaTheme="minorHAnsi" w:hAnsi="Georgia" w:cs="Georgia"/>
          <w:sz w:val="24"/>
        </w:rPr>
        <w:tab/>
        <w:t xml:space="preserve">Tento vnitřní předpis upravuje </w:t>
      </w:r>
      <w:r>
        <w:rPr>
          <w:rFonts w:ascii="Georgia" w:hAnsi="Georgia" w:cs="Georgia"/>
          <w:sz w:val="24"/>
        </w:rPr>
        <w:t>proces jednání a rozhodování Vědecké rady Univerzity Palackého v</w:t>
      </w:r>
      <w:r w:rsidR="008E1216">
        <w:rPr>
          <w:rFonts w:ascii="Georgia" w:hAnsi="Georgia" w:cs="Georgia"/>
          <w:sz w:val="24"/>
        </w:rPr>
        <w:t> </w:t>
      </w:r>
      <w:r>
        <w:rPr>
          <w:rFonts w:ascii="Georgia" w:hAnsi="Georgia" w:cs="Georgia"/>
          <w:sz w:val="24"/>
        </w:rPr>
        <w:t>Olomouci</w:t>
      </w:r>
      <w:r w:rsidR="008E1216">
        <w:rPr>
          <w:rFonts w:ascii="Georgia" w:hAnsi="Georgia" w:cs="Georgia"/>
          <w:sz w:val="24"/>
        </w:rPr>
        <w:t>.</w:t>
      </w:r>
    </w:p>
    <w:p w14:paraId="5BEC7982" w14:textId="77777777" w:rsidR="005C440C" w:rsidRPr="00D44039" w:rsidRDefault="005C440C" w:rsidP="005C440C">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 xml:space="preserve">Garant: </w:t>
      </w:r>
      <w:r w:rsidRPr="00D44039">
        <w:rPr>
          <w:rFonts w:ascii="Georgia" w:eastAsiaTheme="minorHAnsi" w:hAnsi="Georgia" w:cs="Georgia"/>
          <w:sz w:val="24"/>
        </w:rPr>
        <w:tab/>
      </w:r>
      <w:r>
        <w:rPr>
          <w:rFonts w:ascii="Georgia" w:eastAsiaTheme="minorHAnsi" w:hAnsi="Georgia" w:cs="Georgia"/>
          <w:sz w:val="24"/>
        </w:rPr>
        <w:t>prorektor</w:t>
      </w:r>
      <w:r>
        <w:rPr>
          <w:rFonts w:ascii="Georgia" w:hAnsi="Georgia" w:cs="Georgia"/>
          <w:sz w:val="24"/>
        </w:rPr>
        <w:t>ka</w:t>
      </w:r>
      <w:r>
        <w:rPr>
          <w:rFonts w:ascii="Georgia" w:eastAsiaTheme="minorHAnsi" w:hAnsi="Georgia" w:cs="Georgia"/>
          <w:sz w:val="24"/>
        </w:rPr>
        <w:t xml:space="preserve"> pro </w:t>
      </w:r>
      <w:r>
        <w:rPr>
          <w:rFonts w:ascii="Georgia" w:hAnsi="Georgia" w:cs="Georgia"/>
          <w:sz w:val="24"/>
        </w:rPr>
        <w:t>vědu a výzkum</w:t>
      </w:r>
      <w:r w:rsidRPr="00D44039">
        <w:rPr>
          <w:rFonts w:ascii="Georgia" w:eastAsiaTheme="minorHAnsi" w:hAnsi="Georgia" w:cs="Georgia"/>
          <w:sz w:val="24"/>
        </w:rPr>
        <w:t xml:space="preserve"> </w:t>
      </w:r>
    </w:p>
    <w:p w14:paraId="19FE5755" w14:textId="77777777" w:rsidR="005C440C" w:rsidRPr="00D44039" w:rsidRDefault="005C440C" w:rsidP="005C440C">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Platnost:</w:t>
      </w:r>
      <w:r w:rsidRPr="00D44039">
        <w:rPr>
          <w:rFonts w:ascii="Georgia" w:eastAsiaTheme="minorHAnsi" w:hAnsi="Georgia" w:cs="Georgia"/>
          <w:sz w:val="24"/>
        </w:rPr>
        <w:tab/>
      </w:r>
      <w:r w:rsidRPr="00D03559">
        <w:rPr>
          <w:rFonts w:ascii="Georgia" w:eastAsiaTheme="minorHAnsi" w:hAnsi="Georgia" w:cs="Georgia"/>
          <w:sz w:val="24"/>
        </w:rPr>
        <w:t>…………...</w:t>
      </w:r>
      <w:r w:rsidRPr="00D44039">
        <w:rPr>
          <w:rFonts w:ascii="Georgia" w:eastAsiaTheme="minorHAnsi" w:hAnsi="Georgia" w:cs="Georgia"/>
          <w:sz w:val="24"/>
        </w:rPr>
        <w:t xml:space="preserve"> </w:t>
      </w:r>
    </w:p>
    <w:p w14:paraId="4D6908F5" w14:textId="77777777" w:rsidR="005C440C" w:rsidRDefault="005C440C" w:rsidP="005C440C">
      <w:pPr>
        <w:widowControl w:val="0"/>
        <w:tabs>
          <w:tab w:val="left" w:pos="2080"/>
        </w:tabs>
        <w:autoSpaceDE w:val="0"/>
        <w:autoSpaceDN w:val="0"/>
        <w:adjustRightInd w:val="0"/>
        <w:spacing w:before="33" w:after="200" w:line="240" w:lineRule="auto"/>
        <w:ind w:left="2098" w:right="125" w:hanging="2098"/>
        <w:rPr>
          <w:rFonts w:ascii="Georgia" w:hAnsi="Georgia" w:cs="Georgia"/>
          <w:sz w:val="24"/>
        </w:rPr>
      </w:pPr>
      <w:r w:rsidRPr="00D44039">
        <w:rPr>
          <w:rFonts w:ascii="Georgia" w:eastAsiaTheme="minorHAnsi" w:hAnsi="Georgia" w:cs="Georgia"/>
          <w:sz w:val="24"/>
        </w:rPr>
        <w:t xml:space="preserve">Účinnost: </w:t>
      </w:r>
      <w:r w:rsidRPr="00D44039">
        <w:rPr>
          <w:rFonts w:ascii="Georgia" w:eastAsiaTheme="minorHAnsi" w:hAnsi="Georgia" w:cs="Georgia"/>
          <w:sz w:val="24"/>
        </w:rPr>
        <w:tab/>
      </w:r>
      <w:r w:rsidRPr="00D03559">
        <w:rPr>
          <w:rFonts w:ascii="Georgia" w:eastAsiaTheme="minorHAnsi" w:hAnsi="Georgia" w:cs="Georgia"/>
          <w:sz w:val="24"/>
        </w:rPr>
        <w:t>…………...</w:t>
      </w:r>
    </w:p>
    <w:p w14:paraId="518977DE" w14:textId="77777777" w:rsidR="005C440C" w:rsidRDefault="005C440C" w:rsidP="005C440C">
      <w:pPr>
        <w:rPr>
          <w:rFonts w:ascii="Georgia" w:hAnsi="Georgia" w:cs="Georgia"/>
          <w:sz w:val="24"/>
        </w:rPr>
      </w:pPr>
      <w:r>
        <w:rPr>
          <w:rFonts w:ascii="Georgia" w:hAnsi="Georgia" w:cs="Georgia"/>
          <w:sz w:val="24"/>
        </w:rPr>
        <w:br w:type="page"/>
      </w:r>
    </w:p>
    <w:p w14:paraId="08D59E87" w14:textId="77777777" w:rsidR="00FA231C" w:rsidRPr="00D44039" w:rsidRDefault="00FA231C" w:rsidP="00D44039">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sectPr w:rsidR="00FA231C" w:rsidRPr="00D44039" w:rsidSect="000928D5">
          <w:footerReference w:type="default" r:id="rId12"/>
          <w:headerReference w:type="first" r:id="rId13"/>
          <w:pgSz w:w="11906" w:h="16838" w:code="9"/>
          <w:pgMar w:top="1417" w:right="1417" w:bottom="1417" w:left="1417" w:header="709" w:footer="851" w:gutter="0"/>
          <w:cols w:space="708"/>
          <w:docGrid w:linePitch="360"/>
        </w:sectPr>
      </w:pPr>
    </w:p>
    <w:p w14:paraId="070BCCE5" w14:textId="3B4007C4" w:rsidR="002D4527" w:rsidRDefault="002D4527" w:rsidP="005C440C">
      <w:pPr>
        <w:spacing w:after="0" w:line="240" w:lineRule="auto"/>
        <w:contextualSpacing w:val="0"/>
        <w:jc w:val="center"/>
        <w:rPr>
          <w:rFonts w:ascii="Georgia" w:hAnsi="Georgia"/>
          <w:b/>
          <w:sz w:val="40"/>
          <w:szCs w:val="40"/>
        </w:rPr>
      </w:pPr>
      <w:r>
        <w:rPr>
          <w:rFonts w:ascii="Georgia" w:hAnsi="Georgia"/>
          <w:b/>
          <w:sz w:val="40"/>
          <w:szCs w:val="40"/>
        </w:rPr>
        <w:lastRenderedPageBreak/>
        <w:t>II. úplné znění</w:t>
      </w:r>
    </w:p>
    <w:p w14:paraId="1B828D05" w14:textId="51F9307E" w:rsidR="005C440C" w:rsidRDefault="005C440C" w:rsidP="005C440C">
      <w:pPr>
        <w:spacing w:after="0" w:line="240" w:lineRule="auto"/>
        <w:contextualSpacing w:val="0"/>
        <w:jc w:val="center"/>
        <w:rPr>
          <w:rFonts w:ascii="Georgia" w:hAnsi="Georgia"/>
          <w:b/>
          <w:sz w:val="40"/>
          <w:szCs w:val="40"/>
        </w:rPr>
      </w:pPr>
      <w:r>
        <w:rPr>
          <w:rFonts w:ascii="Georgia" w:hAnsi="Georgia"/>
          <w:b/>
          <w:sz w:val="40"/>
          <w:szCs w:val="40"/>
        </w:rPr>
        <w:t>Jednací</w:t>
      </w:r>
      <w:r w:rsidR="002D4527">
        <w:rPr>
          <w:rFonts w:ascii="Georgia" w:hAnsi="Georgia"/>
          <w:b/>
          <w:sz w:val="40"/>
          <w:szCs w:val="40"/>
        </w:rPr>
        <w:t>ho</w:t>
      </w:r>
      <w:r>
        <w:rPr>
          <w:rFonts w:ascii="Georgia" w:hAnsi="Georgia"/>
          <w:b/>
          <w:sz w:val="40"/>
          <w:szCs w:val="40"/>
        </w:rPr>
        <w:t xml:space="preserve"> řád</w:t>
      </w:r>
      <w:r w:rsidR="002D4527">
        <w:rPr>
          <w:rFonts w:ascii="Georgia" w:hAnsi="Georgia"/>
          <w:b/>
          <w:sz w:val="40"/>
          <w:szCs w:val="40"/>
        </w:rPr>
        <w:t>u</w:t>
      </w:r>
      <w:r>
        <w:rPr>
          <w:rFonts w:ascii="Georgia" w:hAnsi="Georgia"/>
          <w:b/>
          <w:sz w:val="40"/>
          <w:szCs w:val="40"/>
        </w:rPr>
        <w:t xml:space="preserve"> Vědecké rady Univerzity Palackého v</w:t>
      </w:r>
      <w:r w:rsidR="002D4527">
        <w:rPr>
          <w:rFonts w:ascii="Georgia" w:hAnsi="Georgia"/>
          <w:b/>
          <w:sz w:val="40"/>
          <w:szCs w:val="40"/>
        </w:rPr>
        <w:t> </w:t>
      </w:r>
      <w:r>
        <w:rPr>
          <w:rFonts w:ascii="Georgia" w:hAnsi="Georgia"/>
          <w:b/>
          <w:sz w:val="40"/>
          <w:szCs w:val="40"/>
        </w:rPr>
        <w:t>Olomouci</w:t>
      </w:r>
    </w:p>
    <w:p w14:paraId="1C5D2AE3" w14:textId="6C6478D5" w:rsidR="002D4527" w:rsidRPr="001E227F" w:rsidRDefault="002D4527" w:rsidP="005C440C">
      <w:pPr>
        <w:spacing w:after="0" w:line="240" w:lineRule="auto"/>
        <w:contextualSpacing w:val="0"/>
        <w:jc w:val="center"/>
        <w:rPr>
          <w:rFonts w:ascii="Georgia" w:hAnsi="Georgia"/>
          <w:b/>
          <w:sz w:val="40"/>
          <w:szCs w:val="40"/>
        </w:rPr>
      </w:pPr>
      <w:r>
        <w:rPr>
          <w:rFonts w:ascii="Georgia" w:hAnsi="Georgia"/>
          <w:b/>
          <w:sz w:val="40"/>
          <w:szCs w:val="40"/>
        </w:rPr>
        <w:t>ze dne ………..</w:t>
      </w:r>
    </w:p>
    <w:p w14:paraId="09C4B08E" w14:textId="77777777" w:rsidR="005C440C" w:rsidRDefault="005C440C" w:rsidP="005C440C">
      <w:pPr>
        <w:jc w:val="center"/>
        <w:rPr>
          <w:b/>
          <w:caps/>
          <w:sz w:val="44"/>
        </w:rPr>
      </w:pPr>
    </w:p>
    <w:p w14:paraId="59B5F9E5" w14:textId="77777777" w:rsidR="005C440C" w:rsidRDefault="005C440C" w:rsidP="005C440C">
      <w:pPr>
        <w:pStyle w:val="Prosttext"/>
        <w:rPr>
          <w:rFonts w:ascii="Arial" w:hAnsi="Arial"/>
          <w:i/>
        </w:rPr>
      </w:pPr>
    </w:p>
    <w:p w14:paraId="3540BCE1" w14:textId="7EAE7E2C" w:rsidR="005C440C" w:rsidRPr="005C440C" w:rsidRDefault="005C440C" w:rsidP="005C440C">
      <w:pPr>
        <w:autoSpaceDE w:val="0"/>
        <w:autoSpaceDN w:val="0"/>
        <w:adjustRightInd w:val="0"/>
        <w:spacing w:after="0" w:line="240" w:lineRule="auto"/>
        <w:ind w:left="284" w:hanging="284"/>
        <w:contextualSpacing w:val="0"/>
        <w:jc w:val="center"/>
        <w:rPr>
          <w:rFonts w:ascii="Georgia" w:eastAsia="Times New Roman" w:hAnsi="Georgia"/>
          <w:i/>
          <w:iCs/>
          <w:sz w:val="22"/>
          <w:lang w:eastAsia="cs-CZ"/>
        </w:rPr>
      </w:pPr>
      <w:r w:rsidRPr="005C440C">
        <w:rPr>
          <w:rFonts w:ascii="Georgia" w:eastAsia="Times New Roman" w:hAnsi="Georgia"/>
          <w:i/>
          <w:iCs/>
          <w:sz w:val="22"/>
          <w:lang w:eastAsia="cs-CZ"/>
        </w:rPr>
        <w:t>Akademický senát Univerzity Palackého v Olomouci se podle  § 9  odst. 1 písm. b) a § 17</w:t>
      </w:r>
      <w:r>
        <w:rPr>
          <w:rFonts w:ascii="Georgia" w:eastAsia="Times New Roman" w:hAnsi="Georgia"/>
          <w:i/>
          <w:iCs/>
          <w:sz w:val="22"/>
          <w:lang w:eastAsia="cs-CZ"/>
        </w:rPr>
        <w:t xml:space="preserve"> </w:t>
      </w:r>
      <w:r w:rsidRPr="005C440C">
        <w:rPr>
          <w:rFonts w:ascii="Georgia" w:eastAsia="Times New Roman" w:hAnsi="Georgia"/>
          <w:i/>
          <w:iCs/>
          <w:sz w:val="22"/>
          <w:lang w:eastAsia="cs-CZ"/>
        </w:rPr>
        <w:t>odst. 1  písm. e) zákona č. 111/1998 Sb., o vysokých školách a o změně a doplnění dalších zákonů  (zákon o vysokých školách), ve znění pozdějších zákonů,</w:t>
      </w:r>
    </w:p>
    <w:p w14:paraId="0F9AD2CA" w14:textId="77777777" w:rsidR="005C440C" w:rsidRPr="005C440C" w:rsidRDefault="005C440C" w:rsidP="005C440C">
      <w:pPr>
        <w:autoSpaceDE w:val="0"/>
        <w:autoSpaceDN w:val="0"/>
        <w:adjustRightInd w:val="0"/>
        <w:spacing w:after="0" w:line="240" w:lineRule="auto"/>
        <w:ind w:left="284" w:hanging="284"/>
        <w:contextualSpacing w:val="0"/>
        <w:jc w:val="center"/>
        <w:rPr>
          <w:rFonts w:ascii="Georgia" w:eastAsia="Times New Roman" w:hAnsi="Georgia"/>
          <w:i/>
          <w:iCs/>
          <w:sz w:val="22"/>
          <w:lang w:eastAsia="cs-CZ"/>
        </w:rPr>
      </w:pPr>
      <w:r w:rsidRPr="005C440C">
        <w:rPr>
          <w:rFonts w:ascii="Georgia" w:eastAsia="Times New Roman" w:hAnsi="Georgia"/>
          <w:i/>
          <w:iCs/>
          <w:sz w:val="22"/>
          <w:lang w:eastAsia="cs-CZ"/>
        </w:rPr>
        <w:t>usnesl na tomto Jednacím řádu Vědecké rady Univerzity Palackého v Olomouci:</w:t>
      </w:r>
    </w:p>
    <w:p w14:paraId="41955B10" w14:textId="77777777" w:rsidR="005C440C" w:rsidRDefault="005C440C" w:rsidP="005C440C">
      <w:pPr>
        <w:pStyle w:val="Styl1"/>
        <w:jc w:val="center"/>
        <w:rPr>
          <w:b/>
          <w:sz w:val="22"/>
        </w:rPr>
      </w:pPr>
    </w:p>
    <w:p w14:paraId="19D339D3" w14:textId="77777777" w:rsidR="005C440C" w:rsidRPr="005C440C" w:rsidRDefault="005C440C" w:rsidP="005C440C">
      <w:pPr>
        <w:pStyle w:val="Nadpisylnk"/>
      </w:pPr>
      <w:r w:rsidRPr="005C440C">
        <w:t>Článek 1</w:t>
      </w:r>
    </w:p>
    <w:p w14:paraId="575E124B" w14:textId="77777777" w:rsidR="005C440C" w:rsidRPr="005C440C" w:rsidRDefault="005C440C" w:rsidP="005C440C">
      <w:pPr>
        <w:pStyle w:val="Nadpisylnk"/>
      </w:pPr>
      <w:r w:rsidRPr="005C440C">
        <w:t>Jednací řád</w:t>
      </w:r>
    </w:p>
    <w:p w14:paraId="4EF09B64" w14:textId="77777777" w:rsidR="005C440C" w:rsidRDefault="005C440C" w:rsidP="005C440C"/>
    <w:p w14:paraId="7F86247D"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 xml:space="preserve">Vědecká rada Univerzity Palackého v Olomouci (dále jen „VR UP“) je samosprávný akademický orgán Univerzity Palackého v Olomouci (dále jen „UP“), jehož působnost je dána zákonem č. 111/1998 Sb., o vysokých školách a o změně a doplnění dalších zákonů (zákon o vysokých školách), ve znění pozdějších předpisů, (dále jen „zákon“) a čl. 10 Statutu UP v Olomouci. Zasedání a jednání VR UP se řídí tímto Jednacím řádem VR UP (dále jen „řád“). </w:t>
      </w:r>
    </w:p>
    <w:p w14:paraId="5832D575"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VR UP zasedá nejméně dvakrát ročně, a to v předem stanovených termínech. Rektor svolá zasedání VR UP v naléhavých případech i mimo stanovené termíny.</w:t>
      </w:r>
    </w:p>
    <w:p w14:paraId="3133C1B2" w14:textId="77777777" w:rsidR="005C440C" w:rsidRPr="00977F6F" w:rsidRDefault="005C440C" w:rsidP="005C440C">
      <w:pPr>
        <w:numPr>
          <w:ilvl w:val="0"/>
          <w:numId w:val="49"/>
        </w:numPr>
        <w:spacing w:line="240" w:lineRule="auto"/>
        <w:ind w:left="426" w:hanging="425"/>
        <w:contextualSpacing w:val="0"/>
        <w:rPr>
          <w:rFonts w:ascii="Georgia" w:eastAsia="Times New Roman" w:hAnsi="Georgia" w:cs="Arial"/>
          <w:sz w:val="22"/>
          <w:highlight w:val="yellow"/>
          <w:lang w:eastAsia="cs-CZ"/>
        </w:rPr>
      </w:pPr>
      <w:r w:rsidRPr="00977F6F">
        <w:rPr>
          <w:rFonts w:ascii="Georgia" w:eastAsia="Times New Roman" w:hAnsi="Georgia" w:cs="Arial"/>
          <w:sz w:val="22"/>
          <w:highlight w:val="yellow"/>
          <w:lang w:eastAsia="cs-CZ"/>
        </w:rPr>
        <w:t xml:space="preserve">V případě důvodů zvláštního zřetele hodných (např. v důsledku mimořádných opatření přijatých příslušnými orgány z důvodů závažné epidemiologické situace), kdy by byla znemožněna osobní přítomnost většiny členů VR UP, může předseda VR UP rozhodnout, že zasedání VR UP bude probíhat prostřednictvím prostředků komunikace na dálku umožňujících identifikaci jednotlivých členů VR UP a současně umožňujících okamžitou interakci všech členů VR UP (dále jen „videokonference“), případně kombinací videokonference s fyzickou účastí některých členů VR UP na místě konání zasedání. V takovém případě budou členové VR UP hlasovat prostřednictvím technického nástroje umožňujícího hlasování na dálku (dále jen „technický nástroj“). </w:t>
      </w:r>
    </w:p>
    <w:p w14:paraId="299A9B7D"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VR UP jedná zpravidla na základě písemných podkladů. Může jednat i na základě ústní zprávy. Rektor, nebo v jeho nepřítomnosti jím pověřený prorektor, zajistí předložení programu a podkladů členům VR UP.</w:t>
      </w:r>
    </w:p>
    <w:p w14:paraId="2B4BCB60"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 xml:space="preserve">Zasedání VR UP jsou veřejná. VR UP se může usnést, že celé její zasedání nebo jeho část budou prohlášeny za neveřejné, jestliže by přítomnost veřejnosti ohrozila osobnostní práva jednotlivce nebo důležitý zájem UP. V takovém případě VR UP určí, které další osoby se smí účastnit neveřejného zasedání. Na zasedání VR UP může se svým sdělením vystoupit předseda nebo místopředseda Akademického senátu UP, prorektor a kvestor. Nestanoví-li zákon nebo tento řád jinak, mohou další osoby vystoupit pouze se souhlasem nadpoloviční většiny přítomných členů VR UP. </w:t>
      </w:r>
    </w:p>
    <w:p w14:paraId="15C5E7DC"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lastRenderedPageBreak/>
        <w:t>Zasedání VR UP řídí rektor, nebo v jeho nepřítomnosti jím pověřený prorektor (dále jen „předsedající“). Zasedání VR UP je přítomen rektorem určený zaměstnanec UP jako zapisovatel.</w:t>
      </w:r>
    </w:p>
    <w:p w14:paraId="645CAF6C"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Je-li na pořadu jednání řízení, které vyžaduje tajné hlasování, připraví zapisovatel náležitosti pro toto hlasování.</w:t>
      </w:r>
    </w:p>
    <w:p w14:paraId="52C2AD88"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VR UP je schopna usnášení, jsou-li přítomny alespoň tři pětiny jejích členů. Není-li schopna usnášení, určí předsedající nový termín zasedání. Zapisovatel oznámí tento termín všem členům VR UP.</w:t>
      </w:r>
    </w:p>
    <w:p w14:paraId="11881872"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Je-li VR UP schopna usnášení, předsedající nechá odsouhlasit program a zahájí jednání.</w:t>
      </w:r>
    </w:p>
    <w:p w14:paraId="2D1E7F51" w14:textId="77777777" w:rsidR="005C440C" w:rsidRPr="005C440C" w:rsidRDefault="005C440C" w:rsidP="005C440C">
      <w:pPr>
        <w:numPr>
          <w:ilvl w:val="0"/>
          <w:numId w:val="49"/>
        </w:numPr>
        <w:spacing w:after="0"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Členové VR UP mohou hlasováním přijmout usnesení o odročení jednání z důvodu:</w:t>
      </w:r>
    </w:p>
    <w:p w14:paraId="06071F38" w14:textId="77777777" w:rsidR="005C440C" w:rsidRPr="005C440C" w:rsidRDefault="005C440C" w:rsidP="005C440C">
      <w:pPr>
        <w:pStyle w:val="Psmenkov"/>
        <w:numPr>
          <w:ilvl w:val="0"/>
          <w:numId w:val="48"/>
        </w:numPr>
        <w:ind w:left="851" w:hanging="425"/>
        <w:rPr>
          <w:rFonts w:ascii="Georgia" w:hAnsi="Georgia" w:cs="Arial"/>
          <w:color w:val="auto"/>
          <w:szCs w:val="22"/>
        </w:rPr>
      </w:pPr>
      <w:r w:rsidRPr="005C440C">
        <w:rPr>
          <w:rFonts w:ascii="Georgia" w:hAnsi="Georgia" w:cs="Arial"/>
          <w:color w:val="auto"/>
          <w:szCs w:val="22"/>
        </w:rPr>
        <w:t>nutnosti prostudovat nově předložené podklady,</w:t>
      </w:r>
    </w:p>
    <w:p w14:paraId="5A45642F" w14:textId="77777777" w:rsidR="005C440C" w:rsidRPr="005C440C" w:rsidRDefault="005C440C" w:rsidP="005C440C">
      <w:pPr>
        <w:pStyle w:val="Psmenkov"/>
        <w:numPr>
          <w:ilvl w:val="0"/>
          <w:numId w:val="48"/>
        </w:numPr>
        <w:ind w:left="851" w:hanging="425"/>
        <w:rPr>
          <w:rFonts w:ascii="Georgia" w:hAnsi="Georgia" w:cs="Arial"/>
          <w:color w:val="auto"/>
          <w:szCs w:val="22"/>
        </w:rPr>
      </w:pPr>
      <w:r w:rsidRPr="005C440C">
        <w:rPr>
          <w:rFonts w:ascii="Georgia" w:hAnsi="Georgia" w:cs="Arial"/>
          <w:color w:val="auto"/>
          <w:szCs w:val="22"/>
        </w:rPr>
        <w:t>návrhu na předložení dalších podkladů,</w:t>
      </w:r>
    </w:p>
    <w:p w14:paraId="33214BCC" w14:textId="77777777" w:rsidR="005C440C" w:rsidRPr="005C440C" w:rsidRDefault="005C440C" w:rsidP="005C440C">
      <w:pPr>
        <w:pStyle w:val="Psmenkov"/>
        <w:numPr>
          <w:ilvl w:val="0"/>
          <w:numId w:val="48"/>
        </w:numPr>
        <w:spacing w:after="120"/>
        <w:ind w:left="851" w:hanging="425"/>
        <w:rPr>
          <w:rFonts w:ascii="Georgia" w:hAnsi="Georgia" w:cs="Arial"/>
          <w:color w:val="auto"/>
          <w:szCs w:val="22"/>
        </w:rPr>
      </w:pPr>
      <w:r w:rsidRPr="005C440C">
        <w:rPr>
          <w:rFonts w:ascii="Georgia" w:hAnsi="Georgia" w:cs="Arial"/>
          <w:color w:val="auto"/>
          <w:szCs w:val="22"/>
        </w:rPr>
        <w:t>návrhu na vyslechnutí názoru znalců.</w:t>
      </w:r>
    </w:p>
    <w:p w14:paraId="1F659A18"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Po projednání jednotlivých bodů programu zasedání předloží předsedající návrh na usnesení. O návrhu usnesení se hlasuje. Tento postup platí pro všechny body jednání.</w:t>
      </w:r>
    </w:p>
    <w:p w14:paraId="17D53B0D"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 xml:space="preserve">Hlasování VR UP jsou veřejná. V případě habilitačního řízení podle § 72 odst. 11 zákona a řízení ke jmenování profesorem podle § 74 odst. 6 zákona a v případech, které stanoví předsedající, je hlasování tajné. </w:t>
      </w:r>
      <w:r w:rsidRPr="00977F6F">
        <w:rPr>
          <w:rFonts w:ascii="Georgia" w:eastAsia="Times New Roman" w:hAnsi="Georgia" w:cs="Arial"/>
          <w:sz w:val="22"/>
          <w:highlight w:val="yellow"/>
          <w:lang w:eastAsia="cs-CZ"/>
        </w:rPr>
        <w:t>Tajně se v případě fyzické přítomnosti členů VR UP na místě zasedání VR UP hlasuje prostřednictvím hlasovacích lístků, na nichž jsou předepsány možnosti a způsob hlasování. V případě videokonference a kombinace videokonference s fyzickou účastí probíhá tajné hlasování prostřednictvím technického nástroje, který je způsobilý zajistit tajnost hlasování.</w:t>
      </w:r>
    </w:p>
    <w:p w14:paraId="6A471B44"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Usnesení VR UP jsou přijata, pokud se pro ně hlasováním vyslovila nadpoloviční většina všech členů VR UP.</w:t>
      </w:r>
    </w:p>
    <w:p w14:paraId="44EDECB9"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Předsedající vyhlásí usnesení. Usnesení VR UP jsou veřejná.</w:t>
      </w:r>
    </w:p>
    <w:p w14:paraId="769F5A0F"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Zápis o průběhu jednání rozešle zapisovatel členům VR UP, nejpozději do týdne ode dne, kdy zasedání proběhlo.</w:t>
      </w:r>
    </w:p>
    <w:p w14:paraId="5A4EDE05"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Zapisovatel podle pokynu předsedajícího písemně sdělí usnesení VR UP osobě nebo osobám, kterých se rozhodnutí týká.</w:t>
      </w:r>
    </w:p>
    <w:p w14:paraId="1EA8474D"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Předsedající stanoví termín příštího zasedání VR UP a jednání ukončí.</w:t>
      </w:r>
    </w:p>
    <w:p w14:paraId="38C41483"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Zápisy o průběhu jednání, společně s prezenční listinou, podklady, přílohami a usneseními se ukládají na oddělení Vědy a výzkumu Rektorátu UP.</w:t>
      </w:r>
      <w:r w:rsidRPr="005C440C" w:rsidDel="00F850DA">
        <w:rPr>
          <w:rFonts w:ascii="Georgia" w:eastAsia="Times New Roman" w:hAnsi="Georgia" w:cs="Arial"/>
          <w:sz w:val="22"/>
          <w:lang w:eastAsia="cs-CZ"/>
        </w:rPr>
        <w:t xml:space="preserve"> </w:t>
      </w:r>
    </w:p>
    <w:p w14:paraId="5553C0A0" w14:textId="4BD42AAD" w:rsidR="005C440C" w:rsidRPr="005C440C" w:rsidRDefault="005C440C" w:rsidP="005C440C">
      <w:pPr>
        <w:numPr>
          <w:ilvl w:val="0"/>
          <w:numId w:val="49"/>
        </w:numPr>
        <w:spacing w:line="240" w:lineRule="atLeast"/>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 xml:space="preserve">V době mezi zasedáními VR UP je možno, na návrh </w:t>
      </w:r>
      <w:r w:rsidR="00D14403" w:rsidRPr="00977F6F">
        <w:rPr>
          <w:rFonts w:ascii="Georgia" w:eastAsia="Times New Roman" w:hAnsi="Georgia" w:cs="Arial"/>
          <w:sz w:val="22"/>
          <w:highlight w:val="yellow"/>
          <w:lang w:eastAsia="cs-CZ"/>
        </w:rPr>
        <w:t>předsedajícího</w:t>
      </w:r>
      <w:r w:rsidRPr="005C440C">
        <w:rPr>
          <w:rFonts w:ascii="Georgia" w:eastAsia="Times New Roman" w:hAnsi="Georgia" w:cs="Arial"/>
          <w:sz w:val="22"/>
          <w:lang w:eastAsia="cs-CZ"/>
        </w:rPr>
        <w:t xml:space="preserve">, o předložených dokumentech a návrzích na usnesení jednat a hlasovat mimo zasedání (per rollam). Podklady a návrh usnesení hlasováním mimo zasedání odesílá zapisovatel na e-mailové adresy všech členů VR UP, a to nejpozději ve lhůtě 7 dnů před hlasováním. </w:t>
      </w:r>
      <w:r w:rsidRPr="00977F6F">
        <w:rPr>
          <w:rFonts w:ascii="Georgia" w:eastAsia="Times New Roman" w:hAnsi="Georgia" w:cs="Arial"/>
          <w:sz w:val="22"/>
          <w:highlight w:val="yellow"/>
          <w:lang w:eastAsia="cs-CZ"/>
        </w:rPr>
        <w:t>V případech zvláštního zřetele hodných může předseda</w:t>
      </w:r>
      <w:r w:rsidR="00F07B88" w:rsidRPr="00977F6F">
        <w:rPr>
          <w:rFonts w:ascii="Georgia" w:eastAsia="Times New Roman" w:hAnsi="Georgia" w:cs="Arial"/>
          <w:sz w:val="22"/>
          <w:highlight w:val="yellow"/>
          <w:lang w:eastAsia="cs-CZ"/>
        </w:rPr>
        <w:t>jící</w:t>
      </w:r>
      <w:r w:rsidRPr="00977F6F">
        <w:rPr>
          <w:rFonts w:ascii="Georgia" w:eastAsia="Times New Roman" w:hAnsi="Georgia" w:cs="Arial"/>
          <w:sz w:val="22"/>
          <w:highlight w:val="yellow"/>
          <w:lang w:eastAsia="cs-CZ"/>
        </w:rPr>
        <w:t xml:space="preserve"> určit lhůtu kratší. Jednání a hlasování probíhá pomocí on-line nástroje, a to ve lhůtě stanovené </w:t>
      </w:r>
      <w:r w:rsidR="00F07B88" w:rsidRPr="00977F6F">
        <w:rPr>
          <w:rFonts w:ascii="Georgia" w:eastAsia="Times New Roman" w:hAnsi="Georgia" w:cs="Arial"/>
          <w:sz w:val="22"/>
          <w:highlight w:val="yellow"/>
          <w:lang w:eastAsia="cs-CZ"/>
        </w:rPr>
        <w:t>předsedajícím</w:t>
      </w:r>
      <w:r w:rsidRPr="00977F6F">
        <w:rPr>
          <w:rFonts w:ascii="Georgia" w:eastAsia="Times New Roman" w:hAnsi="Georgia" w:cs="Arial"/>
          <w:sz w:val="22"/>
          <w:highlight w:val="yellow"/>
          <w:lang w:eastAsia="cs-CZ"/>
        </w:rPr>
        <w:t>. On-line nástroj zahrnuje také technický nástroj a další nástroje pracující dle své povahy v prostředí on-line. Odpovědi doručené po uplynutí stanovené lhůty jsou neplatné.</w:t>
      </w:r>
      <w:r w:rsidRPr="005C440C">
        <w:rPr>
          <w:rFonts w:ascii="Georgia" w:eastAsia="Times New Roman" w:hAnsi="Georgia" w:cs="Arial"/>
          <w:sz w:val="22"/>
          <w:lang w:eastAsia="cs-CZ"/>
        </w:rPr>
        <w:t xml:space="preserve"> Ke schválení návrhu usnesení je vyžadován souhlas nadpoloviční většiny všech členů VR UP. Členové VR UP jsou o výsledku hlasování informováni bez zbytečného odkladu v samostatném zápise. </w:t>
      </w:r>
      <w:r w:rsidRPr="005C440C">
        <w:rPr>
          <w:rFonts w:ascii="Georgia" w:eastAsia="Times New Roman" w:hAnsi="Georgia" w:cs="Arial"/>
          <w:sz w:val="22"/>
          <w:lang w:eastAsia="cs-CZ"/>
        </w:rPr>
        <w:lastRenderedPageBreak/>
        <w:t xml:space="preserve">Hlasování mimo zasedání nelze použít v případě hlasování o habilitačním řízení a řízení ke jmenování profesorem. Hlasování mimo zasedání není dále přípustné, požádá-li alespoň jeden člen VR UP ve lhůtě nejvýše 3 dnů o projednání věci na zasedání VR UP. </w:t>
      </w:r>
    </w:p>
    <w:p w14:paraId="0911AE91" w14:textId="77777777" w:rsidR="005C440C" w:rsidRPr="005C440C" w:rsidRDefault="005C440C" w:rsidP="005C440C">
      <w:pPr>
        <w:numPr>
          <w:ilvl w:val="0"/>
          <w:numId w:val="49"/>
        </w:numPr>
        <w:spacing w:line="240" w:lineRule="atLeast"/>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Plnění usnesení VR UP kontroluje rektor nebo jím pověřený člen VR UP.</w:t>
      </w:r>
    </w:p>
    <w:p w14:paraId="0662AE7F" w14:textId="77777777" w:rsidR="005C440C" w:rsidRPr="005C440C" w:rsidRDefault="005C440C" w:rsidP="005C440C">
      <w:pPr>
        <w:rPr>
          <w:rFonts w:ascii="Georgia" w:hAnsi="Georgia"/>
        </w:rPr>
      </w:pPr>
    </w:p>
    <w:p w14:paraId="12CCEBFF" w14:textId="77777777" w:rsidR="005C440C" w:rsidRPr="005C440C" w:rsidRDefault="005C440C" w:rsidP="005C440C">
      <w:pPr>
        <w:pStyle w:val="Nadpisylnk"/>
      </w:pPr>
      <w:r w:rsidRPr="005C440C">
        <w:t>Článek 2</w:t>
      </w:r>
    </w:p>
    <w:p w14:paraId="5A864F68" w14:textId="77777777" w:rsidR="005C440C" w:rsidRPr="005C440C" w:rsidRDefault="005C440C" w:rsidP="005C440C">
      <w:pPr>
        <w:pStyle w:val="Nadpisylnk"/>
      </w:pPr>
      <w:r w:rsidRPr="005C440C">
        <w:t>Závěrečná ustanovení</w:t>
      </w:r>
    </w:p>
    <w:p w14:paraId="6DA12457" w14:textId="77777777" w:rsidR="005C440C" w:rsidRPr="005C440C" w:rsidRDefault="005C440C" w:rsidP="005C440C">
      <w:pPr>
        <w:rPr>
          <w:rFonts w:ascii="Georgia" w:hAnsi="Georgia"/>
        </w:rPr>
      </w:pPr>
    </w:p>
    <w:p w14:paraId="59FC1C75" w14:textId="5ABB4E5D" w:rsidR="005C440C" w:rsidRPr="005C440C" w:rsidRDefault="005C440C" w:rsidP="005C440C">
      <w:pPr>
        <w:numPr>
          <w:ilvl w:val="0"/>
          <w:numId w:val="50"/>
        </w:numPr>
        <w:spacing w:line="240" w:lineRule="auto"/>
        <w:ind w:left="426" w:hanging="437"/>
        <w:contextualSpacing w:val="0"/>
        <w:rPr>
          <w:rFonts w:ascii="Georgia" w:eastAsia="Times New Roman" w:hAnsi="Georgia" w:cs="Arial"/>
          <w:sz w:val="22"/>
          <w:lang w:eastAsia="cs-CZ"/>
        </w:rPr>
      </w:pPr>
      <w:r w:rsidRPr="005C440C">
        <w:rPr>
          <w:rFonts w:ascii="Georgia" w:eastAsia="Times New Roman" w:hAnsi="Georgia" w:cs="Arial"/>
          <w:sz w:val="22"/>
          <w:lang w:eastAsia="cs-CZ"/>
        </w:rPr>
        <w:t>Zrušuje se Jednací řád Vědecké rady Univerzity Palackého v Olomouci registrovaný Ministerstvem školství, mládeže a tělovýchovy dne 9. července 2013 pod čj. MSMT-29254/2013-30.</w:t>
      </w:r>
    </w:p>
    <w:p w14:paraId="37DCA246" w14:textId="77777777" w:rsidR="005C440C" w:rsidRPr="005C440C" w:rsidRDefault="005C440C" w:rsidP="005C440C">
      <w:pPr>
        <w:numPr>
          <w:ilvl w:val="0"/>
          <w:numId w:val="50"/>
        </w:numPr>
        <w:spacing w:line="240" w:lineRule="auto"/>
        <w:ind w:left="426" w:hanging="437"/>
        <w:contextualSpacing w:val="0"/>
        <w:rPr>
          <w:rFonts w:ascii="Georgia" w:eastAsia="Times New Roman" w:hAnsi="Georgia" w:cs="Arial"/>
          <w:sz w:val="22"/>
          <w:lang w:eastAsia="cs-CZ"/>
        </w:rPr>
      </w:pPr>
      <w:r w:rsidRPr="005C440C">
        <w:rPr>
          <w:rFonts w:ascii="Georgia" w:eastAsia="Times New Roman" w:hAnsi="Georgia" w:cs="Arial"/>
          <w:sz w:val="22"/>
          <w:lang w:eastAsia="cs-CZ"/>
        </w:rPr>
        <w:t>Tento řád nabývá platnosti podle § 36 odst. 4 zákona č. 111/1998 Sb., o vysokých školách a o změně a doplnění dalších zákonů dnem registrace Ministerstvem školství, mládeže a tělovýchovy.</w:t>
      </w:r>
    </w:p>
    <w:p w14:paraId="264A353E" w14:textId="77777777" w:rsidR="005C440C" w:rsidRPr="005C440C" w:rsidRDefault="005C440C" w:rsidP="005C440C">
      <w:pPr>
        <w:numPr>
          <w:ilvl w:val="0"/>
          <w:numId w:val="50"/>
        </w:numPr>
        <w:spacing w:line="240" w:lineRule="auto"/>
        <w:ind w:left="426" w:hanging="437"/>
        <w:contextualSpacing w:val="0"/>
        <w:rPr>
          <w:rFonts w:ascii="Georgia" w:eastAsia="Times New Roman" w:hAnsi="Georgia" w:cs="Arial"/>
          <w:sz w:val="22"/>
          <w:lang w:eastAsia="cs-CZ"/>
        </w:rPr>
      </w:pPr>
      <w:r w:rsidRPr="005C440C">
        <w:rPr>
          <w:rFonts w:ascii="Georgia" w:eastAsia="Times New Roman" w:hAnsi="Georgia" w:cs="Arial"/>
          <w:sz w:val="22"/>
          <w:lang w:eastAsia="cs-CZ"/>
        </w:rPr>
        <w:t>Tento řád nabývá účinnosti dnem následujícím po dni registrace Ministerstvem školství, mládeže a tělovýchovy.</w:t>
      </w:r>
    </w:p>
    <w:p w14:paraId="07E94EE3" w14:textId="77777777" w:rsidR="005C440C" w:rsidRPr="005C440C" w:rsidRDefault="005C440C" w:rsidP="005C440C">
      <w:pPr>
        <w:rPr>
          <w:rFonts w:ascii="Georgia" w:hAnsi="Georgia"/>
        </w:rPr>
      </w:pPr>
    </w:p>
    <w:p w14:paraId="1C841942" w14:textId="4C7150E6" w:rsidR="005C440C" w:rsidRDefault="005C440C" w:rsidP="005C440C">
      <w:pPr>
        <w:rPr>
          <w:rFonts w:ascii="Georgia" w:hAnsi="Georgia"/>
          <w:color w:val="000000"/>
        </w:rPr>
      </w:pPr>
    </w:p>
    <w:p w14:paraId="3239746D" w14:textId="61345083" w:rsidR="005C440C" w:rsidRDefault="005C440C" w:rsidP="005C440C">
      <w:pPr>
        <w:rPr>
          <w:rFonts w:ascii="Georgia" w:hAnsi="Georgia"/>
          <w:color w:val="000000"/>
        </w:rPr>
      </w:pPr>
    </w:p>
    <w:p w14:paraId="2F01A668" w14:textId="77777777" w:rsidR="005C440C" w:rsidRPr="005C440C" w:rsidRDefault="005C440C" w:rsidP="005C440C">
      <w:pPr>
        <w:rPr>
          <w:rFonts w:ascii="Georgia" w:hAnsi="Georgia"/>
          <w:color w:val="000000"/>
        </w:rPr>
      </w:pPr>
    </w:p>
    <w:p w14:paraId="12C9B4B3" w14:textId="77777777" w:rsidR="005C440C" w:rsidRPr="005C440C" w:rsidRDefault="005C440C" w:rsidP="005C440C">
      <w:pPr>
        <w:rPr>
          <w:rFonts w:ascii="Georgia" w:hAnsi="Georgia"/>
          <w:color w:val="000000"/>
        </w:rPr>
      </w:pPr>
    </w:p>
    <w:p w14:paraId="5F25E196" w14:textId="77777777" w:rsidR="005C440C" w:rsidRPr="005C440C" w:rsidRDefault="005C440C" w:rsidP="005C440C">
      <w:pPr>
        <w:rPr>
          <w:rFonts w:ascii="Georgia" w:hAnsi="Georgia"/>
          <w:color w:val="000000"/>
        </w:rPr>
      </w:pPr>
    </w:p>
    <w:p w14:paraId="4B4C17ED" w14:textId="77777777" w:rsidR="005C440C" w:rsidRPr="005C440C" w:rsidRDefault="005C440C" w:rsidP="005C440C">
      <w:pPr>
        <w:jc w:val="center"/>
        <w:rPr>
          <w:rFonts w:ascii="Georgia" w:eastAsia="Times New Roman" w:hAnsi="Georgia" w:cs="Arial"/>
          <w:sz w:val="22"/>
          <w:lang w:eastAsia="cs-CZ"/>
        </w:rPr>
      </w:pPr>
      <w:r w:rsidRPr="005C440C">
        <w:rPr>
          <w:rFonts w:ascii="Georgia" w:eastAsia="Times New Roman" w:hAnsi="Georgia" w:cs="Arial"/>
          <w:sz w:val="22"/>
          <w:lang w:eastAsia="cs-CZ"/>
        </w:rPr>
        <w:t xml:space="preserve">prof. Mgr. Jaroslav Miller, M.A., Ph.D., v. r. </w:t>
      </w:r>
    </w:p>
    <w:p w14:paraId="413EB02C" w14:textId="77777777" w:rsidR="005C440C" w:rsidRPr="005C440C" w:rsidRDefault="005C440C" w:rsidP="005C440C">
      <w:pPr>
        <w:jc w:val="center"/>
        <w:rPr>
          <w:rFonts w:ascii="Georgia" w:eastAsia="Times New Roman" w:hAnsi="Georgia" w:cs="Arial"/>
          <w:sz w:val="22"/>
          <w:lang w:eastAsia="cs-CZ"/>
        </w:rPr>
      </w:pPr>
      <w:r w:rsidRPr="005C440C">
        <w:rPr>
          <w:rFonts w:ascii="Georgia" w:eastAsia="Times New Roman" w:hAnsi="Georgia" w:cs="Arial"/>
          <w:sz w:val="22"/>
          <w:lang w:eastAsia="cs-CZ"/>
        </w:rPr>
        <w:t>rektor</w:t>
      </w:r>
    </w:p>
    <w:p w14:paraId="1CF94FFE" w14:textId="77777777" w:rsidR="005C440C" w:rsidRPr="005C440C" w:rsidRDefault="005C440C" w:rsidP="005C440C">
      <w:pPr>
        <w:jc w:val="center"/>
        <w:rPr>
          <w:rFonts w:ascii="Georgia" w:eastAsia="Times New Roman" w:hAnsi="Georgia" w:cs="Arial"/>
          <w:sz w:val="22"/>
          <w:lang w:eastAsia="cs-CZ"/>
        </w:rPr>
      </w:pPr>
    </w:p>
    <w:p w14:paraId="237E8C1B" w14:textId="77777777" w:rsidR="005C440C" w:rsidRPr="005C440C" w:rsidRDefault="005C440C" w:rsidP="005C440C">
      <w:pPr>
        <w:jc w:val="center"/>
        <w:rPr>
          <w:rFonts w:ascii="Georgia" w:eastAsia="Times New Roman" w:hAnsi="Georgia" w:cs="Arial"/>
          <w:sz w:val="22"/>
          <w:lang w:eastAsia="cs-CZ"/>
        </w:rPr>
      </w:pPr>
    </w:p>
    <w:p w14:paraId="48D1B090" w14:textId="77777777" w:rsidR="005C440C" w:rsidRPr="005C440C" w:rsidRDefault="005C440C" w:rsidP="005C440C">
      <w:pPr>
        <w:jc w:val="center"/>
        <w:rPr>
          <w:rFonts w:ascii="Georgia" w:eastAsia="Times New Roman" w:hAnsi="Georgia" w:cs="Arial"/>
          <w:sz w:val="22"/>
          <w:lang w:eastAsia="cs-CZ"/>
        </w:rPr>
      </w:pPr>
      <w:r w:rsidRPr="005C440C">
        <w:rPr>
          <w:rFonts w:ascii="Georgia" w:eastAsia="Times New Roman" w:hAnsi="Georgia" w:cs="Arial"/>
          <w:sz w:val="22"/>
          <w:lang w:eastAsia="cs-CZ"/>
        </w:rPr>
        <w:t xml:space="preserve">JUDr. Mag. </w:t>
      </w:r>
      <w:proofErr w:type="spellStart"/>
      <w:r w:rsidRPr="005C440C">
        <w:rPr>
          <w:rFonts w:ascii="Georgia" w:eastAsia="Times New Roman" w:hAnsi="Georgia" w:cs="Arial"/>
          <w:sz w:val="22"/>
          <w:lang w:eastAsia="cs-CZ"/>
        </w:rPr>
        <w:t>iur</w:t>
      </w:r>
      <w:proofErr w:type="spellEnd"/>
      <w:r w:rsidRPr="005C440C">
        <w:rPr>
          <w:rFonts w:ascii="Georgia" w:eastAsia="Times New Roman" w:hAnsi="Georgia" w:cs="Arial"/>
          <w:sz w:val="22"/>
          <w:lang w:eastAsia="cs-CZ"/>
        </w:rPr>
        <w:t xml:space="preserve">. Michal Malacka, Ph.D., MBA, v. r. </w:t>
      </w:r>
    </w:p>
    <w:p w14:paraId="2F6F6C77" w14:textId="77777777" w:rsidR="005C440C" w:rsidRPr="005C440C" w:rsidRDefault="005C440C" w:rsidP="005C440C">
      <w:pPr>
        <w:jc w:val="center"/>
        <w:rPr>
          <w:rFonts w:ascii="Georgia" w:eastAsia="Times New Roman" w:hAnsi="Georgia" w:cs="Arial"/>
          <w:sz w:val="22"/>
          <w:lang w:eastAsia="cs-CZ"/>
        </w:rPr>
      </w:pPr>
      <w:r w:rsidRPr="005C440C">
        <w:rPr>
          <w:rFonts w:ascii="Georgia" w:eastAsia="Times New Roman" w:hAnsi="Georgia" w:cs="Arial"/>
          <w:sz w:val="22"/>
          <w:lang w:eastAsia="cs-CZ"/>
        </w:rPr>
        <w:t>předseda AS UP</w:t>
      </w:r>
    </w:p>
    <w:p w14:paraId="3C34D98B" w14:textId="5A4E4C65" w:rsidR="00533A88" w:rsidRPr="005C440C" w:rsidRDefault="00533A88" w:rsidP="00533A88">
      <w:pPr>
        <w:autoSpaceDE w:val="0"/>
        <w:autoSpaceDN w:val="0"/>
        <w:adjustRightInd w:val="0"/>
        <w:spacing w:line="281" w:lineRule="auto"/>
        <w:ind w:left="1276" w:right="44" w:hanging="1276"/>
        <w:rPr>
          <w:rFonts w:ascii="Georgia" w:hAnsi="Georgia" w:cs="Georgia"/>
        </w:rPr>
      </w:pPr>
    </w:p>
    <w:sectPr w:rsidR="00533A88" w:rsidRPr="005C440C" w:rsidSect="00FA231C">
      <w:headerReference w:type="default" r:id="rId14"/>
      <w:pgSz w:w="11906" w:h="16838" w:code="9"/>
      <w:pgMar w:top="1417" w:right="1417" w:bottom="1417" w:left="1417"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336AE" w14:textId="77777777" w:rsidR="00C75448" w:rsidRDefault="00C75448" w:rsidP="00F15613">
      <w:pPr>
        <w:spacing w:line="240" w:lineRule="auto"/>
      </w:pPr>
      <w:r>
        <w:separator/>
      </w:r>
    </w:p>
  </w:endnote>
  <w:endnote w:type="continuationSeparator" w:id="0">
    <w:p w14:paraId="77BB6191" w14:textId="77777777" w:rsidR="00C75448" w:rsidRDefault="00C75448" w:rsidP="00F15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97761" w14:textId="6A87E929" w:rsidR="005C440C" w:rsidRDefault="005C440C" w:rsidP="005C440C">
    <w:pPr>
      <w:pStyle w:val="Zpat"/>
    </w:pPr>
  </w:p>
  <w:p w14:paraId="1481406D" w14:textId="77777777" w:rsidR="008D35E5" w:rsidRDefault="008D35E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15119" w14:textId="77777777" w:rsidR="00C75448" w:rsidRDefault="00C75448" w:rsidP="00F15613">
      <w:pPr>
        <w:spacing w:line="240" w:lineRule="auto"/>
      </w:pPr>
      <w:r>
        <w:separator/>
      </w:r>
    </w:p>
  </w:footnote>
  <w:footnote w:type="continuationSeparator" w:id="0">
    <w:p w14:paraId="3AFB150B" w14:textId="77777777" w:rsidR="00C75448" w:rsidRDefault="00C75448" w:rsidP="00F156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1554887019"/>
      <w:docPartObj>
        <w:docPartGallery w:val="Page Numbers (Top of Page)"/>
        <w:docPartUnique/>
      </w:docPartObj>
    </w:sdtPr>
    <w:sdtEndPr/>
    <w:sdtContent>
      <w:p w14:paraId="30282A62" w14:textId="3125F368" w:rsidR="00071903" w:rsidRPr="005C440C" w:rsidRDefault="008D35E5" w:rsidP="00071903">
        <w:pPr>
          <w:jc w:val="right"/>
          <w:rPr>
            <w:rFonts w:ascii="Georgia" w:hAnsi="Georgia"/>
            <w:i/>
          </w:rPr>
        </w:pPr>
        <w:r w:rsidRPr="005C440C">
          <w:rPr>
            <w:rFonts w:ascii="Georgia" w:hAnsi="Georgia"/>
            <w:noProof/>
            <w:lang w:eastAsia="cs-CZ"/>
          </w:rPr>
          <mc:AlternateContent>
            <mc:Choice Requires="wps">
              <w:drawing>
                <wp:anchor distT="0" distB="0" distL="114300" distR="114300" simplePos="0" relativeHeight="251659776" behindDoc="0" locked="0" layoutInCell="0" allowOverlap="1" wp14:anchorId="36324026" wp14:editId="40D3CA85">
                  <wp:simplePos x="0" y="0"/>
                  <wp:positionH relativeFrom="column">
                    <wp:posOffset>15240</wp:posOffset>
                  </wp:positionH>
                  <wp:positionV relativeFrom="paragraph">
                    <wp:posOffset>189230</wp:posOffset>
                  </wp:positionV>
                  <wp:extent cx="5761355" cy="635"/>
                  <wp:effectExtent l="0" t="0" r="0" b="0"/>
                  <wp:wrapNone/>
                  <wp:docPr id="7" name="Přímá spojnic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94059FF" id="Přímá spojnic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" o:allowincell="f" strokeweight=".25pt">
                  <v:stroke startarrowwidth="narrow" startarrowlength="short" endarrowwidth="narrow" endarrowlength="short"/>
                </v:line>
              </w:pict>
            </mc:Fallback>
          </mc:AlternateContent>
        </w:r>
        <w:r w:rsidR="00071903" w:rsidRPr="005C440C">
          <w:rPr>
            <w:rFonts w:ascii="Georgia" w:hAnsi="Georgia"/>
            <w:noProof/>
            <w:sz w:val="24"/>
            <w:lang w:eastAsia="cs-CZ"/>
          </w:rPr>
          <w:t xml:space="preserve">Vnitřní předpis UP č. </w:t>
        </w:r>
        <w:r w:rsidR="00D44039" w:rsidRPr="005C440C">
          <w:rPr>
            <w:rFonts w:ascii="Georgia" w:hAnsi="Georgia"/>
            <w:noProof/>
            <w:sz w:val="24"/>
            <w:lang w:eastAsia="cs-CZ"/>
          </w:rPr>
          <w:t>A</w:t>
        </w:r>
        <w:r w:rsidR="005C440C">
          <w:rPr>
            <w:rFonts w:ascii="Georgia" w:hAnsi="Georgia"/>
            <w:noProof/>
            <w:sz w:val="24"/>
            <w:lang w:eastAsia="cs-CZ"/>
          </w:rPr>
          <w:t>-</w:t>
        </w:r>
        <w:r w:rsidR="008E1216">
          <w:rPr>
            <w:rFonts w:ascii="Georgia" w:hAnsi="Georgia"/>
            <w:noProof/>
            <w:sz w:val="24"/>
            <w:lang w:eastAsia="cs-CZ"/>
          </w:rPr>
          <w:t>14</w:t>
        </w:r>
        <w:r w:rsidR="00D44039" w:rsidRPr="005C440C">
          <w:rPr>
            <w:rFonts w:ascii="Georgia" w:hAnsi="Georgia"/>
            <w:noProof/>
            <w:sz w:val="24"/>
            <w:lang w:eastAsia="cs-CZ"/>
          </w:rPr>
          <w:t>/</w:t>
        </w:r>
        <w:r w:rsidR="008E1216">
          <w:rPr>
            <w:rFonts w:ascii="Georgia" w:hAnsi="Georgia"/>
            <w:noProof/>
            <w:sz w:val="24"/>
            <w:lang w:eastAsia="cs-CZ"/>
          </w:rPr>
          <w:t>2013-ÚZ02</w:t>
        </w:r>
      </w:p>
      <w:p w14:paraId="2D521BEE" w14:textId="76FA9519" w:rsidR="008D35E5" w:rsidRDefault="008D35E5" w:rsidP="00071903">
        <w:pPr>
          <w:pStyle w:val="Zhlav"/>
          <w:jc w:val="center"/>
          <w:rPr>
            <w:i/>
          </w:rPr>
        </w:pPr>
      </w:p>
      <w:p w14:paraId="42065001" w14:textId="77777777" w:rsidR="008D35E5" w:rsidRPr="005C440C" w:rsidRDefault="008D35E5" w:rsidP="000928D5">
        <w:pPr>
          <w:rPr>
            <w:rFonts w:ascii="Georgia" w:hAnsi="Georgia"/>
            <w:i/>
          </w:rPr>
        </w:pPr>
      </w:p>
      <w:p w14:paraId="089901DA" w14:textId="4198023C" w:rsidR="00D44039" w:rsidRDefault="00D44039" w:rsidP="00664A1E">
        <w:pPr>
          <w:ind w:firstLine="708"/>
          <w:rPr>
            <w:rFonts w:ascii="Georgia" w:hAnsi="Georgia"/>
            <w:i/>
          </w:rPr>
        </w:pPr>
        <w:r w:rsidRPr="005C440C">
          <w:rPr>
            <w:rFonts w:ascii="Georgia" w:hAnsi="Georgia"/>
            <w:i/>
          </w:rPr>
          <w:t xml:space="preserve">Ministerstvo školství, mládeže a tělovýchovy registrovalo podle § 36 odst. 2 a 5 zákona č. 111/1998 Sb., o vysokých školách a o změně a doplnění dalších zákonů (zákon o vysokých školách), dne </w:t>
        </w:r>
        <w:r w:rsidR="008E1216">
          <w:rPr>
            <w:rFonts w:ascii="Georgia" w:hAnsi="Georgia"/>
            <w:i/>
          </w:rPr>
          <w:t>9</w:t>
        </w:r>
        <w:r w:rsidR="005C440C" w:rsidRPr="005C440C">
          <w:rPr>
            <w:rFonts w:ascii="Georgia" w:hAnsi="Georgia"/>
            <w:i/>
          </w:rPr>
          <w:t xml:space="preserve">. </w:t>
        </w:r>
        <w:r w:rsidR="008E1216">
          <w:rPr>
            <w:rFonts w:ascii="Georgia" w:hAnsi="Georgia"/>
            <w:i/>
          </w:rPr>
          <w:t xml:space="preserve"> července</w:t>
        </w:r>
        <w:r w:rsidR="005C440C" w:rsidRPr="005C440C">
          <w:rPr>
            <w:rFonts w:ascii="Georgia" w:hAnsi="Georgia"/>
            <w:i/>
          </w:rPr>
          <w:t xml:space="preserve"> </w:t>
        </w:r>
        <w:r w:rsidR="008E1216">
          <w:rPr>
            <w:rFonts w:ascii="Georgia" w:hAnsi="Georgia"/>
            <w:i/>
          </w:rPr>
          <w:t>2013</w:t>
        </w:r>
        <w:r w:rsidRPr="005C440C">
          <w:rPr>
            <w:rFonts w:ascii="Georgia" w:hAnsi="Georgia"/>
            <w:i/>
          </w:rPr>
          <w:t xml:space="preserve"> pod čj. </w:t>
        </w:r>
        <w:r w:rsidR="008E1216">
          <w:rPr>
            <w:rFonts w:ascii="Georgia" w:hAnsi="Georgia"/>
            <w:i/>
          </w:rPr>
          <w:t>MSMT-29254/2013-30</w:t>
        </w:r>
        <w:r w:rsidR="005C440C" w:rsidRPr="005C440C">
          <w:rPr>
            <w:rFonts w:ascii="Georgia" w:hAnsi="Georgia"/>
            <w:i/>
          </w:rPr>
          <w:t xml:space="preserve"> Jednací řád Vědecké rady Univerzity Palackého</w:t>
        </w:r>
        <w:r w:rsidRPr="005C440C">
          <w:rPr>
            <w:rFonts w:ascii="Georgia" w:hAnsi="Georgia"/>
            <w:i/>
          </w:rPr>
          <w:t xml:space="preserve"> v Olomouci.</w:t>
        </w:r>
      </w:p>
      <w:p w14:paraId="7F9A8BB7" w14:textId="04F5C460" w:rsidR="008E1216" w:rsidRPr="005C440C" w:rsidRDefault="008E1216" w:rsidP="00664A1E">
        <w:pPr>
          <w:ind w:firstLine="708"/>
          <w:rPr>
            <w:rFonts w:ascii="Georgia" w:hAnsi="Georgia"/>
            <w:i/>
          </w:rPr>
        </w:pPr>
        <w:r>
          <w:rPr>
            <w:rFonts w:ascii="Georgia" w:hAnsi="Georgia"/>
            <w:i/>
          </w:rPr>
          <w:t>Změny Jednacího řádu Vědecké rady Univerzity Palackého v Olomouci byly registrovány Ministerstvem školství, mládeže a tělovýchovy podle § 36 odst. 2 a 5 zákona o vysokých školách dne 20. prosince 2016 pod čj. MSMT-3783</w:t>
        </w:r>
        <w:r w:rsidR="002D4527">
          <w:rPr>
            <w:rFonts w:ascii="Georgia" w:hAnsi="Georgia"/>
            <w:i/>
          </w:rPr>
          <w:t>7/2016 a dne ……….. pod čj. ……….. .</w:t>
        </w:r>
      </w:p>
      <w:p w14:paraId="44BA3B2F" w14:textId="61A98C1D" w:rsidR="008D35E5" w:rsidRPr="005C440C" w:rsidRDefault="008D35E5" w:rsidP="000928D5">
        <w:pPr>
          <w:ind w:firstLine="708"/>
          <w:rPr>
            <w:rFonts w:ascii="Georgia" w:hAnsi="Georgia"/>
            <w:i/>
          </w:rPr>
        </w:pPr>
      </w:p>
      <w:p w14:paraId="377D4753" w14:textId="77777777" w:rsidR="008D35E5" w:rsidRPr="005C440C" w:rsidRDefault="008D35E5" w:rsidP="000928D5">
        <w:pPr>
          <w:ind w:firstLine="708"/>
          <w:rPr>
            <w:rFonts w:ascii="Georgia" w:hAnsi="Georgia"/>
            <w:i/>
          </w:rPr>
        </w:pPr>
      </w:p>
      <w:p w14:paraId="5C261F68" w14:textId="77777777" w:rsidR="008D35E5" w:rsidRPr="005C440C" w:rsidRDefault="008D35E5" w:rsidP="000928D5">
        <w:pPr>
          <w:ind w:left="2837" w:firstLine="708"/>
          <w:rPr>
            <w:rFonts w:ascii="Georgia" w:hAnsi="Georgia"/>
            <w:i/>
          </w:rPr>
        </w:pPr>
        <w:r w:rsidRPr="005C440C">
          <w:rPr>
            <w:rFonts w:ascii="Georgia" w:hAnsi="Georgia"/>
            <w:i/>
          </w:rPr>
          <w:t>…………………………………</w:t>
        </w:r>
      </w:p>
      <w:p w14:paraId="3D8FB3F8" w14:textId="77777777" w:rsidR="008D35E5" w:rsidRPr="005C440C" w:rsidRDefault="008D35E5" w:rsidP="000928D5">
        <w:pPr>
          <w:ind w:left="2837" w:firstLine="708"/>
          <w:rPr>
            <w:rFonts w:ascii="Georgia" w:hAnsi="Georgia"/>
            <w:i/>
          </w:rPr>
        </w:pPr>
        <w:r w:rsidRPr="005C440C">
          <w:rPr>
            <w:rFonts w:ascii="Georgia" w:hAnsi="Georgia"/>
            <w:i/>
          </w:rPr>
          <w:t xml:space="preserve">     Mgr. Karolína </w:t>
        </w:r>
        <w:proofErr w:type="spellStart"/>
        <w:r w:rsidRPr="005C440C">
          <w:rPr>
            <w:rFonts w:ascii="Georgia" w:hAnsi="Georgia"/>
            <w:i/>
          </w:rPr>
          <w:t>Gondková</w:t>
        </w:r>
        <w:proofErr w:type="spellEnd"/>
      </w:p>
      <w:p w14:paraId="4CF80D1B" w14:textId="77777777" w:rsidR="008D35E5" w:rsidRPr="005C440C" w:rsidRDefault="008D35E5" w:rsidP="000928D5">
        <w:pPr>
          <w:ind w:left="2837" w:firstLine="708"/>
          <w:rPr>
            <w:rFonts w:ascii="Georgia" w:hAnsi="Georgia"/>
            <w:i/>
          </w:rPr>
        </w:pPr>
        <w:r w:rsidRPr="005C440C">
          <w:rPr>
            <w:rFonts w:ascii="Georgia" w:hAnsi="Georgia"/>
            <w:i/>
          </w:rPr>
          <w:t xml:space="preserve">ředitelka odboru vysokých škol </w:t>
        </w:r>
      </w:p>
      <w:p w14:paraId="631BA0BE" w14:textId="77777777" w:rsidR="008D35E5" w:rsidRDefault="008D35E5" w:rsidP="000928D5">
        <w:pPr>
          <w:pStyle w:val="Zhlav"/>
        </w:pPr>
        <w:r>
          <w:t xml:space="preserve">________________________________________________________________________                                                                                          </w:t>
        </w:r>
      </w:p>
    </w:sdtContent>
  </w:sdt>
  <w:p w14:paraId="35F2945B" w14:textId="77777777" w:rsidR="008D35E5" w:rsidRDefault="008D35E5" w:rsidP="000928D5">
    <w:pPr>
      <w:pStyle w:val="Zhlav"/>
      <w:jc w:val="right"/>
    </w:pPr>
  </w:p>
  <w:p w14:paraId="29C1856D" w14:textId="77777777" w:rsidR="008D35E5" w:rsidRDefault="008D35E5">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D1FF7" w14:textId="47F8DCF3" w:rsidR="00D44039" w:rsidRDefault="00071903" w:rsidP="00D44039">
    <w:pPr>
      <w:jc w:val="right"/>
      <w:rPr>
        <w:i/>
      </w:rPr>
    </w:pPr>
    <w:r w:rsidRPr="008E1216">
      <w:rPr>
        <w:rFonts w:ascii="Georgia" w:hAnsi="Georgia"/>
        <w:noProof/>
        <w:sz w:val="24"/>
        <w:lang w:eastAsia="cs-CZ"/>
      </w:rPr>
      <mc:AlternateContent>
        <mc:Choice Requires="wps">
          <w:drawing>
            <wp:anchor distT="0" distB="0" distL="114300" distR="114300" simplePos="0" relativeHeight="251666432" behindDoc="0" locked="0" layoutInCell="1" allowOverlap="1" wp14:anchorId="52EC29BA" wp14:editId="0C2EEF3A">
              <wp:simplePos x="0" y="0"/>
              <wp:positionH relativeFrom="column">
                <wp:posOffset>-261620</wp:posOffset>
              </wp:positionH>
              <wp:positionV relativeFrom="paragraph">
                <wp:posOffset>292735</wp:posOffset>
              </wp:positionV>
              <wp:extent cx="6000750" cy="0"/>
              <wp:effectExtent l="0" t="0" r="19050" b="19050"/>
              <wp:wrapNone/>
              <wp:docPr id="5" name="Přímá spojnice 5"/>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6654306" id="Přímá spojnice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pt,23.05pt" to="451.9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" strokecolor="black [3213]" strokeweight=".5pt">
              <v:stroke joinstyle="miter"/>
            </v:line>
          </w:pict>
        </mc:Fallback>
      </mc:AlternateContent>
    </w:r>
    <w:r w:rsidRPr="008E1216">
      <w:rPr>
        <w:rFonts w:ascii="Georgia" w:hAnsi="Georgia"/>
        <w:noProof/>
        <w:sz w:val="24"/>
        <w:lang w:eastAsia="cs-CZ"/>
      </w:rPr>
      <w:t xml:space="preserve">Vnitřní předpis UP č. </w:t>
    </w:r>
    <w:r w:rsidR="00D44039" w:rsidRPr="008E1216">
      <w:rPr>
        <w:rFonts w:ascii="Georgia" w:hAnsi="Georgia"/>
        <w:noProof/>
        <w:sz w:val="24"/>
        <w:lang w:eastAsia="cs-CZ"/>
      </w:rPr>
      <w:t>A-</w:t>
    </w:r>
    <w:r w:rsidR="008E1216" w:rsidRPr="008E1216">
      <w:rPr>
        <w:rFonts w:ascii="Georgia" w:hAnsi="Georgia"/>
        <w:noProof/>
        <w:sz w:val="24"/>
        <w:lang w:eastAsia="cs-CZ"/>
      </w:rPr>
      <w:t>14</w:t>
    </w:r>
    <w:r w:rsidR="00D44039" w:rsidRPr="008E1216">
      <w:rPr>
        <w:rFonts w:ascii="Georgia" w:hAnsi="Georgia"/>
        <w:noProof/>
        <w:sz w:val="24"/>
        <w:lang w:eastAsia="cs-CZ"/>
      </w:rPr>
      <w:t>/</w:t>
    </w:r>
    <w:r w:rsidR="008E1216" w:rsidRPr="008E1216">
      <w:rPr>
        <w:rFonts w:ascii="Georgia" w:hAnsi="Georgia"/>
        <w:noProof/>
        <w:sz w:val="24"/>
        <w:lang w:eastAsia="cs-CZ"/>
      </w:rPr>
      <w:t>2013-ÚZ02</w:t>
    </w:r>
  </w:p>
  <w:p w14:paraId="51787984" w14:textId="4A39CDE8" w:rsidR="008D35E5" w:rsidRDefault="008D35E5" w:rsidP="00071903">
    <w:pPr>
      <w:jc w:val="right"/>
      <w:rPr>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900"/>
        </w:tabs>
        <w:ind w:left="90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singleLevel"/>
    <w:tmpl w:val="00000005"/>
    <w:name w:val="WW8Num7"/>
    <w:lvl w:ilvl="0">
      <w:start w:val="1"/>
      <w:numFmt w:val="decimal"/>
      <w:lvlText w:val="%1."/>
      <w:lvlJc w:val="left"/>
      <w:pPr>
        <w:tabs>
          <w:tab w:val="num" w:pos="420"/>
        </w:tabs>
        <w:ind w:left="420" w:hanging="360"/>
      </w:pPr>
    </w:lvl>
  </w:abstractNum>
  <w:abstractNum w:abstractNumId="4" w15:restartNumberingAfterBreak="0">
    <w:nsid w:val="00000006"/>
    <w:multiLevelType w:val="singleLevel"/>
    <w:tmpl w:val="00000006"/>
    <w:name w:val="WW8Num8"/>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13"/>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4"/>
    <w:lvl w:ilvl="0">
      <w:start w:val="1"/>
      <w:numFmt w:val="decimal"/>
      <w:lvlText w:val="%1."/>
      <w:lvlJc w:val="left"/>
      <w:pPr>
        <w:tabs>
          <w:tab w:val="num" w:pos="1440"/>
        </w:tabs>
        <w:ind w:left="1440" w:hanging="360"/>
      </w:pPr>
    </w:lvl>
  </w:abstractNum>
  <w:abstractNum w:abstractNumId="8" w15:restartNumberingAfterBreak="0">
    <w:nsid w:val="0000000B"/>
    <w:multiLevelType w:val="singleLevel"/>
    <w:tmpl w:val="0000000B"/>
    <w:name w:val="WW8Num15"/>
    <w:lvl w:ilvl="0">
      <w:start w:val="1"/>
      <w:numFmt w:val="decimal"/>
      <w:lvlText w:val="%1."/>
      <w:lvlJc w:val="left"/>
      <w:pPr>
        <w:tabs>
          <w:tab w:val="num" w:pos="720"/>
        </w:tabs>
        <w:ind w:left="720" w:hanging="360"/>
      </w:pPr>
    </w:lvl>
  </w:abstractNum>
  <w:abstractNum w:abstractNumId="9" w15:restartNumberingAfterBreak="0">
    <w:nsid w:val="05A82B2E"/>
    <w:multiLevelType w:val="hybridMultilevel"/>
    <w:tmpl w:val="461861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D052DB2"/>
    <w:multiLevelType w:val="hybridMultilevel"/>
    <w:tmpl w:val="8FF631D4"/>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0D941E57"/>
    <w:multiLevelType w:val="hybridMultilevel"/>
    <w:tmpl w:val="5E428E28"/>
    <w:lvl w:ilvl="0" w:tplc="0405000F">
      <w:start w:val="1"/>
      <w:numFmt w:val="decimal"/>
      <w:lvlText w:val="%1."/>
      <w:lvlJc w:val="left"/>
      <w:pPr>
        <w:ind w:left="360" w:hanging="360"/>
      </w:pPr>
      <w:rPr>
        <w:rFonts w:hint="default"/>
        <w:b w:val="0"/>
        <w:i w:val="0"/>
        <w:sz w:val="22"/>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FA55E2F"/>
    <w:multiLevelType w:val="hybridMultilevel"/>
    <w:tmpl w:val="0CF0919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0890662"/>
    <w:multiLevelType w:val="hybridMultilevel"/>
    <w:tmpl w:val="536CAE7E"/>
    <w:lvl w:ilvl="0" w:tplc="AA8657BE">
      <w:start w:val="1"/>
      <w:numFmt w:val="decimal"/>
      <w:lvlText w:val="%1."/>
      <w:lvlJc w:val="left"/>
      <w:pPr>
        <w:ind w:left="720" w:hanging="360"/>
      </w:pPr>
      <w:rPr>
        <w:rFonts w:ascii="Georgia" w:hAnsi="Georgia"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F66C8A"/>
    <w:multiLevelType w:val="hybridMultilevel"/>
    <w:tmpl w:val="AA3C5A66"/>
    <w:lvl w:ilvl="0" w:tplc="FF0AD41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2B2A35ED"/>
    <w:multiLevelType w:val="hybridMultilevel"/>
    <w:tmpl w:val="E4A2CFFC"/>
    <w:lvl w:ilvl="0" w:tplc="E2FEDDA6">
      <w:start w:val="1"/>
      <w:numFmt w:val="upperRoman"/>
      <w:lvlText w:val="%1."/>
      <w:lvlJc w:val="left"/>
      <w:pPr>
        <w:ind w:left="144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276495"/>
    <w:multiLevelType w:val="hybridMultilevel"/>
    <w:tmpl w:val="AFC0EC54"/>
    <w:lvl w:ilvl="0" w:tplc="A06A69E4">
      <w:start w:val="1"/>
      <w:numFmt w:val="upperRoman"/>
      <w:lvlText w:val="%1."/>
      <w:lvlJc w:val="left"/>
      <w:pPr>
        <w:ind w:left="144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8D3F7D"/>
    <w:multiLevelType w:val="multilevel"/>
    <w:tmpl w:val="ACD61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58908C9"/>
    <w:multiLevelType w:val="hybridMultilevel"/>
    <w:tmpl w:val="4E1E518E"/>
    <w:lvl w:ilvl="0" w:tplc="AA8657BE">
      <w:start w:val="1"/>
      <w:numFmt w:val="decimal"/>
      <w:lvlText w:val="%1."/>
      <w:lvlJc w:val="left"/>
      <w:pPr>
        <w:ind w:left="720" w:hanging="360"/>
      </w:pPr>
      <w:rPr>
        <w:rFonts w:ascii="Georgia" w:hAnsi="Georgi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F23CB2"/>
    <w:multiLevelType w:val="singleLevel"/>
    <w:tmpl w:val="638A2866"/>
    <w:lvl w:ilvl="0">
      <w:start w:val="1"/>
      <w:numFmt w:val="lowerLetter"/>
      <w:lvlText w:val="%1)"/>
      <w:legacy w:legacy="1" w:legacySpace="0" w:legacyIndent="283"/>
      <w:lvlJc w:val="left"/>
      <w:pPr>
        <w:ind w:left="567" w:hanging="283"/>
      </w:pPr>
    </w:lvl>
  </w:abstractNum>
  <w:abstractNum w:abstractNumId="20" w15:restartNumberingAfterBreak="0">
    <w:nsid w:val="3861158A"/>
    <w:multiLevelType w:val="hybridMultilevel"/>
    <w:tmpl w:val="1F8CB43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F6F55BA"/>
    <w:multiLevelType w:val="hybridMultilevel"/>
    <w:tmpl w:val="D8E69F06"/>
    <w:lvl w:ilvl="0" w:tplc="4E7C82E8">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1E504F"/>
    <w:multiLevelType w:val="hybridMultilevel"/>
    <w:tmpl w:val="4A088DC6"/>
    <w:lvl w:ilvl="0" w:tplc="0405000F">
      <w:start w:val="1"/>
      <w:numFmt w:val="decimal"/>
      <w:lvlText w:val="%1."/>
      <w:lvlJc w:val="left"/>
      <w:pPr>
        <w:ind w:left="360" w:hanging="360"/>
      </w:pPr>
      <w:rPr>
        <w:rFonts w:hint="default"/>
        <w:b w:val="0"/>
        <w:i w:val="0"/>
        <w:sz w:val="22"/>
      </w:rPr>
    </w:lvl>
    <w:lvl w:ilvl="1" w:tplc="04050017">
      <w:start w:val="1"/>
      <w:numFmt w:val="lowerLetter"/>
      <w:lvlText w:val="%2)"/>
      <w:lvlJc w:val="left"/>
      <w:pPr>
        <w:ind w:left="1080" w:hanging="360"/>
      </w:pPr>
    </w:lvl>
    <w:lvl w:ilvl="2" w:tplc="9BC080C0">
      <w:numFmt w:val="bullet"/>
      <w:lvlText w:val=""/>
      <w:lvlJc w:val="left"/>
      <w:pPr>
        <w:ind w:left="1770" w:hanging="150"/>
      </w:pPr>
      <w:rPr>
        <w:rFonts w:ascii="Georgia" w:eastAsia="Times New Roman" w:hAnsi="Georgia" w:cs="Aria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57C7641"/>
    <w:multiLevelType w:val="hybridMultilevel"/>
    <w:tmpl w:val="BB4AB9C6"/>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0859FA"/>
    <w:multiLevelType w:val="hybridMultilevel"/>
    <w:tmpl w:val="2028F03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A347A86"/>
    <w:multiLevelType w:val="hybridMultilevel"/>
    <w:tmpl w:val="77DEEB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244D6E"/>
    <w:multiLevelType w:val="hybridMultilevel"/>
    <w:tmpl w:val="6FC6975E"/>
    <w:lvl w:ilvl="0" w:tplc="0405000F">
      <w:start w:val="1"/>
      <w:numFmt w:val="decimal"/>
      <w:lvlText w:val="%1."/>
      <w:lvlJc w:val="left"/>
      <w:pPr>
        <w:ind w:left="360" w:hanging="360"/>
      </w:pPr>
      <w:rPr>
        <w:rFonts w:hint="default"/>
        <w:b w:val="0"/>
        <w:i w:val="0"/>
        <w:sz w:val="22"/>
      </w:rPr>
    </w:lvl>
    <w:lvl w:ilvl="1" w:tplc="DCCE4A90">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FA52AA6"/>
    <w:multiLevelType w:val="hybridMultilevel"/>
    <w:tmpl w:val="AD261C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B37C1B"/>
    <w:multiLevelType w:val="hybridMultilevel"/>
    <w:tmpl w:val="A93CFBE6"/>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FA73CC"/>
    <w:multiLevelType w:val="hybridMultilevel"/>
    <w:tmpl w:val="C8841C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3D0DE7"/>
    <w:multiLevelType w:val="hybridMultilevel"/>
    <w:tmpl w:val="23200F5E"/>
    <w:lvl w:ilvl="0" w:tplc="0405000F">
      <w:start w:val="1"/>
      <w:numFmt w:val="decimal"/>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C04DFD"/>
    <w:multiLevelType w:val="hybridMultilevel"/>
    <w:tmpl w:val="43D4A9F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2" w15:restartNumberingAfterBreak="0">
    <w:nsid w:val="6B073537"/>
    <w:multiLevelType w:val="hybridMultilevel"/>
    <w:tmpl w:val="2CAABDD8"/>
    <w:lvl w:ilvl="0" w:tplc="0405000F">
      <w:start w:val="1"/>
      <w:numFmt w:val="decimal"/>
      <w:lvlText w:val="%1."/>
      <w:lvlJc w:val="left"/>
      <w:pPr>
        <w:ind w:left="502" w:hanging="360"/>
      </w:pPr>
      <w:rPr>
        <w:rFonts w:hint="default"/>
        <w:b w:val="0"/>
        <w:i w:val="0"/>
        <w:sz w:val="22"/>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C0B33A5"/>
    <w:multiLevelType w:val="hybridMultilevel"/>
    <w:tmpl w:val="E814E3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8366F13"/>
    <w:multiLevelType w:val="hybridMultilevel"/>
    <w:tmpl w:val="2028F03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2E7905"/>
    <w:multiLevelType w:val="hybridMultilevel"/>
    <w:tmpl w:val="15C474E4"/>
    <w:lvl w:ilvl="0" w:tplc="0405000F">
      <w:start w:val="1"/>
      <w:numFmt w:val="decimal"/>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20"/>
  </w:num>
  <w:num w:numId="3">
    <w:abstractNumId w:val="12"/>
  </w:num>
  <w:num w:numId="4">
    <w:abstractNumId w:val="32"/>
  </w:num>
  <w:num w:numId="5">
    <w:abstractNumId w:val="28"/>
  </w:num>
  <w:num w:numId="6">
    <w:abstractNumId w:val="26"/>
  </w:num>
  <w:num w:numId="7">
    <w:abstractNumId w:val="10"/>
  </w:num>
  <w:num w:numId="8">
    <w:abstractNumId w:val="22"/>
  </w:num>
  <w:num w:numId="9">
    <w:abstractNumId w:val="25"/>
  </w:num>
  <w:num w:numId="10">
    <w:abstractNumId w:val="27"/>
  </w:num>
  <w:num w:numId="11">
    <w:abstractNumId w:val="13"/>
  </w:num>
  <w:num w:numId="12">
    <w:abstractNumId w:val="18"/>
  </w:num>
  <w:num w:numId="13">
    <w:abstractNumId w:val="34"/>
  </w:num>
  <w:num w:numId="14">
    <w:abstractNumId w:val="11"/>
  </w:num>
  <w:num w:numId="15">
    <w:abstractNumId w:val="23"/>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14"/>
  </w:num>
  <w:num w:numId="33">
    <w:abstractNumId w:val="31"/>
  </w:num>
  <w:num w:numId="34">
    <w:abstractNumId w:val="29"/>
  </w:num>
  <w:num w:numId="35">
    <w:abstractNumId w:val="0"/>
  </w:num>
  <w:num w:numId="36">
    <w:abstractNumId w:val="1"/>
  </w:num>
  <w:num w:numId="37">
    <w:abstractNumId w:val="2"/>
  </w:num>
  <w:num w:numId="38">
    <w:abstractNumId w:val="3"/>
  </w:num>
  <w:num w:numId="39">
    <w:abstractNumId w:val="4"/>
  </w:num>
  <w:num w:numId="40">
    <w:abstractNumId w:val="5"/>
  </w:num>
  <w:num w:numId="41">
    <w:abstractNumId w:val="6"/>
  </w:num>
  <w:num w:numId="42">
    <w:abstractNumId w:val="7"/>
  </w:num>
  <w:num w:numId="43">
    <w:abstractNumId w:val="8"/>
  </w:num>
  <w:num w:numId="44">
    <w:abstractNumId w:val="21"/>
  </w:num>
  <w:num w:numId="45">
    <w:abstractNumId w:val="9"/>
  </w:num>
  <w:num w:numId="46">
    <w:abstractNumId w:val="16"/>
  </w:num>
  <w:num w:numId="47">
    <w:abstractNumId w:val="15"/>
  </w:num>
  <w:num w:numId="48">
    <w:abstractNumId w:val="19"/>
  </w:num>
  <w:num w:numId="49">
    <w:abstractNumId w:val="30"/>
  </w:num>
  <w:num w:numId="50">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33E"/>
    <w:rsid w:val="0000132D"/>
    <w:rsid w:val="00001900"/>
    <w:rsid w:val="00001CB7"/>
    <w:rsid w:val="00003040"/>
    <w:rsid w:val="00004057"/>
    <w:rsid w:val="00006167"/>
    <w:rsid w:val="0000761B"/>
    <w:rsid w:val="000102B0"/>
    <w:rsid w:val="00012AAD"/>
    <w:rsid w:val="00012C6C"/>
    <w:rsid w:val="00013A77"/>
    <w:rsid w:val="000170A0"/>
    <w:rsid w:val="00026765"/>
    <w:rsid w:val="0002793F"/>
    <w:rsid w:val="00031CE8"/>
    <w:rsid w:val="00031F2E"/>
    <w:rsid w:val="000334B7"/>
    <w:rsid w:val="00037AFD"/>
    <w:rsid w:val="0004120D"/>
    <w:rsid w:val="000449AC"/>
    <w:rsid w:val="000465A0"/>
    <w:rsid w:val="0004682F"/>
    <w:rsid w:val="00050D11"/>
    <w:rsid w:val="00052562"/>
    <w:rsid w:val="00053AE7"/>
    <w:rsid w:val="0005518F"/>
    <w:rsid w:val="00055CC2"/>
    <w:rsid w:val="0007026C"/>
    <w:rsid w:val="00071903"/>
    <w:rsid w:val="0007192F"/>
    <w:rsid w:val="0007294C"/>
    <w:rsid w:val="00081811"/>
    <w:rsid w:val="00081CAB"/>
    <w:rsid w:val="00082283"/>
    <w:rsid w:val="00084DC0"/>
    <w:rsid w:val="00085662"/>
    <w:rsid w:val="00086116"/>
    <w:rsid w:val="000869B4"/>
    <w:rsid w:val="000871A7"/>
    <w:rsid w:val="00090508"/>
    <w:rsid w:val="00091CA7"/>
    <w:rsid w:val="00092707"/>
    <w:rsid w:val="000928D5"/>
    <w:rsid w:val="0009467A"/>
    <w:rsid w:val="00095DEC"/>
    <w:rsid w:val="000977DF"/>
    <w:rsid w:val="00097FB0"/>
    <w:rsid w:val="000A3C53"/>
    <w:rsid w:val="000A434F"/>
    <w:rsid w:val="000A6072"/>
    <w:rsid w:val="000A6C3E"/>
    <w:rsid w:val="000A74B0"/>
    <w:rsid w:val="000B060A"/>
    <w:rsid w:val="000B0EC4"/>
    <w:rsid w:val="000B1676"/>
    <w:rsid w:val="000B1CF7"/>
    <w:rsid w:val="000B1D89"/>
    <w:rsid w:val="000B2F48"/>
    <w:rsid w:val="000B37EE"/>
    <w:rsid w:val="000B4EA2"/>
    <w:rsid w:val="000C060C"/>
    <w:rsid w:val="000C1D03"/>
    <w:rsid w:val="000C3254"/>
    <w:rsid w:val="000C32F9"/>
    <w:rsid w:val="000C6E1E"/>
    <w:rsid w:val="000D066A"/>
    <w:rsid w:val="000D18DF"/>
    <w:rsid w:val="000D453C"/>
    <w:rsid w:val="000D7C5C"/>
    <w:rsid w:val="000E125F"/>
    <w:rsid w:val="000E30AA"/>
    <w:rsid w:val="000E3D9E"/>
    <w:rsid w:val="000E7D79"/>
    <w:rsid w:val="000E7FCE"/>
    <w:rsid w:val="000F0D39"/>
    <w:rsid w:val="000F1378"/>
    <w:rsid w:val="000F2051"/>
    <w:rsid w:val="000F32D7"/>
    <w:rsid w:val="000F47C4"/>
    <w:rsid w:val="00100394"/>
    <w:rsid w:val="001006C0"/>
    <w:rsid w:val="00101258"/>
    <w:rsid w:val="00101DF2"/>
    <w:rsid w:val="001032F0"/>
    <w:rsid w:val="00103791"/>
    <w:rsid w:val="00105555"/>
    <w:rsid w:val="0010566D"/>
    <w:rsid w:val="00107025"/>
    <w:rsid w:val="00111054"/>
    <w:rsid w:val="00113BDE"/>
    <w:rsid w:val="00113F44"/>
    <w:rsid w:val="0011423B"/>
    <w:rsid w:val="001143FC"/>
    <w:rsid w:val="00115C4D"/>
    <w:rsid w:val="0012041E"/>
    <w:rsid w:val="00121F44"/>
    <w:rsid w:val="00123223"/>
    <w:rsid w:val="00123A81"/>
    <w:rsid w:val="00123CCF"/>
    <w:rsid w:val="00131173"/>
    <w:rsid w:val="00132F49"/>
    <w:rsid w:val="0013431E"/>
    <w:rsid w:val="00134E8E"/>
    <w:rsid w:val="00136018"/>
    <w:rsid w:val="00136B4D"/>
    <w:rsid w:val="00137C1E"/>
    <w:rsid w:val="001418D9"/>
    <w:rsid w:val="001437D4"/>
    <w:rsid w:val="00146FF1"/>
    <w:rsid w:val="001514F4"/>
    <w:rsid w:val="00151EA5"/>
    <w:rsid w:val="00152797"/>
    <w:rsid w:val="001547F7"/>
    <w:rsid w:val="00154C28"/>
    <w:rsid w:val="00156235"/>
    <w:rsid w:val="00157E13"/>
    <w:rsid w:val="00161311"/>
    <w:rsid w:val="0017040E"/>
    <w:rsid w:val="00171601"/>
    <w:rsid w:val="00171F66"/>
    <w:rsid w:val="001721DF"/>
    <w:rsid w:val="0017251C"/>
    <w:rsid w:val="001729E0"/>
    <w:rsid w:val="00175CE1"/>
    <w:rsid w:val="00182703"/>
    <w:rsid w:val="0018628D"/>
    <w:rsid w:val="00187FAE"/>
    <w:rsid w:val="00190C56"/>
    <w:rsid w:val="00194054"/>
    <w:rsid w:val="001953C7"/>
    <w:rsid w:val="001961BD"/>
    <w:rsid w:val="00196401"/>
    <w:rsid w:val="00196934"/>
    <w:rsid w:val="001974A2"/>
    <w:rsid w:val="001A2717"/>
    <w:rsid w:val="001A3129"/>
    <w:rsid w:val="001A4E8D"/>
    <w:rsid w:val="001A5A59"/>
    <w:rsid w:val="001B266A"/>
    <w:rsid w:val="001B4F15"/>
    <w:rsid w:val="001B5BBA"/>
    <w:rsid w:val="001C43A3"/>
    <w:rsid w:val="001C46FA"/>
    <w:rsid w:val="001C6DAE"/>
    <w:rsid w:val="001D0E57"/>
    <w:rsid w:val="001D29AE"/>
    <w:rsid w:val="001E09B3"/>
    <w:rsid w:val="001E0A80"/>
    <w:rsid w:val="001E1C84"/>
    <w:rsid w:val="001E227F"/>
    <w:rsid w:val="001E31F7"/>
    <w:rsid w:val="001E46B0"/>
    <w:rsid w:val="001E6939"/>
    <w:rsid w:val="001F16B9"/>
    <w:rsid w:val="001F18EE"/>
    <w:rsid w:val="001F216E"/>
    <w:rsid w:val="002004C5"/>
    <w:rsid w:val="00201904"/>
    <w:rsid w:val="00202896"/>
    <w:rsid w:val="00203548"/>
    <w:rsid w:val="00204DFA"/>
    <w:rsid w:val="00210A48"/>
    <w:rsid w:val="00213793"/>
    <w:rsid w:val="002158BA"/>
    <w:rsid w:val="0022085D"/>
    <w:rsid w:val="00220CE4"/>
    <w:rsid w:val="00220EB5"/>
    <w:rsid w:val="002223CA"/>
    <w:rsid w:val="00233730"/>
    <w:rsid w:val="00235245"/>
    <w:rsid w:val="00246E64"/>
    <w:rsid w:val="002471C2"/>
    <w:rsid w:val="00247C6E"/>
    <w:rsid w:val="00247F49"/>
    <w:rsid w:val="0025040F"/>
    <w:rsid w:val="00252C9F"/>
    <w:rsid w:val="00252CFF"/>
    <w:rsid w:val="00255CC3"/>
    <w:rsid w:val="00256D6A"/>
    <w:rsid w:val="00261F6E"/>
    <w:rsid w:val="002636AA"/>
    <w:rsid w:val="00267D4F"/>
    <w:rsid w:val="002707A7"/>
    <w:rsid w:val="00270EE5"/>
    <w:rsid w:val="0027160F"/>
    <w:rsid w:val="00276D6B"/>
    <w:rsid w:val="00282E6A"/>
    <w:rsid w:val="00282F21"/>
    <w:rsid w:val="002871DA"/>
    <w:rsid w:val="0028725E"/>
    <w:rsid w:val="00290FB4"/>
    <w:rsid w:val="002919DF"/>
    <w:rsid w:val="00292B27"/>
    <w:rsid w:val="002966E2"/>
    <w:rsid w:val="002A3C5C"/>
    <w:rsid w:val="002A3E43"/>
    <w:rsid w:val="002A568D"/>
    <w:rsid w:val="002A6581"/>
    <w:rsid w:val="002A6676"/>
    <w:rsid w:val="002B21BA"/>
    <w:rsid w:val="002B25F4"/>
    <w:rsid w:val="002B2E80"/>
    <w:rsid w:val="002B44BB"/>
    <w:rsid w:val="002B4C64"/>
    <w:rsid w:val="002C0167"/>
    <w:rsid w:val="002C0448"/>
    <w:rsid w:val="002C1178"/>
    <w:rsid w:val="002C158B"/>
    <w:rsid w:val="002C41E6"/>
    <w:rsid w:val="002C5AB8"/>
    <w:rsid w:val="002C6BCE"/>
    <w:rsid w:val="002D0D32"/>
    <w:rsid w:val="002D3B3D"/>
    <w:rsid w:val="002D3CD6"/>
    <w:rsid w:val="002D4527"/>
    <w:rsid w:val="002D530A"/>
    <w:rsid w:val="002E156A"/>
    <w:rsid w:val="002E3612"/>
    <w:rsid w:val="002E3C1A"/>
    <w:rsid w:val="002E66F9"/>
    <w:rsid w:val="002F4021"/>
    <w:rsid w:val="002F4948"/>
    <w:rsid w:val="00303003"/>
    <w:rsid w:val="00303EC6"/>
    <w:rsid w:val="003045CF"/>
    <w:rsid w:val="00305DFD"/>
    <w:rsid w:val="0031133C"/>
    <w:rsid w:val="003118F1"/>
    <w:rsid w:val="00311C3F"/>
    <w:rsid w:val="003132FF"/>
    <w:rsid w:val="0032040B"/>
    <w:rsid w:val="00320F4E"/>
    <w:rsid w:val="00321DB5"/>
    <w:rsid w:val="00323578"/>
    <w:rsid w:val="00325638"/>
    <w:rsid w:val="00331D95"/>
    <w:rsid w:val="003335DD"/>
    <w:rsid w:val="0033379C"/>
    <w:rsid w:val="00344BA8"/>
    <w:rsid w:val="003465FB"/>
    <w:rsid w:val="00347830"/>
    <w:rsid w:val="00350DBC"/>
    <w:rsid w:val="00356075"/>
    <w:rsid w:val="00356D0D"/>
    <w:rsid w:val="00357A96"/>
    <w:rsid w:val="00365F11"/>
    <w:rsid w:val="00372174"/>
    <w:rsid w:val="00372578"/>
    <w:rsid w:val="003808A5"/>
    <w:rsid w:val="00382D9A"/>
    <w:rsid w:val="0038341B"/>
    <w:rsid w:val="00383713"/>
    <w:rsid w:val="00384D5B"/>
    <w:rsid w:val="0038526B"/>
    <w:rsid w:val="00391898"/>
    <w:rsid w:val="00393E03"/>
    <w:rsid w:val="0039439D"/>
    <w:rsid w:val="00395230"/>
    <w:rsid w:val="0039598C"/>
    <w:rsid w:val="003A09FE"/>
    <w:rsid w:val="003A0FE6"/>
    <w:rsid w:val="003A27BF"/>
    <w:rsid w:val="003A32F5"/>
    <w:rsid w:val="003A4CDD"/>
    <w:rsid w:val="003A55A3"/>
    <w:rsid w:val="003A639A"/>
    <w:rsid w:val="003B279F"/>
    <w:rsid w:val="003B2DE1"/>
    <w:rsid w:val="003B3FD5"/>
    <w:rsid w:val="003B45FC"/>
    <w:rsid w:val="003B5251"/>
    <w:rsid w:val="003C1B5C"/>
    <w:rsid w:val="003C292A"/>
    <w:rsid w:val="003C3391"/>
    <w:rsid w:val="003C4C94"/>
    <w:rsid w:val="003C53BB"/>
    <w:rsid w:val="003C6886"/>
    <w:rsid w:val="003C704E"/>
    <w:rsid w:val="003C736F"/>
    <w:rsid w:val="003D08EF"/>
    <w:rsid w:val="003D346E"/>
    <w:rsid w:val="003D36CC"/>
    <w:rsid w:val="003D56B9"/>
    <w:rsid w:val="003D5B07"/>
    <w:rsid w:val="003E0CD4"/>
    <w:rsid w:val="003E0D81"/>
    <w:rsid w:val="003E10B1"/>
    <w:rsid w:val="003E2FCC"/>
    <w:rsid w:val="003E35DD"/>
    <w:rsid w:val="003E397B"/>
    <w:rsid w:val="003E4199"/>
    <w:rsid w:val="003E5AB9"/>
    <w:rsid w:val="003F0D06"/>
    <w:rsid w:val="003F2907"/>
    <w:rsid w:val="003F3CBC"/>
    <w:rsid w:val="0040194D"/>
    <w:rsid w:val="004060A6"/>
    <w:rsid w:val="00411AB4"/>
    <w:rsid w:val="004139DD"/>
    <w:rsid w:val="00413DFC"/>
    <w:rsid w:val="00416A92"/>
    <w:rsid w:val="004174F4"/>
    <w:rsid w:val="00423FFB"/>
    <w:rsid w:val="004266E2"/>
    <w:rsid w:val="00430F25"/>
    <w:rsid w:val="00431DDC"/>
    <w:rsid w:val="004333B7"/>
    <w:rsid w:val="00433D1F"/>
    <w:rsid w:val="00435737"/>
    <w:rsid w:val="00436099"/>
    <w:rsid w:val="004376F5"/>
    <w:rsid w:val="00441F6F"/>
    <w:rsid w:val="00442F55"/>
    <w:rsid w:val="0044413C"/>
    <w:rsid w:val="00445CF0"/>
    <w:rsid w:val="004572DE"/>
    <w:rsid w:val="00457E6C"/>
    <w:rsid w:val="00462199"/>
    <w:rsid w:val="00462B3D"/>
    <w:rsid w:val="0046534D"/>
    <w:rsid w:val="0046571C"/>
    <w:rsid w:val="00470BA9"/>
    <w:rsid w:val="00473475"/>
    <w:rsid w:val="0047580C"/>
    <w:rsid w:val="00476A5E"/>
    <w:rsid w:val="00480443"/>
    <w:rsid w:val="00485A20"/>
    <w:rsid w:val="00486300"/>
    <w:rsid w:val="004863B3"/>
    <w:rsid w:val="0049035F"/>
    <w:rsid w:val="004917BB"/>
    <w:rsid w:val="00492FAA"/>
    <w:rsid w:val="004936DF"/>
    <w:rsid w:val="00497111"/>
    <w:rsid w:val="004A379B"/>
    <w:rsid w:val="004A381F"/>
    <w:rsid w:val="004A3CD3"/>
    <w:rsid w:val="004B13AF"/>
    <w:rsid w:val="004B52CD"/>
    <w:rsid w:val="004B5B84"/>
    <w:rsid w:val="004B76AA"/>
    <w:rsid w:val="004C1273"/>
    <w:rsid w:val="004C5C13"/>
    <w:rsid w:val="004D0FE1"/>
    <w:rsid w:val="004D171B"/>
    <w:rsid w:val="004D18AA"/>
    <w:rsid w:val="004D77A1"/>
    <w:rsid w:val="004D7AFC"/>
    <w:rsid w:val="004E49F5"/>
    <w:rsid w:val="004E71B5"/>
    <w:rsid w:val="004F0F1D"/>
    <w:rsid w:val="004F1D52"/>
    <w:rsid w:val="004F27E1"/>
    <w:rsid w:val="004F47CA"/>
    <w:rsid w:val="004F66D9"/>
    <w:rsid w:val="004F6F53"/>
    <w:rsid w:val="004F6FA6"/>
    <w:rsid w:val="005002F3"/>
    <w:rsid w:val="00500B6E"/>
    <w:rsid w:val="00501665"/>
    <w:rsid w:val="00502BD1"/>
    <w:rsid w:val="00502BEF"/>
    <w:rsid w:val="00503650"/>
    <w:rsid w:val="00506230"/>
    <w:rsid w:val="00506585"/>
    <w:rsid w:val="005069C8"/>
    <w:rsid w:val="00506B01"/>
    <w:rsid w:val="005071E0"/>
    <w:rsid w:val="00507782"/>
    <w:rsid w:val="0051226D"/>
    <w:rsid w:val="0051469D"/>
    <w:rsid w:val="00514CFC"/>
    <w:rsid w:val="00515053"/>
    <w:rsid w:val="00515FFE"/>
    <w:rsid w:val="00522936"/>
    <w:rsid w:val="005229A1"/>
    <w:rsid w:val="00524B64"/>
    <w:rsid w:val="00527365"/>
    <w:rsid w:val="0053306C"/>
    <w:rsid w:val="005337A4"/>
    <w:rsid w:val="00533A88"/>
    <w:rsid w:val="00533CA3"/>
    <w:rsid w:val="00533FD1"/>
    <w:rsid w:val="00534FA8"/>
    <w:rsid w:val="0053734B"/>
    <w:rsid w:val="00540537"/>
    <w:rsid w:val="005422D6"/>
    <w:rsid w:val="00542D51"/>
    <w:rsid w:val="00543BF6"/>
    <w:rsid w:val="00544C8A"/>
    <w:rsid w:val="00544E73"/>
    <w:rsid w:val="00550517"/>
    <w:rsid w:val="00552D6D"/>
    <w:rsid w:val="00555E89"/>
    <w:rsid w:val="00563FE5"/>
    <w:rsid w:val="0056672E"/>
    <w:rsid w:val="00567A74"/>
    <w:rsid w:val="0057066A"/>
    <w:rsid w:val="00572D0A"/>
    <w:rsid w:val="00573409"/>
    <w:rsid w:val="005740F7"/>
    <w:rsid w:val="00575DA0"/>
    <w:rsid w:val="00576599"/>
    <w:rsid w:val="005825E0"/>
    <w:rsid w:val="00583306"/>
    <w:rsid w:val="00584BA5"/>
    <w:rsid w:val="0058676A"/>
    <w:rsid w:val="00586A24"/>
    <w:rsid w:val="00590010"/>
    <w:rsid w:val="005902A8"/>
    <w:rsid w:val="005914CB"/>
    <w:rsid w:val="0059199F"/>
    <w:rsid w:val="005922F5"/>
    <w:rsid w:val="00592602"/>
    <w:rsid w:val="0059275D"/>
    <w:rsid w:val="00592A5B"/>
    <w:rsid w:val="00592CB6"/>
    <w:rsid w:val="005934EA"/>
    <w:rsid w:val="005A1F2C"/>
    <w:rsid w:val="005A2496"/>
    <w:rsid w:val="005A4112"/>
    <w:rsid w:val="005B00E4"/>
    <w:rsid w:val="005B1545"/>
    <w:rsid w:val="005B3498"/>
    <w:rsid w:val="005B5083"/>
    <w:rsid w:val="005B6853"/>
    <w:rsid w:val="005B7D41"/>
    <w:rsid w:val="005C1D89"/>
    <w:rsid w:val="005C2117"/>
    <w:rsid w:val="005C2BD0"/>
    <w:rsid w:val="005C3244"/>
    <w:rsid w:val="005C440C"/>
    <w:rsid w:val="005C476B"/>
    <w:rsid w:val="005D1B35"/>
    <w:rsid w:val="005D27C3"/>
    <w:rsid w:val="005D38F4"/>
    <w:rsid w:val="005D4669"/>
    <w:rsid w:val="005D4936"/>
    <w:rsid w:val="005D6530"/>
    <w:rsid w:val="005E013B"/>
    <w:rsid w:val="005E25D4"/>
    <w:rsid w:val="005E387A"/>
    <w:rsid w:val="005E4D47"/>
    <w:rsid w:val="005E699D"/>
    <w:rsid w:val="005E723E"/>
    <w:rsid w:val="005E7E23"/>
    <w:rsid w:val="005F3385"/>
    <w:rsid w:val="005F419C"/>
    <w:rsid w:val="00601468"/>
    <w:rsid w:val="00601826"/>
    <w:rsid w:val="006026FC"/>
    <w:rsid w:val="006045C4"/>
    <w:rsid w:val="00605622"/>
    <w:rsid w:val="00605A4D"/>
    <w:rsid w:val="00610812"/>
    <w:rsid w:val="00611064"/>
    <w:rsid w:val="006207C1"/>
    <w:rsid w:val="006215B2"/>
    <w:rsid w:val="006217F3"/>
    <w:rsid w:val="00622FDA"/>
    <w:rsid w:val="0062607B"/>
    <w:rsid w:val="0062688C"/>
    <w:rsid w:val="00627E0A"/>
    <w:rsid w:val="006302F7"/>
    <w:rsid w:val="0063119A"/>
    <w:rsid w:val="00632D28"/>
    <w:rsid w:val="00634C81"/>
    <w:rsid w:val="006359D7"/>
    <w:rsid w:val="006365C4"/>
    <w:rsid w:val="0063708F"/>
    <w:rsid w:val="00646C08"/>
    <w:rsid w:val="0065016B"/>
    <w:rsid w:val="00650B7E"/>
    <w:rsid w:val="00653D97"/>
    <w:rsid w:val="00654568"/>
    <w:rsid w:val="00664A1E"/>
    <w:rsid w:val="00666ECF"/>
    <w:rsid w:val="006670F9"/>
    <w:rsid w:val="006701A5"/>
    <w:rsid w:val="006742CE"/>
    <w:rsid w:val="0067437C"/>
    <w:rsid w:val="0068052D"/>
    <w:rsid w:val="00680944"/>
    <w:rsid w:val="006830DD"/>
    <w:rsid w:val="00686EC4"/>
    <w:rsid w:val="006900DF"/>
    <w:rsid w:val="00692F85"/>
    <w:rsid w:val="006935F0"/>
    <w:rsid w:val="00694242"/>
    <w:rsid w:val="00695A21"/>
    <w:rsid w:val="00697545"/>
    <w:rsid w:val="006A09DC"/>
    <w:rsid w:val="006A2A64"/>
    <w:rsid w:val="006A35A0"/>
    <w:rsid w:val="006A35F4"/>
    <w:rsid w:val="006A3E7D"/>
    <w:rsid w:val="006A4634"/>
    <w:rsid w:val="006A6F08"/>
    <w:rsid w:val="006B0B97"/>
    <w:rsid w:val="006B22CE"/>
    <w:rsid w:val="006B2A61"/>
    <w:rsid w:val="006B44FA"/>
    <w:rsid w:val="006B54CE"/>
    <w:rsid w:val="006B58D5"/>
    <w:rsid w:val="006C0250"/>
    <w:rsid w:val="006C2A46"/>
    <w:rsid w:val="006C75D2"/>
    <w:rsid w:val="006D0275"/>
    <w:rsid w:val="006D2324"/>
    <w:rsid w:val="006D3AC6"/>
    <w:rsid w:val="006D3AF5"/>
    <w:rsid w:val="006D68FA"/>
    <w:rsid w:val="006E2059"/>
    <w:rsid w:val="006E2C7B"/>
    <w:rsid w:val="006E3956"/>
    <w:rsid w:val="006E3C21"/>
    <w:rsid w:val="006E4CEF"/>
    <w:rsid w:val="006F19C1"/>
    <w:rsid w:val="006F1FCB"/>
    <w:rsid w:val="006F5C05"/>
    <w:rsid w:val="00702C0D"/>
    <w:rsid w:val="00703B16"/>
    <w:rsid w:val="00704D99"/>
    <w:rsid w:val="00710CF9"/>
    <w:rsid w:val="00716B73"/>
    <w:rsid w:val="00717615"/>
    <w:rsid w:val="00722718"/>
    <w:rsid w:val="00722C6E"/>
    <w:rsid w:val="0072394B"/>
    <w:rsid w:val="00724AE1"/>
    <w:rsid w:val="00724E5D"/>
    <w:rsid w:val="00726BE2"/>
    <w:rsid w:val="00732CD9"/>
    <w:rsid w:val="00733822"/>
    <w:rsid w:val="00733F1D"/>
    <w:rsid w:val="00734BBD"/>
    <w:rsid w:val="00734DB5"/>
    <w:rsid w:val="00737C78"/>
    <w:rsid w:val="00737E48"/>
    <w:rsid w:val="0074154F"/>
    <w:rsid w:val="00741C77"/>
    <w:rsid w:val="007427F7"/>
    <w:rsid w:val="00743591"/>
    <w:rsid w:val="00744203"/>
    <w:rsid w:val="00744976"/>
    <w:rsid w:val="007450BF"/>
    <w:rsid w:val="0074522E"/>
    <w:rsid w:val="007458E2"/>
    <w:rsid w:val="00752171"/>
    <w:rsid w:val="00757CCB"/>
    <w:rsid w:val="00761187"/>
    <w:rsid w:val="00763BFB"/>
    <w:rsid w:val="0076425C"/>
    <w:rsid w:val="00764276"/>
    <w:rsid w:val="00765886"/>
    <w:rsid w:val="00766033"/>
    <w:rsid w:val="00770D41"/>
    <w:rsid w:val="007747B0"/>
    <w:rsid w:val="0078088F"/>
    <w:rsid w:val="00780E36"/>
    <w:rsid w:val="007811F6"/>
    <w:rsid w:val="00781BCF"/>
    <w:rsid w:val="0078519B"/>
    <w:rsid w:val="00786E30"/>
    <w:rsid w:val="007902D9"/>
    <w:rsid w:val="00791133"/>
    <w:rsid w:val="00792ADF"/>
    <w:rsid w:val="00792D87"/>
    <w:rsid w:val="007A012B"/>
    <w:rsid w:val="007A26AD"/>
    <w:rsid w:val="007A3141"/>
    <w:rsid w:val="007A3E1A"/>
    <w:rsid w:val="007A41ED"/>
    <w:rsid w:val="007A6568"/>
    <w:rsid w:val="007A77FF"/>
    <w:rsid w:val="007B2F42"/>
    <w:rsid w:val="007B66C7"/>
    <w:rsid w:val="007B6F85"/>
    <w:rsid w:val="007C68A3"/>
    <w:rsid w:val="007C7BFE"/>
    <w:rsid w:val="007E0F75"/>
    <w:rsid w:val="007E1BE8"/>
    <w:rsid w:val="007E2FFF"/>
    <w:rsid w:val="007E461F"/>
    <w:rsid w:val="007F0DD3"/>
    <w:rsid w:val="007F16FB"/>
    <w:rsid w:val="007F1C80"/>
    <w:rsid w:val="007F1F1A"/>
    <w:rsid w:val="007F4343"/>
    <w:rsid w:val="007F5709"/>
    <w:rsid w:val="007F621F"/>
    <w:rsid w:val="007F65E6"/>
    <w:rsid w:val="007F6FCC"/>
    <w:rsid w:val="007F768A"/>
    <w:rsid w:val="00801F46"/>
    <w:rsid w:val="0080324C"/>
    <w:rsid w:val="008040D3"/>
    <w:rsid w:val="00807824"/>
    <w:rsid w:val="00811651"/>
    <w:rsid w:val="00811B7B"/>
    <w:rsid w:val="00813E5B"/>
    <w:rsid w:val="008151F8"/>
    <w:rsid w:val="0082058C"/>
    <w:rsid w:val="00820B87"/>
    <w:rsid w:val="008226E4"/>
    <w:rsid w:val="00824006"/>
    <w:rsid w:val="00826ED6"/>
    <w:rsid w:val="0082778E"/>
    <w:rsid w:val="008278B8"/>
    <w:rsid w:val="008317FF"/>
    <w:rsid w:val="008336E0"/>
    <w:rsid w:val="00836898"/>
    <w:rsid w:val="00836B78"/>
    <w:rsid w:val="00840973"/>
    <w:rsid w:val="00841C51"/>
    <w:rsid w:val="008420CF"/>
    <w:rsid w:val="00842800"/>
    <w:rsid w:val="00843024"/>
    <w:rsid w:val="00845BCE"/>
    <w:rsid w:val="00846290"/>
    <w:rsid w:val="00847454"/>
    <w:rsid w:val="0085323B"/>
    <w:rsid w:val="00855495"/>
    <w:rsid w:val="0085605A"/>
    <w:rsid w:val="0085758B"/>
    <w:rsid w:val="008603D0"/>
    <w:rsid w:val="00860B9D"/>
    <w:rsid w:val="008616A0"/>
    <w:rsid w:val="00862249"/>
    <w:rsid w:val="00862C56"/>
    <w:rsid w:val="00863C04"/>
    <w:rsid w:val="0086730C"/>
    <w:rsid w:val="00872262"/>
    <w:rsid w:val="008808A4"/>
    <w:rsid w:val="00882A8B"/>
    <w:rsid w:val="00882ACF"/>
    <w:rsid w:val="0089090D"/>
    <w:rsid w:val="008911A0"/>
    <w:rsid w:val="0089158A"/>
    <w:rsid w:val="00892C56"/>
    <w:rsid w:val="00893DA4"/>
    <w:rsid w:val="00894AD9"/>
    <w:rsid w:val="00894E04"/>
    <w:rsid w:val="008A20C8"/>
    <w:rsid w:val="008A2D08"/>
    <w:rsid w:val="008A60D6"/>
    <w:rsid w:val="008A7A6F"/>
    <w:rsid w:val="008B2838"/>
    <w:rsid w:val="008B39EF"/>
    <w:rsid w:val="008B3DDA"/>
    <w:rsid w:val="008B6DEE"/>
    <w:rsid w:val="008C35CB"/>
    <w:rsid w:val="008C5615"/>
    <w:rsid w:val="008D071F"/>
    <w:rsid w:val="008D35E5"/>
    <w:rsid w:val="008D5132"/>
    <w:rsid w:val="008D546B"/>
    <w:rsid w:val="008D586F"/>
    <w:rsid w:val="008D78AA"/>
    <w:rsid w:val="008E1216"/>
    <w:rsid w:val="008E2211"/>
    <w:rsid w:val="008E27A7"/>
    <w:rsid w:val="008E39E8"/>
    <w:rsid w:val="008E4576"/>
    <w:rsid w:val="008E67E0"/>
    <w:rsid w:val="008F07DA"/>
    <w:rsid w:val="008F264E"/>
    <w:rsid w:val="008F6C95"/>
    <w:rsid w:val="008F7501"/>
    <w:rsid w:val="00903601"/>
    <w:rsid w:val="00904D34"/>
    <w:rsid w:val="00905A6D"/>
    <w:rsid w:val="00905F2A"/>
    <w:rsid w:val="00911804"/>
    <w:rsid w:val="00911A2D"/>
    <w:rsid w:val="009145FA"/>
    <w:rsid w:val="00914C97"/>
    <w:rsid w:val="009163F8"/>
    <w:rsid w:val="00916757"/>
    <w:rsid w:val="009233A1"/>
    <w:rsid w:val="0092456B"/>
    <w:rsid w:val="00931629"/>
    <w:rsid w:val="0093486C"/>
    <w:rsid w:val="009357D3"/>
    <w:rsid w:val="009359D3"/>
    <w:rsid w:val="00936423"/>
    <w:rsid w:val="009364E1"/>
    <w:rsid w:val="00936DFF"/>
    <w:rsid w:val="009409C7"/>
    <w:rsid w:val="00941BD5"/>
    <w:rsid w:val="00945408"/>
    <w:rsid w:val="009511C4"/>
    <w:rsid w:val="0095121C"/>
    <w:rsid w:val="009532BF"/>
    <w:rsid w:val="009554FB"/>
    <w:rsid w:val="00955769"/>
    <w:rsid w:val="00955C72"/>
    <w:rsid w:val="00956BC4"/>
    <w:rsid w:val="00960EF3"/>
    <w:rsid w:val="009610DD"/>
    <w:rsid w:val="00964867"/>
    <w:rsid w:val="009672F6"/>
    <w:rsid w:val="009757C7"/>
    <w:rsid w:val="0097595C"/>
    <w:rsid w:val="009776D3"/>
    <w:rsid w:val="00977F6F"/>
    <w:rsid w:val="009807A1"/>
    <w:rsid w:val="00990090"/>
    <w:rsid w:val="00992516"/>
    <w:rsid w:val="00993233"/>
    <w:rsid w:val="00994F63"/>
    <w:rsid w:val="00996B17"/>
    <w:rsid w:val="009A20BC"/>
    <w:rsid w:val="009A2AAB"/>
    <w:rsid w:val="009A3286"/>
    <w:rsid w:val="009A392A"/>
    <w:rsid w:val="009A3F4E"/>
    <w:rsid w:val="009A6EFF"/>
    <w:rsid w:val="009B3126"/>
    <w:rsid w:val="009B773A"/>
    <w:rsid w:val="009B794C"/>
    <w:rsid w:val="009C226C"/>
    <w:rsid w:val="009C300D"/>
    <w:rsid w:val="009C5D2B"/>
    <w:rsid w:val="009C6A22"/>
    <w:rsid w:val="009C6D99"/>
    <w:rsid w:val="009C7D17"/>
    <w:rsid w:val="009C7F17"/>
    <w:rsid w:val="009D23B0"/>
    <w:rsid w:val="009D321A"/>
    <w:rsid w:val="009D507E"/>
    <w:rsid w:val="009E629B"/>
    <w:rsid w:val="009F0F1D"/>
    <w:rsid w:val="009F1182"/>
    <w:rsid w:val="009F3F9F"/>
    <w:rsid w:val="009F7B30"/>
    <w:rsid w:val="00A00F61"/>
    <w:rsid w:val="00A03852"/>
    <w:rsid w:val="00A04911"/>
    <w:rsid w:val="00A0500B"/>
    <w:rsid w:val="00A0529A"/>
    <w:rsid w:val="00A0553E"/>
    <w:rsid w:val="00A057A7"/>
    <w:rsid w:val="00A0690B"/>
    <w:rsid w:val="00A1219C"/>
    <w:rsid w:val="00A12718"/>
    <w:rsid w:val="00A12F49"/>
    <w:rsid w:val="00A13027"/>
    <w:rsid w:val="00A1351A"/>
    <w:rsid w:val="00A15039"/>
    <w:rsid w:val="00A20ECA"/>
    <w:rsid w:val="00A268E3"/>
    <w:rsid w:val="00A300C2"/>
    <w:rsid w:val="00A30F0A"/>
    <w:rsid w:val="00A328B4"/>
    <w:rsid w:val="00A33F61"/>
    <w:rsid w:val="00A406FD"/>
    <w:rsid w:val="00A412BA"/>
    <w:rsid w:val="00A44CB5"/>
    <w:rsid w:val="00A46753"/>
    <w:rsid w:val="00A50F6E"/>
    <w:rsid w:val="00A5561A"/>
    <w:rsid w:val="00A6016B"/>
    <w:rsid w:val="00A62827"/>
    <w:rsid w:val="00A64AC0"/>
    <w:rsid w:val="00A65406"/>
    <w:rsid w:val="00A66221"/>
    <w:rsid w:val="00A66478"/>
    <w:rsid w:val="00A67BD3"/>
    <w:rsid w:val="00A70593"/>
    <w:rsid w:val="00A7064C"/>
    <w:rsid w:val="00A716BF"/>
    <w:rsid w:val="00A730EB"/>
    <w:rsid w:val="00A7492E"/>
    <w:rsid w:val="00A76FBF"/>
    <w:rsid w:val="00A80A8D"/>
    <w:rsid w:val="00A84950"/>
    <w:rsid w:val="00A86C5D"/>
    <w:rsid w:val="00A87DC2"/>
    <w:rsid w:val="00A90FE7"/>
    <w:rsid w:val="00A91042"/>
    <w:rsid w:val="00A91135"/>
    <w:rsid w:val="00A91CD8"/>
    <w:rsid w:val="00A91D16"/>
    <w:rsid w:val="00A92D10"/>
    <w:rsid w:val="00A939DF"/>
    <w:rsid w:val="00A958C5"/>
    <w:rsid w:val="00A95E71"/>
    <w:rsid w:val="00AA0FAF"/>
    <w:rsid w:val="00AA2BA9"/>
    <w:rsid w:val="00AA5DFA"/>
    <w:rsid w:val="00AA5FE9"/>
    <w:rsid w:val="00AA6EAA"/>
    <w:rsid w:val="00AA76A8"/>
    <w:rsid w:val="00AA7D63"/>
    <w:rsid w:val="00AB0324"/>
    <w:rsid w:val="00AB0C92"/>
    <w:rsid w:val="00AB353F"/>
    <w:rsid w:val="00AB421C"/>
    <w:rsid w:val="00AB477D"/>
    <w:rsid w:val="00AC2C8E"/>
    <w:rsid w:val="00AC774E"/>
    <w:rsid w:val="00AD208A"/>
    <w:rsid w:val="00AD3D59"/>
    <w:rsid w:val="00AD3E8A"/>
    <w:rsid w:val="00AD4B01"/>
    <w:rsid w:val="00AD5525"/>
    <w:rsid w:val="00AD7343"/>
    <w:rsid w:val="00AE04D0"/>
    <w:rsid w:val="00AE0937"/>
    <w:rsid w:val="00AE2BD6"/>
    <w:rsid w:val="00AE3339"/>
    <w:rsid w:val="00AE37EB"/>
    <w:rsid w:val="00AE3813"/>
    <w:rsid w:val="00AE4957"/>
    <w:rsid w:val="00AE675D"/>
    <w:rsid w:val="00AE7B30"/>
    <w:rsid w:val="00AE7C0F"/>
    <w:rsid w:val="00AF234F"/>
    <w:rsid w:val="00AF35E7"/>
    <w:rsid w:val="00B01291"/>
    <w:rsid w:val="00B028C4"/>
    <w:rsid w:val="00B04F26"/>
    <w:rsid w:val="00B05876"/>
    <w:rsid w:val="00B1052A"/>
    <w:rsid w:val="00B13BC8"/>
    <w:rsid w:val="00B15CD8"/>
    <w:rsid w:val="00B2240E"/>
    <w:rsid w:val="00B242DC"/>
    <w:rsid w:val="00B24E61"/>
    <w:rsid w:val="00B24EB5"/>
    <w:rsid w:val="00B27CC6"/>
    <w:rsid w:val="00B30434"/>
    <w:rsid w:val="00B306BA"/>
    <w:rsid w:val="00B30A51"/>
    <w:rsid w:val="00B31860"/>
    <w:rsid w:val="00B33B2F"/>
    <w:rsid w:val="00B37B1B"/>
    <w:rsid w:val="00B40113"/>
    <w:rsid w:val="00B42753"/>
    <w:rsid w:val="00B454DF"/>
    <w:rsid w:val="00B4757F"/>
    <w:rsid w:val="00B523A0"/>
    <w:rsid w:val="00B52715"/>
    <w:rsid w:val="00B52CA6"/>
    <w:rsid w:val="00B55559"/>
    <w:rsid w:val="00B61B7A"/>
    <w:rsid w:val="00B65610"/>
    <w:rsid w:val="00B664D7"/>
    <w:rsid w:val="00B7040A"/>
    <w:rsid w:val="00B718E8"/>
    <w:rsid w:val="00B71EDC"/>
    <w:rsid w:val="00B72B68"/>
    <w:rsid w:val="00B73CA2"/>
    <w:rsid w:val="00B73FD1"/>
    <w:rsid w:val="00B75E76"/>
    <w:rsid w:val="00B75F40"/>
    <w:rsid w:val="00B773F5"/>
    <w:rsid w:val="00B81554"/>
    <w:rsid w:val="00B86B63"/>
    <w:rsid w:val="00B87C17"/>
    <w:rsid w:val="00B90B8F"/>
    <w:rsid w:val="00B911A3"/>
    <w:rsid w:val="00B924B0"/>
    <w:rsid w:val="00B92B9E"/>
    <w:rsid w:val="00B957E5"/>
    <w:rsid w:val="00B97EB1"/>
    <w:rsid w:val="00BA2EDB"/>
    <w:rsid w:val="00BA3F72"/>
    <w:rsid w:val="00BA482D"/>
    <w:rsid w:val="00BA5E9E"/>
    <w:rsid w:val="00BA6BEF"/>
    <w:rsid w:val="00BA6E59"/>
    <w:rsid w:val="00BA7DE5"/>
    <w:rsid w:val="00BB080B"/>
    <w:rsid w:val="00BB401B"/>
    <w:rsid w:val="00BC39A1"/>
    <w:rsid w:val="00BC39EF"/>
    <w:rsid w:val="00BC3E9B"/>
    <w:rsid w:val="00BC7FF6"/>
    <w:rsid w:val="00BD04D6"/>
    <w:rsid w:val="00BD0528"/>
    <w:rsid w:val="00BD0A40"/>
    <w:rsid w:val="00BD0EDB"/>
    <w:rsid w:val="00BD733E"/>
    <w:rsid w:val="00BD79A5"/>
    <w:rsid w:val="00BE1819"/>
    <w:rsid w:val="00BE421A"/>
    <w:rsid w:val="00BE458E"/>
    <w:rsid w:val="00BE49A0"/>
    <w:rsid w:val="00BE4C68"/>
    <w:rsid w:val="00BE55E4"/>
    <w:rsid w:val="00BF1C36"/>
    <w:rsid w:val="00BF49AF"/>
    <w:rsid w:val="00C00099"/>
    <w:rsid w:val="00C005CA"/>
    <w:rsid w:val="00C037CB"/>
    <w:rsid w:val="00C04328"/>
    <w:rsid w:val="00C06FF0"/>
    <w:rsid w:val="00C07109"/>
    <w:rsid w:val="00C102B6"/>
    <w:rsid w:val="00C10656"/>
    <w:rsid w:val="00C139AB"/>
    <w:rsid w:val="00C156F9"/>
    <w:rsid w:val="00C16B3F"/>
    <w:rsid w:val="00C2147C"/>
    <w:rsid w:val="00C24A76"/>
    <w:rsid w:val="00C24CDD"/>
    <w:rsid w:val="00C26891"/>
    <w:rsid w:val="00C27680"/>
    <w:rsid w:val="00C3016F"/>
    <w:rsid w:val="00C30B63"/>
    <w:rsid w:val="00C33892"/>
    <w:rsid w:val="00C33F94"/>
    <w:rsid w:val="00C34141"/>
    <w:rsid w:val="00C3441A"/>
    <w:rsid w:val="00C369AD"/>
    <w:rsid w:val="00C36E6F"/>
    <w:rsid w:val="00C42CE9"/>
    <w:rsid w:val="00C42E7E"/>
    <w:rsid w:val="00C43CE4"/>
    <w:rsid w:val="00C44DA1"/>
    <w:rsid w:val="00C44E74"/>
    <w:rsid w:val="00C46ED6"/>
    <w:rsid w:val="00C50C8B"/>
    <w:rsid w:val="00C514F1"/>
    <w:rsid w:val="00C526D5"/>
    <w:rsid w:val="00C53A98"/>
    <w:rsid w:val="00C54152"/>
    <w:rsid w:val="00C54C39"/>
    <w:rsid w:val="00C57226"/>
    <w:rsid w:val="00C601C5"/>
    <w:rsid w:val="00C6493E"/>
    <w:rsid w:val="00C6570C"/>
    <w:rsid w:val="00C65E11"/>
    <w:rsid w:val="00C66935"/>
    <w:rsid w:val="00C733D8"/>
    <w:rsid w:val="00C75448"/>
    <w:rsid w:val="00C77A7D"/>
    <w:rsid w:val="00C77AA0"/>
    <w:rsid w:val="00C80842"/>
    <w:rsid w:val="00C8365C"/>
    <w:rsid w:val="00C83B52"/>
    <w:rsid w:val="00C8403E"/>
    <w:rsid w:val="00C8532F"/>
    <w:rsid w:val="00C93157"/>
    <w:rsid w:val="00C93357"/>
    <w:rsid w:val="00C95D2C"/>
    <w:rsid w:val="00C97676"/>
    <w:rsid w:val="00CA2BFA"/>
    <w:rsid w:val="00CA31D4"/>
    <w:rsid w:val="00CA544D"/>
    <w:rsid w:val="00CA56AE"/>
    <w:rsid w:val="00CA594A"/>
    <w:rsid w:val="00CA6894"/>
    <w:rsid w:val="00CB6D58"/>
    <w:rsid w:val="00CB770E"/>
    <w:rsid w:val="00CB7DB7"/>
    <w:rsid w:val="00CC0466"/>
    <w:rsid w:val="00CC2F54"/>
    <w:rsid w:val="00CD2906"/>
    <w:rsid w:val="00CD4F81"/>
    <w:rsid w:val="00CD5BE1"/>
    <w:rsid w:val="00CD5F52"/>
    <w:rsid w:val="00CE3898"/>
    <w:rsid w:val="00CE554B"/>
    <w:rsid w:val="00CE596E"/>
    <w:rsid w:val="00CE5994"/>
    <w:rsid w:val="00CE6305"/>
    <w:rsid w:val="00CE766E"/>
    <w:rsid w:val="00CF1E29"/>
    <w:rsid w:val="00CF3061"/>
    <w:rsid w:val="00CF42C6"/>
    <w:rsid w:val="00CF474F"/>
    <w:rsid w:val="00CF4762"/>
    <w:rsid w:val="00CF4BEC"/>
    <w:rsid w:val="00CF5EBE"/>
    <w:rsid w:val="00CF633A"/>
    <w:rsid w:val="00D06B4D"/>
    <w:rsid w:val="00D077B7"/>
    <w:rsid w:val="00D078B2"/>
    <w:rsid w:val="00D10692"/>
    <w:rsid w:val="00D13C56"/>
    <w:rsid w:val="00D13E57"/>
    <w:rsid w:val="00D14403"/>
    <w:rsid w:val="00D15962"/>
    <w:rsid w:val="00D1708C"/>
    <w:rsid w:val="00D24162"/>
    <w:rsid w:val="00D24DD2"/>
    <w:rsid w:val="00D2518C"/>
    <w:rsid w:val="00D278FA"/>
    <w:rsid w:val="00D30411"/>
    <w:rsid w:val="00D30F47"/>
    <w:rsid w:val="00D317FA"/>
    <w:rsid w:val="00D32ABF"/>
    <w:rsid w:val="00D35CFF"/>
    <w:rsid w:val="00D40411"/>
    <w:rsid w:val="00D40B7C"/>
    <w:rsid w:val="00D43542"/>
    <w:rsid w:val="00D43728"/>
    <w:rsid w:val="00D44039"/>
    <w:rsid w:val="00D47FB1"/>
    <w:rsid w:val="00D501BD"/>
    <w:rsid w:val="00D51660"/>
    <w:rsid w:val="00D51781"/>
    <w:rsid w:val="00D54AA1"/>
    <w:rsid w:val="00D55610"/>
    <w:rsid w:val="00D60D90"/>
    <w:rsid w:val="00D61B91"/>
    <w:rsid w:val="00D62385"/>
    <w:rsid w:val="00D64826"/>
    <w:rsid w:val="00D6573D"/>
    <w:rsid w:val="00D70592"/>
    <w:rsid w:val="00D70EC3"/>
    <w:rsid w:val="00D727D5"/>
    <w:rsid w:val="00D74E2E"/>
    <w:rsid w:val="00D81481"/>
    <w:rsid w:val="00D86E9F"/>
    <w:rsid w:val="00D87C09"/>
    <w:rsid w:val="00D9083C"/>
    <w:rsid w:val="00D9363A"/>
    <w:rsid w:val="00D95509"/>
    <w:rsid w:val="00D955E7"/>
    <w:rsid w:val="00D96E22"/>
    <w:rsid w:val="00DA186F"/>
    <w:rsid w:val="00DA203C"/>
    <w:rsid w:val="00DA2456"/>
    <w:rsid w:val="00DA38DC"/>
    <w:rsid w:val="00DA4A50"/>
    <w:rsid w:val="00DA5E14"/>
    <w:rsid w:val="00DA6502"/>
    <w:rsid w:val="00DA704F"/>
    <w:rsid w:val="00DA7544"/>
    <w:rsid w:val="00DA7C01"/>
    <w:rsid w:val="00DB20AC"/>
    <w:rsid w:val="00DB23AF"/>
    <w:rsid w:val="00DB27CB"/>
    <w:rsid w:val="00DB5C48"/>
    <w:rsid w:val="00DB6DF9"/>
    <w:rsid w:val="00DB6E35"/>
    <w:rsid w:val="00DC37FB"/>
    <w:rsid w:val="00DC3FDB"/>
    <w:rsid w:val="00DC5FA7"/>
    <w:rsid w:val="00DD0ADF"/>
    <w:rsid w:val="00DD3F67"/>
    <w:rsid w:val="00DD537E"/>
    <w:rsid w:val="00DD6625"/>
    <w:rsid w:val="00DD6E3E"/>
    <w:rsid w:val="00DD7069"/>
    <w:rsid w:val="00DD79AD"/>
    <w:rsid w:val="00DE041D"/>
    <w:rsid w:val="00DE0608"/>
    <w:rsid w:val="00DE39B0"/>
    <w:rsid w:val="00DE5043"/>
    <w:rsid w:val="00DE7884"/>
    <w:rsid w:val="00DF0D1E"/>
    <w:rsid w:val="00DF24A8"/>
    <w:rsid w:val="00DF3669"/>
    <w:rsid w:val="00DF3CD1"/>
    <w:rsid w:val="00DF565E"/>
    <w:rsid w:val="00DF6E3F"/>
    <w:rsid w:val="00DF74FF"/>
    <w:rsid w:val="00E01DEF"/>
    <w:rsid w:val="00E07029"/>
    <w:rsid w:val="00E11767"/>
    <w:rsid w:val="00E1649A"/>
    <w:rsid w:val="00E169A3"/>
    <w:rsid w:val="00E17456"/>
    <w:rsid w:val="00E209BD"/>
    <w:rsid w:val="00E20D97"/>
    <w:rsid w:val="00E232B1"/>
    <w:rsid w:val="00E23F33"/>
    <w:rsid w:val="00E2527F"/>
    <w:rsid w:val="00E26505"/>
    <w:rsid w:val="00E26EF1"/>
    <w:rsid w:val="00E27A37"/>
    <w:rsid w:val="00E339B1"/>
    <w:rsid w:val="00E35434"/>
    <w:rsid w:val="00E41928"/>
    <w:rsid w:val="00E44178"/>
    <w:rsid w:val="00E47977"/>
    <w:rsid w:val="00E613E6"/>
    <w:rsid w:val="00E635F9"/>
    <w:rsid w:val="00E63A77"/>
    <w:rsid w:val="00E65D25"/>
    <w:rsid w:val="00E666C3"/>
    <w:rsid w:val="00E74426"/>
    <w:rsid w:val="00E7571A"/>
    <w:rsid w:val="00E80764"/>
    <w:rsid w:val="00E82480"/>
    <w:rsid w:val="00E8415C"/>
    <w:rsid w:val="00E844FE"/>
    <w:rsid w:val="00E873BF"/>
    <w:rsid w:val="00E90310"/>
    <w:rsid w:val="00E91F66"/>
    <w:rsid w:val="00E935AF"/>
    <w:rsid w:val="00E97744"/>
    <w:rsid w:val="00EA0877"/>
    <w:rsid w:val="00EA2691"/>
    <w:rsid w:val="00EA2DAE"/>
    <w:rsid w:val="00EA40EB"/>
    <w:rsid w:val="00EA6188"/>
    <w:rsid w:val="00EA622F"/>
    <w:rsid w:val="00EB01EF"/>
    <w:rsid w:val="00EB237E"/>
    <w:rsid w:val="00EB4C6A"/>
    <w:rsid w:val="00EB5320"/>
    <w:rsid w:val="00EB6188"/>
    <w:rsid w:val="00EB7A95"/>
    <w:rsid w:val="00EC15D3"/>
    <w:rsid w:val="00EC7C2E"/>
    <w:rsid w:val="00ED0F47"/>
    <w:rsid w:val="00ED0FCB"/>
    <w:rsid w:val="00ED47D4"/>
    <w:rsid w:val="00ED67AD"/>
    <w:rsid w:val="00ED6E45"/>
    <w:rsid w:val="00ED7494"/>
    <w:rsid w:val="00ED7542"/>
    <w:rsid w:val="00EE0538"/>
    <w:rsid w:val="00EE212A"/>
    <w:rsid w:val="00EE3A11"/>
    <w:rsid w:val="00EE3C58"/>
    <w:rsid w:val="00EE4348"/>
    <w:rsid w:val="00EE4D2F"/>
    <w:rsid w:val="00EE5495"/>
    <w:rsid w:val="00EE66EA"/>
    <w:rsid w:val="00EE71ED"/>
    <w:rsid w:val="00EF2924"/>
    <w:rsid w:val="00EF5BA3"/>
    <w:rsid w:val="00EF6A6A"/>
    <w:rsid w:val="00F0078F"/>
    <w:rsid w:val="00F02810"/>
    <w:rsid w:val="00F04D5D"/>
    <w:rsid w:val="00F07B88"/>
    <w:rsid w:val="00F12811"/>
    <w:rsid w:val="00F15613"/>
    <w:rsid w:val="00F1567B"/>
    <w:rsid w:val="00F23323"/>
    <w:rsid w:val="00F2355F"/>
    <w:rsid w:val="00F251EB"/>
    <w:rsid w:val="00F26345"/>
    <w:rsid w:val="00F264A6"/>
    <w:rsid w:val="00F27749"/>
    <w:rsid w:val="00F30AB8"/>
    <w:rsid w:val="00F32652"/>
    <w:rsid w:val="00F33DB1"/>
    <w:rsid w:val="00F4093D"/>
    <w:rsid w:val="00F41849"/>
    <w:rsid w:val="00F433B6"/>
    <w:rsid w:val="00F472D2"/>
    <w:rsid w:val="00F50BC9"/>
    <w:rsid w:val="00F50C4A"/>
    <w:rsid w:val="00F53B1C"/>
    <w:rsid w:val="00F54A1E"/>
    <w:rsid w:val="00F5537B"/>
    <w:rsid w:val="00F55527"/>
    <w:rsid w:val="00F61CBB"/>
    <w:rsid w:val="00F62B35"/>
    <w:rsid w:val="00F709F7"/>
    <w:rsid w:val="00F70E17"/>
    <w:rsid w:val="00F736B6"/>
    <w:rsid w:val="00F75282"/>
    <w:rsid w:val="00F812AF"/>
    <w:rsid w:val="00F81C25"/>
    <w:rsid w:val="00F82771"/>
    <w:rsid w:val="00F86D6E"/>
    <w:rsid w:val="00F87523"/>
    <w:rsid w:val="00F90812"/>
    <w:rsid w:val="00F908FD"/>
    <w:rsid w:val="00F9092E"/>
    <w:rsid w:val="00F9134D"/>
    <w:rsid w:val="00F95338"/>
    <w:rsid w:val="00F95B61"/>
    <w:rsid w:val="00FA231C"/>
    <w:rsid w:val="00FA23F9"/>
    <w:rsid w:val="00FA47B0"/>
    <w:rsid w:val="00FA5E73"/>
    <w:rsid w:val="00FA6302"/>
    <w:rsid w:val="00FA70E2"/>
    <w:rsid w:val="00FB1707"/>
    <w:rsid w:val="00FB21A4"/>
    <w:rsid w:val="00FB2772"/>
    <w:rsid w:val="00FB2E97"/>
    <w:rsid w:val="00FB4E2C"/>
    <w:rsid w:val="00FB52C8"/>
    <w:rsid w:val="00FB5613"/>
    <w:rsid w:val="00FB6D83"/>
    <w:rsid w:val="00FC01A2"/>
    <w:rsid w:val="00FC0373"/>
    <w:rsid w:val="00FC1857"/>
    <w:rsid w:val="00FC2411"/>
    <w:rsid w:val="00FC623F"/>
    <w:rsid w:val="00FD3FC6"/>
    <w:rsid w:val="00FD408B"/>
    <w:rsid w:val="00FD64E6"/>
    <w:rsid w:val="00FE009D"/>
    <w:rsid w:val="00FE0239"/>
    <w:rsid w:val="00FE34A6"/>
    <w:rsid w:val="00FE7644"/>
    <w:rsid w:val="00FE7E50"/>
    <w:rsid w:val="00FE7F46"/>
    <w:rsid w:val="00FF0C3E"/>
    <w:rsid w:val="00FF2191"/>
    <w:rsid w:val="00FF3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B2628"/>
  <w15:docId w15:val="{B5FFBD5B-1C04-41F1-B0F8-2249C34BA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základní"/>
    <w:qFormat/>
    <w:rsid w:val="001E227F"/>
    <w:pPr>
      <w:spacing w:after="120" w:line="250" w:lineRule="exact"/>
      <w:contextualSpacing/>
      <w:jc w:val="both"/>
    </w:pPr>
    <w:rPr>
      <w:rFonts w:ascii="Arial" w:hAnsi="Arial"/>
      <w:szCs w:val="22"/>
      <w:lang w:eastAsia="en-US"/>
    </w:rPr>
  </w:style>
  <w:style w:type="paragraph" w:styleId="Nadpis1">
    <w:name w:val="heading 1"/>
    <w:basedOn w:val="Normln"/>
    <w:next w:val="Normln"/>
    <w:link w:val="Nadpis1Char"/>
    <w:uiPriority w:val="1"/>
    <w:qFormat/>
    <w:rsid w:val="00911804"/>
    <w:pPr>
      <w:keepNext/>
      <w:keepLines/>
      <w:spacing w:before="240" w:line="300" w:lineRule="atLeast"/>
      <w:outlineLvl w:val="0"/>
    </w:pPr>
    <w:rPr>
      <w:rFonts w:ascii="Georgia" w:eastAsia="Times New Roman" w:hAnsi="Georgia"/>
      <w:b/>
      <w:color w:val="006FAD"/>
      <w:sz w:val="24"/>
      <w:szCs w:val="32"/>
    </w:rPr>
  </w:style>
  <w:style w:type="paragraph" w:styleId="Nadpis2">
    <w:name w:val="heading 2"/>
    <w:basedOn w:val="Nadpis1"/>
    <w:next w:val="Normln"/>
    <w:link w:val="Nadpis2Char"/>
    <w:uiPriority w:val="1"/>
    <w:qFormat/>
    <w:rsid w:val="000F0D39"/>
    <w:pPr>
      <w:spacing w:before="40"/>
      <w:outlineLvl w:val="1"/>
    </w:pPr>
    <w:rPr>
      <w:sz w:val="22"/>
      <w:szCs w:val="26"/>
    </w:rPr>
  </w:style>
  <w:style w:type="paragraph" w:styleId="Nadpis3">
    <w:name w:val="heading 3"/>
    <w:basedOn w:val="Nadpis1"/>
    <w:next w:val="Normln"/>
    <w:link w:val="Nadpis3Char"/>
    <w:uiPriority w:val="9"/>
    <w:semiHidden/>
    <w:rsid w:val="00BF49AF"/>
    <w:pPr>
      <w:spacing w:before="40"/>
      <w:outlineLvl w:val="2"/>
    </w:pPr>
    <w:rPr>
      <w:sz w:val="22"/>
      <w:szCs w:val="24"/>
    </w:rPr>
  </w:style>
  <w:style w:type="paragraph" w:styleId="Nadpis4">
    <w:name w:val="heading 4"/>
    <w:basedOn w:val="Normln"/>
    <w:next w:val="Normln"/>
    <w:link w:val="Nadpis4Char"/>
    <w:uiPriority w:val="9"/>
    <w:semiHidden/>
    <w:qFormat/>
    <w:rsid w:val="005E387A"/>
    <w:pPr>
      <w:keepNext/>
      <w:keepLines/>
      <w:spacing w:before="40"/>
      <w:outlineLvl w:val="3"/>
    </w:pPr>
    <w:rPr>
      <w:rFonts w:ascii="Times New Roman" w:eastAsia="Times New Roman" w:hAnsi="Times New Roman"/>
      <w:i/>
      <w:iCs/>
      <w:color w:val="4F4C4D"/>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1"/>
    <w:rsid w:val="00911804"/>
    <w:rPr>
      <w:rFonts w:ascii="Georgia" w:eastAsia="Times New Roman" w:hAnsi="Georgia"/>
      <w:b/>
      <w:color w:val="006FAD"/>
      <w:sz w:val="24"/>
      <w:szCs w:val="32"/>
      <w:lang w:eastAsia="en-US"/>
    </w:rPr>
  </w:style>
  <w:style w:type="paragraph" w:styleId="Zhlav">
    <w:name w:val="header"/>
    <w:basedOn w:val="Normln"/>
    <w:link w:val="ZhlavChar"/>
    <w:rsid w:val="00C6493E"/>
    <w:pPr>
      <w:tabs>
        <w:tab w:val="center" w:pos="4536"/>
        <w:tab w:val="right" w:pos="9072"/>
      </w:tabs>
      <w:spacing w:line="240" w:lineRule="auto"/>
    </w:pPr>
    <w:rPr>
      <w:rFonts w:ascii="Times New Roman" w:hAnsi="Times New Roman"/>
      <w:sz w:val="24"/>
    </w:rPr>
  </w:style>
  <w:style w:type="character" w:customStyle="1" w:styleId="ZhlavChar">
    <w:name w:val="Záhlaví Char"/>
    <w:link w:val="Zhlav"/>
    <w:rsid w:val="00BF49AF"/>
    <w:rPr>
      <w:rFonts w:ascii="Times New Roman" w:hAnsi="Times New Roman"/>
      <w:sz w:val="24"/>
    </w:rPr>
  </w:style>
  <w:style w:type="paragraph" w:styleId="Zpat">
    <w:name w:val="footer"/>
    <w:basedOn w:val="Normln"/>
    <w:link w:val="ZpatChar"/>
    <w:uiPriority w:val="99"/>
    <w:qFormat/>
    <w:rsid w:val="000F0D39"/>
    <w:pPr>
      <w:tabs>
        <w:tab w:val="center" w:pos="4536"/>
        <w:tab w:val="right" w:pos="9072"/>
      </w:tabs>
      <w:spacing w:after="0" w:line="200" w:lineRule="exact"/>
    </w:pPr>
    <w:rPr>
      <w:color w:val="4F4C4D"/>
      <w:sz w:val="16"/>
    </w:rPr>
  </w:style>
  <w:style w:type="character" w:customStyle="1" w:styleId="ZpatChar">
    <w:name w:val="Zápatí Char"/>
    <w:link w:val="Zpat"/>
    <w:uiPriority w:val="99"/>
    <w:rsid w:val="00862C56"/>
    <w:rPr>
      <w:rFonts w:ascii="Arial" w:hAnsi="Arial"/>
      <w:color w:val="4F4C4D"/>
      <w:sz w:val="16"/>
    </w:rPr>
  </w:style>
  <w:style w:type="character" w:customStyle="1" w:styleId="Nadpis2Char">
    <w:name w:val="Nadpis 2 Char"/>
    <w:link w:val="Nadpis2"/>
    <w:uiPriority w:val="1"/>
    <w:rsid w:val="00862C56"/>
    <w:rPr>
      <w:rFonts w:ascii="Arial" w:eastAsia="Times New Roman" w:hAnsi="Arial" w:cs="Times New Roman"/>
      <w:b/>
      <w:szCs w:val="26"/>
    </w:rPr>
  </w:style>
  <w:style w:type="character" w:customStyle="1" w:styleId="Nadpis3Char">
    <w:name w:val="Nadpis 3 Char"/>
    <w:link w:val="Nadpis3"/>
    <w:uiPriority w:val="9"/>
    <w:semiHidden/>
    <w:rsid w:val="000F0D39"/>
    <w:rPr>
      <w:rFonts w:ascii="Georgia" w:eastAsia="Times New Roman" w:hAnsi="Georgia" w:cs="Times New Roman"/>
      <w:b/>
      <w:szCs w:val="24"/>
    </w:rPr>
  </w:style>
  <w:style w:type="character" w:customStyle="1" w:styleId="Nadpis4Char">
    <w:name w:val="Nadpis 4 Char"/>
    <w:link w:val="Nadpis4"/>
    <w:uiPriority w:val="9"/>
    <w:semiHidden/>
    <w:rsid w:val="00BF49AF"/>
    <w:rPr>
      <w:rFonts w:ascii="Times New Roman" w:eastAsia="Times New Roman" w:hAnsi="Times New Roman" w:cs="Times New Roman"/>
      <w:i/>
      <w:iCs/>
      <w:color w:val="4F4C4D"/>
      <w:sz w:val="24"/>
    </w:rPr>
  </w:style>
  <w:style w:type="paragraph" w:styleId="Nzev">
    <w:name w:val="Title"/>
    <w:basedOn w:val="Normln"/>
    <w:next w:val="Normln"/>
    <w:link w:val="NzevChar"/>
    <w:qFormat/>
    <w:rsid w:val="005E387A"/>
    <w:pPr>
      <w:spacing w:line="240" w:lineRule="auto"/>
    </w:pPr>
    <w:rPr>
      <w:rFonts w:ascii="Times New Roman" w:eastAsia="Times New Roman" w:hAnsi="Times New Roman"/>
      <w:spacing w:val="-10"/>
      <w:kern w:val="28"/>
      <w:sz w:val="56"/>
      <w:szCs w:val="56"/>
    </w:rPr>
  </w:style>
  <w:style w:type="character" w:customStyle="1" w:styleId="NzevChar">
    <w:name w:val="Název Char"/>
    <w:link w:val="Nzev"/>
    <w:rsid w:val="00BF49AF"/>
    <w:rPr>
      <w:rFonts w:ascii="Times New Roman" w:eastAsia="Times New Roman" w:hAnsi="Times New Roman" w:cs="Times New Roman"/>
      <w:spacing w:val="-10"/>
      <w:kern w:val="28"/>
      <w:sz w:val="56"/>
      <w:szCs w:val="56"/>
    </w:rPr>
  </w:style>
  <w:style w:type="paragraph" w:customStyle="1" w:styleId="Podtitul1">
    <w:name w:val="Podtitul1"/>
    <w:basedOn w:val="Normln"/>
    <w:next w:val="Normln"/>
    <w:link w:val="PodtitulChar"/>
    <w:uiPriority w:val="11"/>
    <w:semiHidden/>
    <w:qFormat/>
    <w:rsid w:val="005E387A"/>
    <w:pPr>
      <w:numPr>
        <w:ilvl w:val="1"/>
      </w:numPr>
    </w:pPr>
    <w:rPr>
      <w:rFonts w:ascii="Times New Roman" w:eastAsia="Times New Roman" w:hAnsi="Times New Roman"/>
      <w:color w:val="4F4C4D"/>
      <w:spacing w:val="15"/>
    </w:rPr>
  </w:style>
  <w:style w:type="character" w:customStyle="1" w:styleId="PodtitulChar">
    <w:name w:val="Podtitul Char"/>
    <w:link w:val="Podtitul1"/>
    <w:uiPriority w:val="11"/>
    <w:semiHidden/>
    <w:rsid w:val="00BF49AF"/>
    <w:rPr>
      <w:rFonts w:ascii="Times New Roman" w:eastAsia="Times New Roman" w:hAnsi="Times New Roman"/>
      <w:color w:val="4F4C4D"/>
      <w:spacing w:val="15"/>
    </w:rPr>
  </w:style>
  <w:style w:type="paragraph" w:styleId="Normlnweb">
    <w:name w:val="Normal (Web)"/>
    <w:basedOn w:val="Normln"/>
    <w:uiPriority w:val="99"/>
    <w:semiHidden/>
    <w:rsid w:val="00D62385"/>
    <w:pPr>
      <w:spacing w:before="100" w:beforeAutospacing="1" w:after="100" w:afterAutospacing="1" w:line="240" w:lineRule="auto"/>
    </w:pPr>
    <w:rPr>
      <w:rFonts w:eastAsia="Times New Roman"/>
      <w:szCs w:val="24"/>
      <w:lang w:eastAsia="cs-CZ"/>
    </w:rPr>
  </w:style>
  <w:style w:type="character" w:customStyle="1" w:styleId="apple-converted-space">
    <w:name w:val="apple-converted-space"/>
    <w:basedOn w:val="Standardnpsmoodstavce"/>
    <w:semiHidden/>
    <w:rsid w:val="009554FB"/>
  </w:style>
  <w:style w:type="paragraph" w:customStyle="1" w:styleId="zkladntun">
    <w:name w:val="základní tučně"/>
    <w:basedOn w:val="Normln"/>
    <w:qFormat/>
    <w:rsid w:val="00911804"/>
    <w:rPr>
      <w:rFonts w:ascii="Georgia" w:eastAsia="Times New Roman" w:hAnsi="Georgia" w:cs="Arial"/>
      <w:bCs/>
      <w:sz w:val="22"/>
      <w:szCs w:val="21"/>
      <w:lang w:eastAsia="cs-CZ"/>
    </w:rPr>
  </w:style>
  <w:style w:type="paragraph" w:customStyle="1" w:styleId="Zkladnodstavec">
    <w:name w:val="[Základní odstavec]"/>
    <w:basedOn w:val="Normln"/>
    <w:uiPriority w:val="99"/>
    <w:rsid w:val="009364E1"/>
    <w:pPr>
      <w:autoSpaceDE w:val="0"/>
      <w:autoSpaceDN w:val="0"/>
      <w:adjustRightInd w:val="0"/>
      <w:spacing w:after="0" w:line="288" w:lineRule="auto"/>
      <w:contextualSpacing w:val="0"/>
      <w:jc w:val="left"/>
      <w:textAlignment w:val="center"/>
    </w:pPr>
    <w:rPr>
      <w:rFonts w:ascii="Minion Pro" w:hAnsi="Minion Pro" w:cs="Minion Pro"/>
      <w:color w:val="000000"/>
      <w:sz w:val="24"/>
      <w:szCs w:val="24"/>
    </w:rPr>
  </w:style>
  <w:style w:type="character" w:styleId="Hypertextovodkaz">
    <w:name w:val="Hyperlink"/>
    <w:basedOn w:val="Standardnpsmoodstavce"/>
    <w:uiPriority w:val="99"/>
    <w:semiHidden/>
    <w:rsid w:val="00B30A51"/>
    <w:rPr>
      <w:color w:val="0563C1" w:themeColor="hyperlink"/>
      <w:u w:val="single"/>
    </w:rPr>
  </w:style>
  <w:style w:type="character" w:styleId="Odkaznakoment">
    <w:name w:val="annotation reference"/>
    <w:basedOn w:val="Standardnpsmoodstavce"/>
    <w:uiPriority w:val="99"/>
    <w:semiHidden/>
    <w:rsid w:val="00C95D2C"/>
    <w:rPr>
      <w:sz w:val="16"/>
      <w:szCs w:val="16"/>
    </w:rPr>
  </w:style>
  <w:style w:type="paragraph" w:styleId="Textkomente">
    <w:name w:val="annotation text"/>
    <w:basedOn w:val="Normln"/>
    <w:link w:val="TextkomenteChar"/>
    <w:uiPriority w:val="99"/>
    <w:semiHidden/>
    <w:rsid w:val="00C95D2C"/>
    <w:pPr>
      <w:spacing w:line="240" w:lineRule="auto"/>
    </w:pPr>
    <w:rPr>
      <w:szCs w:val="20"/>
    </w:rPr>
  </w:style>
  <w:style w:type="character" w:customStyle="1" w:styleId="TextkomenteChar">
    <w:name w:val="Text komentáře Char"/>
    <w:basedOn w:val="Standardnpsmoodstavce"/>
    <w:link w:val="Textkomente"/>
    <w:uiPriority w:val="99"/>
    <w:semiHidden/>
    <w:rsid w:val="00C95D2C"/>
    <w:rPr>
      <w:rFonts w:ascii="Arial" w:hAnsi="Arial"/>
      <w:lang w:eastAsia="en-US"/>
    </w:rPr>
  </w:style>
  <w:style w:type="paragraph" w:styleId="Pedmtkomente">
    <w:name w:val="annotation subject"/>
    <w:basedOn w:val="Textkomente"/>
    <w:next w:val="Textkomente"/>
    <w:link w:val="PedmtkomenteChar"/>
    <w:uiPriority w:val="99"/>
    <w:semiHidden/>
    <w:rsid w:val="00C95D2C"/>
    <w:rPr>
      <w:b/>
      <w:bCs/>
    </w:rPr>
  </w:style>
  <w:style w:type="character" w:customStyle="1" w:styleId="PedmtkomenteChar">
    <w:name w:val="Předmět komentáře Char"/>
    <w:basedOn w:val="TextkomenteChar"/>
    <w:link w:val="Pedmtkomente"/>
    <w:uiPriority w:val="99"/>
    <w:semiHidden/>
    <w:rsid w:val="00C95D2C"/>
    <w:rPr>
      <w:rFonts w:ascii="Arial" w:hAnsi="Arial"/>
      <w:b/>
      <w:bCs/>
      <w:lang w:eastAsia="en-US"/>
    </w:rPr>
  </w:style>
  <w:style w:type="paragraph" w:styleId="Textbubliny">
    <w:name w:val="Balloon Text"/>
    <w:basedOn w:val="Normln"/>
    <w:link w:val="TextbublinyChar"/>
    <w:uiPriority w:val="99"/>
    <w:semiHidden/>
    <w:rsid w:val="00C95D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5D2C"/>
    <w:rPr>
      <w:rFonts w:ascii="Segoe UI" w:hAnsi="Segoe UI" w:cs="Segoe UI"/>
      <w:sz w:val="18"/>
      <w:szCs w:val="18"/>
      <w:lang w:eastAsia="en-US"/>
    </w:rPr>
  </w:style>
  <w:style w:type="paragraph" w:styleId="Textpoznpodarou">
    <w:name w:val="footnote text"/>
    <w:basedOn w:val="Normln"/>
    <w:link w:val="TextpoznpodarouChar"/>
    <w:uiPriority w:val="99"/>
    <w:rsid w:val="00052562"/>
    <w:pPr>
      <w:spacing w:after="0" w:line="240" w:lineRule="auto"/>
    </w:pPr>
    <w:rPr>
      <w:szCs w:val="20"/>
    </w:rPr>
  </w:style>
  <w:style w:type="character" w:customStyle="1" w:styleId="TextpoznpodarouChar">
    <w:name w:val="Text pozn. pod čarou Char"/>
    <w:basedOn w:val="Standardnpsmoodstavce"/>
    <w:link w:val="Textpoznpodarou"/>
    <w:uiPriority w:val="99"/>
    <w:rsid w:val="00052562"/>
    <w:rPr>
      <w:rFonts w:ascii="Arial" w:hAnsi="Arial"/>
      <w:lang w:eastAsia="en-US"/>
    </w:rPr>
  </w:style>
  <w:style w:type="character" w:styleId="Znakapoznpodarou">
    <w:name w:val="footnote reference"/>
    <w:basedOn w:val="Standardnpsmoodstavce"/>
    <w:uiPriority w:val="99"/>
    <w:semiHidden/>
    <w:rsid w:val="00052562"/>
    <w:rPr>
      <w:vertAlign w:val="superscript"/>
    </w:rPr>
  </w:style>
  <w:style w:type="paragraph" w:styleId="Revize">
    <w:name w:val="Revision"/>
    <w:hidden/>
    <w:uiPriority w:val="99"/>
    <w:semiHidden/>
    <w:rsid w:val="005B7D41"/>
    <w:rPr>
      <w:rFonts w:ascii="Arial" w:hAnsi="Arial"/>
      <w:szCs w:val="22"/>
      <w:lang w:eastAsia="en-US"/>
    </w:rPr>
  </w:style>
  <w:style w:type="paragraph" w:styleId="Odstavecseseznamem">
    <w:name w:val="List Paragraph"/>
    <w:basedOn w:val="Normln"/>
    <w:uiPriority w:val="34"/>
    <w:qFormat/>
    <w:rsid w:val="00CA594A"/>
    <w:pPr>
      <w:ind w:left="720"/>
    </w:pPr>
  </w:style>
  <w:style w:type="table" w:styleId="Mkatabulky">
    <w:name w:val="Table Grid"/>
    <w:basedOn w:val="Normlntabulka"/>
    <w:uiPriority w:val="39"/>
    <w:locked/>
    <w:rsid w:val="00416A9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l1">
    <w:name w:val="Díl 1"/>
    <w:basedOn w:val="Normln"/>
    <w:rsid w:val="00533A88"/>
    <w:pPr>
      <w:keepNext/>
      <w:tabs>
        <w:tab w:val="left" w:pos="426"/>
      </w:tabs>
      <w:spacing w:before="120" w:line="240" w:lineRule="auto"/>
      <w:contextualSpacing w:val="0"/>
      <w:jc w:val="center"/>
    </w:pPr>
    <w:rPr>
      <w:rFonts w:ascii="Times New Roman" w:eastAsia="Times New Roman" w:hAnsi="Times New Roman"/>
      <w:smallCaps/>
      <w:spacing w:val="40"/>
      <w:kern w:val="28"/>
      <w:sz w:val="24"/>
      <w:szCs w:val="20"/>
      <w:lang w:eastAsia="cs-CZ"/>
    </w:rPr>
  </w:style>
  <w:style w:type="character" w:styleId="Nzevknihy">
    <w:name w:val="Book Title"/>
    <w:basedOn w:val="Standardnpsmoodstavce"/>
    <w:uiPriority w:val="33"/>
    <w:qFormat/>
    <w:rsid w:val="00D70EC3"/>
    <w:rPr>
      <w:b/>
      <w:bCs/>
      <w:smallCaps/>
      <w:spacing w:val="5"/>
    </w:rPr>
  </w:style>
  <w:style w:type="paragraph" w:customStyle="1" w:styleId="Nadpisylnk">
    <w:name w:val="Nadpisy článků"/>
    <w:basedOn w:val="Normln"/>
    <w:link w:val="NadpisylnkChar"/>
    <w:qFormat/>
    <w:rsid w:val="00A1219C"/>
    <w:pPr>
      <w:tabs>
        <w:tab w:val="left" w:pos="426"/>
      </w:tabs>
      <w:autoSpaceDE w:val="0"/>
      <w:spacing w:after="0" w:line="240" w:lineRule="auto"/>
      <w:ind w:left="426" w:hanging="426"/>
      <w:contextualSpacing w:val="0"/>
      <w:jc w:val="center"/>
    </w:pPr>
    <w:rPr>
      <w:rFonts w:ascii="Georgia" w:eastAsia="Times New Roman" w:hAnsi="Georgia"/>
      <w:b/>
      <w:bCs/>
      <w:sz w:val="24"/>
      <w:szCs w:val="24"/>
      <w:lang w:eastAsia="cs-CZ"/>
    </w:rPr>
  </w:style>
  <w:style w:type="character" w:customStyle="1" w:styleId="NadpisylnkChar">
    <w:name w:val="Nadpisy článků Char"/>
    <w:basedOn w:val="Standardnpsmoodstavce"/>
    <w:link w:val="Nadpisylnk"/>
    <w:rsid w:val="00A1219C"/>
    <w:rPr>
      <w:rFonts w:ascii="Georgia" w:eastAsia="Times New Roman" w:hAnsi="Georgia"/>
      <w:b/>
      <w:bCs/>
      <w:sz w:val="24"/>
      <w:szCs w:val="24"/>
    </w:rPr>
  </w:style>
  <w:style w:type="paragraph" w:customStyle="1" w:styleId="Styl1">
    <w:name w:val="Styl1"/>
    <w:basedOn w:val="Normln"/>
    <w:rsid w:val="005C440C"/>
    <w:pPr>
      <w:spacing w:after="0" w:line="240" w:lineRule="auto"/>
      <w:ind w:left="284" w:hanging="284"/>
      <w:contextualSpacing w:val="0"/>
    </w:pPr>
    <w:rPr>
      <w:rFonts w:eastAsia="Times New Roman"/>
      <w:sz w:val="24"/>
      <w:szCs w:val="20"/>
      <w:lang w:eastAsia="cs-CZ"/>
    </w:rPr>
  </w:style>
  <w:style w:type="paragraph" w:styleId="Prosttext">
    <w:name w:val="Plain Text"/>
    <w:basedOn w:val="Normln"/>
    <w:link w:val="ProsttextChar"/>
    <w:semiHidden/>
    <w:rsid w:val="005C440C"/>
    <w:pPr>
      <w:spacing w:after="0" w:line="240" w:lineRule="auto"/>
      <w:ind w:left="284" w:hanging="284"/>
      <w:contextualSpacing w:val="0"/>
    </w:pPr>
    <w:rPr>
      <w:rFonts w:ascii="Courier New" w:eastAsia="Times New Roman" w:hAnsi="Courier New"/>
      <w:sz w:val="22"/>
      <w:szCs w:val="20"/>
      <w:lang w:eastAsia="cs-CZ"/>
    </w:rPr>
  </w:style>
  <w:style w:type="character" w:customStyle="1" w:styleId="ProsttextChar">
    <w:name w:val="Prostý text Char"/>
    <w:basedOn w:val="Standardnpsmoodstavce"/>
    <w:link w:val="Prosttext"/>
    <w:semiHidden/>
    <w:rsid w:val="005C440C"/>
    <w:rPr>
      <w:rFonts w:ascii="Courier New" w:eastAsia="Times New Roman" w:hAnsi="Courier New"/>
      <w:sz w:val="22"/>
    </w:rPr>
  </w:style>
  <w:style w:type="paragraph" w:customStyle="1" w:styleId="Normln1">
    <w:name w:val="Normální 1"/>
    <w:basedOn w:val="Normln"/>
    <w:uiPriority w:val="99"/>
    <w:rsid w:val="005C440C"/>
    <w:pPr>
      <w:tabs>
        <w:tab w:val="left" w:pos="284"/>
      </w:tabs>
      <w:spacing w:after="0" w:line="240" w:lineRule="auto"/>
      <w:contextualSpacing w:val="0"/>
      <w:jc w:val="center"/>
    </w:pPr>
    <w:rPr>
      <w:rFonts w:eastAsia="Times New Roman"/>
      <w:b/>
      <w:sz w:val="22"/>
      <w:szCs w:val="20"/>
      <w:lang w:eastAsia="cs-CZ"/>
    </w:rPr>
  </w:style>
  <w:style w:type="paragraph" w:customStyle="1" w:styleId="Normln2">
    <w:name w:val="Normální 2"/>
    <w:basedOn w:val="Normln"/>
    <w:uiPriority w:val="99"/>
    <w:rsid w:val="005C440C"/>
    <w:pPr>
      <w:spacing w:after="0" w:line="240" w:lineRule="auto"/>
      <w:contextualSpacing w:val="0"/>
      <w:jc w:val="center"/>
    </w:pPr>
    <w:rPr>
      <w:rFonts w:eastAsia="Times New Roman"/>
      <w:b/>
      <w:sz w:val="22"/>
      <w:szCs w:val="20"/>
      <w:lang w:eastAsia="cs-CZ"/>
    </w:rPr>
  </w:style>
  <w:style w:type="paragraph" w:customStyle="1" w:styleId="Psmenkov">
    <w:name w:val="Písmenkový"/>
    <w:uiPriority w:val="99"/>
    <w:rsid w:val="005C440C"/>
    <w:pPr>
      <w:widowControl w:val="0"/>
      <w:ind w:left="568" w:hanging="284"/>
      <w:jc w:val="both"/>
    </w:pPr>
    <w:rPr>
      <w:rFonts w:ascii="Arial" w:eastAsia="Times New Roman"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67913">
      <w:bodyDiv w:val="1"/>
      <w:marLeft w:val="0"/>
      <w:marRight w:val="0"/>
      <w:marTop w:val="0"/>
      <w:marBottom w:val="0"/>
      <w:divBdr>
        <w:top w:val="none" w:sz="0" w:space="0" w:color="auto"/>
        <w:left w:val="none" w:sz="0" w:space="0" w:color="auto"/>
        <w:bottom w:val="none" w:sz="0" w:space="0" w:color="auto"/>
        <w:right w:val="none" w:sz="0" w:space="0" w:color="auto"/>
      </w:divBdr>
    </w:div>
    <w:div w:id="448279017">
      <w:bodyDiv w:val="1"/>
      <w:marLeft w:val="0"/>
      <w:marRight w:val="0"/>
      <w:marTop w:val="0"/>
      <w:marBottom w:val="0"/>
      <w:divBdr>
        <w:top w:val="none" w:sz="0" w:space="0" w:color="auto"/>
        <w:left w:val="none" w:sz="0" w:space="0" w:color="auto"/>
        <w:bottom w:val="none" w:sz="0" w:space="0" w:color="auto"/>
        <w:right w:val="none" w:sz="0" w:space="0" w:color="auto"/>
      </w:divBdr>
    </w:div>
    <w:div w:id="585697164">
      <w:bodyDiv w:val="1"/>
      <w:marLeft w:val="0"/>
      <w:marRight w:val="0"/>
      <w:marTop w:val="0"/>
      <w:marBottom w:val="0"/>
      <w:divBdr>
        <w:top w:val="none" w:sz="0" w:space="0" w:color="auto"/>
        <w:left w:val="none" w:sz="0" w:space="0" w:color="auto"/>
        <w:bottom w:val="none" w:sz="0" w:space="0" w:color="auto"/>
        <w:right w:val="none" w:sz="0" w:space="0" w:color="auto"/>
      </w:divBdr>
    </w:div>
    <w:div w:id="631325325">
      <w:bodyDiv w:val="1"/>
      <w:marLeft w:val="0"/>
      <w:marRight w:val="0"/>
      <w:marTop w:val="0"/>
      <w:marBottom w:val="0"/>
      <w:divBdr>
        <w:top w:val="none" w:sz="0" w:space="0" w:color="auto"/>
        <w:left w:val="none" w:sz="0" w:space="0" w:color="auto"/>
        <w:bottom w:val="none" w:sz="0" w:space="0" w:color="auto"/>
        <w:right w:val="none" w:sz="0" w:space="0" w:color="auto"/>
      </w:divBdr>
    </w:div>
    <w:div w:id="919022419">
      <w:bodyDiv w:val="1"/>
      <w:marLeft w:val="0"/>
      <w:marRight w:val="0"/>
      <w:marTop w:val="0"/>
      <w:marBottom w:val="0"/>
      <w:divBdr>
        <w:top w:val="none" w:sz="0" w:space="0" w:color="auto"/>
        <w:left w:val="none" w:sz="0" w:space="0" w:color="auto"/>
        <w:bottom w:val="none" w:sz="0" w:space="0" w:color="auto"/>
        <w:right w:val="none" w:sz="0" w:space="0" w:color="auto"/>
      </w:divBdr>
    </w:div>
    <w:div w:id="923952538">
      <w:bodyDiv w:val="1"/>
      <w:marLeft w:val="0"/>
      <w:marRight w:val="0"/>
      <w:marTop w:val="0"/>
      <w:marBottom w:val="0"/>
      <w:divBdr>
        <w:top w:val="none" w:sz="0" w:space="0" w:color="auto"/>
        <w:left w:val="none" w:sz="0" w:space="0" w:color="auto"/>
        <w:bottom w:val="none" w:sz="0" w:space="0" w:color="auto"/>
        <w:right w:val="none" w:sz="0" w:space="0" w:color="auto"/>
      </w:divBdr>
    </w:div>
    <w:div w:id="970987554">
      <w:bodyDiv w:val="1"/>
      <w:marLeft w:val="0"/>
      <w:marRight w:val="0"/>
      <w:marTop w:val="0"/>
      <w:marBottom w:val="0"/>
      <w:divBdr>
        <w:top w:val="none" w:sz="0" w:space="0" w:color="auto"/>
        <w:left w:val="none" w:sz="0" w:space="0" w:color="auto"/>
        <w:bottom w:val="none" w:sz="0" w:space="0" w:color="auto"/>
        <w:right w:val="none" w:sz="0" w:space="0" w:color="auto"/>
      </w:divBdr>
    </w:div>
    <w:div w:id="999230864">
      <w:bodyDiv w:val="1"/>
      <w:marLeft w:val="0"/>
      <w:marRight w:val="0"/>
      <w:marTop w:val="0"/>
      <w:marBottom w:val="0"/>
      <w:divBdr>
        <w:top w:val="none" w:sz="0" w:space="0" w:color="auto"/>
        <w:left w:val="none" w:sz="0" w:space="0" w:color="auto"/>
        <w:bottom w:val="none" w:sz="0" w:space="0" w:color="auto"/>
        <w:right w:val="none" w:sz="0" w:space="0" w:color="auto"/>
      </w:divBdr>
    </w:div>
    <w:div w:id="1027875248">
      <w:bodyDiv w:val="1"/>
      <w:marLeft w:val="0"/>
      <w:marRight w:val="0"/>
      <w:marTop w:val="0"/>
      <w:marBottom w:val="0"/>
      <w:divBdr>
        <w:top w:val="none" w:sz="0" w:space="0" w:color="auto"/>
        <w:left w:val="none" w:sz="0" w:space="0" w:color="auto"/>
        <w:bottom w:val="none" w:sz="0" w:space="0" w:color="auto"/>
        <w:right w:val="none" w:sz="0" w:space="0" w:color="auto"/>
      </w:divBdr>
    </w:div>
    <w:div w:id="1204633850">
      <w:bodyDiv w:val="1"/>
      <w:marLeft w:val="0"/>
      <w:marRight w:val="0"/>
      <w:marTop w:val="0"/>
      <w:marBottom w:val="0"/>
      <w:divBdr>
        <w:top w:val="none" w:sz="0" w:space="0" w:color="auto"/>
        <w:left w:val="none" w:sz="0" w:space="0" w:color="auto"/>
        <w:bottom w:val="none" w:sz="0" w:space="0" w:color="auto"/>
        <w:right w:val="none" w:sz="0" w:space="0" w:color="auto"/>
      </w:divBdr>
    </w:div>
    <w:div w:id="1407872096">
      <w:bodyDiv w:val="1"/>
      <w:marLeft w:val="0"/>
      <w:marRight w:val="0"/>
      <w:marTop w:val="0"/>
      <w:marBottom w:val="0"/>
      <w:divBdr>
        <w:top w:val="none" w:sz="0" w:space="0" w:color="auto"/>
        <w:left w:val="none" w:sz="0" w:space="0" w:color="auto"/>
        <w:bottom w:val="none" w:sz="0" w:space="0" w:color="auto"/>
        <w:right w:val="none" w:sz="0" w:space="0" w:color="auto"/>
      </w:divBdr>
    </w:div>
    <w:div w:id="1441562570">
      <w:bodyDiv w:val="1"/>
      <w:marLeft w:val="0"/>
      <w:marRight w:val="0"/>
      <w:marTop w:val="0"/>
      <w:marBottom w:val="0"/>
      <w:divBdr>
        <w:top w:val="none" w:sz="0" w:space="0" w:color="auto"/>
        <w:left w:val="none" w:sz="0" w:space="0" w:color="auto"/>
        <w:bottom w:val="none" w:sz="0" w:space="0" w:color="auto"/>
        <w:right w:val="none" w:sz="0" w:space="0" w:color="auto"/>
      </w:divBdr>
    </w:div>
    <w:div w:id="1562518103">
      <w:bodyDiv w:val="1"/>
      <w:marLeft w:val="0"/>
      <w:marRight w:val="0"/>
      <w:marTop w:val="0"/>
      <w:marBottom w:val="0"/>
      <w:divBdr>
        <w:top w:val="none" w:sz="0" w:space="0" w:color="auto"/>
        <w:left w:val="none" w:sz="0" w:space="0" w:color="auto"/>
        <w:bottom w:val="none" w:sz="0" w:space="0" w:color="auto"/>
        <w:right w:val="none" w:sz="0" w:space="0" w:color="auto"/>
      </w:divBdr>
    </w:div>
    <w:div w:id="1611469494">
      <w:bodyDiv w:val="1"/>
      <w:marLeft w:val="0"/>
      <w:marRight w:val="0"/>
      <w:marTop w:val="0"/>
      <w:marBottom w:val="0"/>
      <w:divBdr>
        <w:top w:val="none" w:sz="0" w:space="0" w:color="auto"/>
        <w:left w:val="none" w:sz="0" w:space="0" w:color="auto"/>
        <w:bottom w:val="none" w:sz="0" w:space="0" w:color="auto"/>
        <w:right w:val="none" w:sz="0" w:space="0" w:color="auto"/>
      </w:divBdr>
    </w:div>
    <w:div w:id="1876574278">
      <w:bodyDiv w:val="1"/>
      <w:marLeft w:val="0"/>
      <w:marRight w:val="0"/>
      <w:marTop w:val="0"/>
      <w:marBottom w:val="0"/>
      <w:divBdr>
        <w:top w:val="none" w:sz="0" w:space="0" w:color="auto"/>
        <w:left w:val="none" w:sz="0" w:space="0" w:color="auto"/>
        <w:bottom w:val="none" w:sz="0" w:space="0" w:color="auto"/>
        <w:right w:val="none" w:sz="0" w:space="0" w:color="auto"/>
      </w:divBdr>
    </w:div>
    <w:div w:id="190259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40864\Desktop\UP_hlavickovy-papir_cz.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3BE58C6E6869E49852605EF8B2F9361" ma:contentTypeVersion="0" ma:contentTypeDescription="Vytvoří nový dokument" ma:contentTypeScope="" ma:versionID="a21a1976e5dd2f5632467c485a84529c">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5D520-C3DA-448F-A2D0-E2BAF8BC52D8}">
  <ds:schemaRefs>
    <ds:schemaRef ds:uri="http://schemas.microsoft.com/sharepoint/v3/contenttype/forms"/>
  </ds:schemaRefs>
</ds:datastoreItem>
</file>

<file path=customXml/itemProps2.xml><?xml version="1.0" encoding="utf-8"?>
<ds:datastoreItem xmlns:ds="http://schemas.openxmlformats.org/officeDocument/2006/customXml" ds:itemID="{67B3E4BE-491C-4B09-932C-D7886FC72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7F3652C-093C-4979-9312-7C1673507E45}">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C5BD661C-A4AD-4182-B6D7-14CA122B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UP_hlavickovy-papir_cz</Template>
  <TotalTime>0</TotalTime>
  <Pages>4</Pages>
  <Words>984</Words>
  <Characters>5807</Characters>
  <Application>Microsoft Office Word</Application>
  <DocSecurity>4</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Zdeněk Černohouz</dc:creator>
  <cp:lastModifiedBy>Perinova Marketa</cp:lastModifiedBy>
  <cp:revision>2</cp:revision>
  <cp:lastPrinted>2019-04-05T06:46:00Z</cp:lastPrinted>
  <dcterms:created xsi:type="dcterms:W3CDTF">2020-11-25T08:58:00Z</dcterms:created>
  <dcterms:modified xsi:type="dcterms:W3CDTF">2020-11-25T08:58:00Z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0x01010023BE58C6E6869E49852605EF8B2F9361</vt:lpwstr>
  </property>
</Properties>
</file>