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16D" w:rsidRPr="002E016D" w:rsidRDefault="000315F0" w:rsidP="002E016D">
      <w:pPr>
        <w:widowControl/>
        <w:autoSpaceDE/>
        <w:autoSpaceDN/>
        <w:jc w:val="center"/>
        <w:rPr>
          <w:rFonts w:eastAsia="Calibri" w:cs="Times New Roman"/>
          <w:b/>
          <w:sz w:val="44"/>
          <w:lang w:val="cs-CZ"/>
        </w:rPr>
      </w:pPr>
      <w:r>
        <w:rPr>
          <w:noProof/>
        </w:rPr>
        <w:pict>
          <v:group id="Skupina 14" o:spid="_x0000_s1038" style="position:absolute;left:0;text-align:left;margin-left:280.3pt;margin-top:56.05pt;width:34.25pt;height:35.3pt;z-index:-251655680;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" o:allowincell="f">
            <v:shape id="Freeform 14" o:spid="_x0000_s1039"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h698IA&#10;AADbAAAADwAAAGRycy9kb3ducmV2LnhtbESPT4vCMBDF74LfIYzgRbapoiLdRhFB0Iv/Dx6HZrYt&#10;m0xKE7X77TfCwt5meO/95k2+6qwRT2p97VjBOElBEBdO11wquF23HwsQPiBrNI5JwQ95WC37vRwz&#10;7V58pucllCJC2GeooAqhyaT0RUUWfeIa4qh9udZiiGtbSt3iK8KtkZM0nUuLNccLFTa0qaj4vjxs&#10;pBiDtden4340ndwX9xs34cBKDQfd+hNEoC78m//SOx3rz+D9Sxx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qHr3wgAAANsAAAAPAAAAAAAAAAAAAAAAAJgCAABkcnMvZG93&#10;bnJldi54bWxQSwUGAAAAAAQABAD1AAAAhwM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40"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kgMMA&#10;AADbAAAADwAAAGRycy9kb3ducmV2LnhtbESPT4vCMBDF78J+hzALexFNFRGpTWVZEHYv/qkePA7N&#10;2BaTSWmyWr+9EQRvM7z3fvMmW/XWiCt1vnGsYDJOQBCXTjdcKTge1qMFCB+QNRrHpOBOHlb5xyDD&#10;VLsb7+lahEpECPsUFdQhtKmUvqzJoh+7ljhqZ9dZDHHtKqk7vEW4NXKaJHNpseF4ocaWfmoqL8W/&#10;jRRjsPF6t/0bzqanxenIbdiwUl+f/fcSRKA+vM2v9K+O9efw/CUOI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rkgMMAAADbAAAADwAAAAAAAAAAAAAAAACYAgAAZHJzL2Rv&#10;d25yZXYueG1sUEsFBgAAAAAEAAQA9QAAAIgDA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41"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ZBG8IA&#10;AADbAAAADwAAAGRycy9kb3ducmV2LnhtbESPT4vCMBDF74LfIYzgRbapIirdRhFB0Iv/Dx6HZrYt&#10;m0xKE7X77TfCwt5meO/95k2+6qwRT2p97VjBOElBEBdO11wquF23HwsQPiBrNI5JwQ95WC37vRwz&#10;7V58pucllCJC2GeooAqhyaT0RUUWfeIa4qh9udZiiGtbSt3iK8KtkZM0nUmLNccLFTa0qaj4vjxs&#10;pBiDtden4340ndwX9xs34cBKDQfd+hNEoC78m//SOx3rz+H9Sxx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NkEbwgAAANsAAAAPAAAAAAAAAAAAAAAAAJgCAABkcnMvZG93&#10;bnJldi54bWxQSwUGAAAAAAQABAD1AAAAhwM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42"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VacMA&#10;AADbAAAADwAAAGRycy9kb3ducmV2LnhtbESPT2vDMAzF74N+B6PCLqN1FsYoaZ1QCoPusj9tDz2K&#10;WE1CbTnEbpp9++kw2O0JPf303qaavFMjDbELbOB5mYEiroPtuDFwOr4tVqBiQrboApOBH4pQlbOH&#10;DRY23PmbxkNqlEA4FmigTakvtI51Sx7jMvTEsruEwWOScWi0HfAucO90nmWv2mPH8qHFnnYt1dfD&#10;zQvFOeyi/fp8f3rJz6vzifv0wcY8zqftGlSiKf2b/673VuJLWOkiAnT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nVacMAAADbAAAADwAAAAAAAAAAAAAAAACYAgAAZHJzL2Rv&#10;d25yZXYueG1sUEsFBgAAAAAEAAQA9QAAAIgDAAAAAA==&#10;" path="m276,206r-72,l221,449r10,22l244,487r15,10l276,501r,-295e" fillcolor="#231f20" stroked="f">
              <v:path arrowok="t" o:connecttype="custom" o:connectlocs="276,206;204,206;221,449;231,471;244,487;259,497;276,501;276,206" o:connectangles="0,0,0,0,0,0,0,0"/>
            </v:shape>
            <v:shape id="Freeform 18" o:spid="_x0000_s1043"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Vw8sIA&#10;AADbAAAADwAAAGRycy9kb3ducmV2LnhtbESPT4vCMBDF74LfIYzgRbapIqLdRhFB0Iv/Dx6HZrYt&#10;m0xKE7X77TfCwt5meO/95k2+6qwRT2p97VjBOElBEBdO11wquF23H3MQPiBrNI5JwQ95WC37vRwz&#10;7V58pucllCJC2GeooAqhyaT0RUUWfeIa4qh9udZiiGtbSt3iK8KtkZM0nUmLNccLFTa0qaj4vjxs&#10;pBiDtden4340ndzn9xs34cBKDQfd+hNEoC78m//SOx3rL+D9Sxx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5XDywgAAANsAAAAPAAAAAAAAAAAAAAAAAJgCAABkcnMvZG93&#10;bnJldi54bWxQSwUGAAAAAAQABAD1AAAAhwM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44"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MT0sMA&#10;AADbAAAADwAAAGRycy9kb3ducmV2LnhtbESPTWvCQBCG74L/YRnBi9RNQxFJsxERCnrph3rwOGSn&#10;SejubMiumv77zqHgcXjnfWaecjN6p240xC6wgedlBoq4DrbjxsD59Pa0BhUTskUXmAz8UoRNNZ2U&#10;WNhw5y+6HVOjBMKxQANtSn2hdaxb8hiXoSeW7DsMHpOMQ6PtgHeBe6fzLFtpjx3LhRZ72rVU/xyv&#10;XijOYRft58dh8ZJf1pcz9+mdjZnPxu0rqERjeiz/t/fWQC7fi4t4g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MT0sMAAADbAAAADwAAAAAAAAAAAAAAAACYAgAAZHJzL2Rv&#10;d25yZXYueG1sUEsFBgAAAAAEAAQA9QAAAIgDAAAAAA==&#10;" path="m666,86r-489,l192,88r18,2l231,91,665,90r1,-4e" fillcolor="#231f20" stroked="f">
              <v:path arrowok="t" o:connecttype="custom" o:connectlocs="666,86;177,86;192,88;210,90;231,91;665,90;666,86" o:connectangles="0,0,0,0,0,0,0"/>
            </v:shape>
            <v:shape id="Freeform 20" o:spid="_x0000_s1045"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2ScIA&#10;AADbAAAADwAAAGRycy9kb3ducmV2LnhtbESPT4vCMBTE74LfITxhL2JTyyJSG0UEQS+765+Dx0fz&#10;bIvJS2midr/9RhD2OMzMb5hi1VsjHtT5xrGCaZKCIC6dbrhScD5tJ3MQPiBrNI5JwS95WC2HgwJz&#10;7Z58oMcxVCJC2OeooA6hzaX0ZU0WfeJa4uhdXWcxRNlVUnf4jHBrZJamM2mx4bhQY0ubmsrb8W4j&#10;xRhsvP753o8/s8v8cuY2fLFSH6N+vQARqA//4Xd7pxVkU3h9i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7ZJwgAAANsAAAAPAAAAAAAAAAAAAAAAAJgCAABkcnMvZG93&#10;bnJldi54bWxQSwUGAAAAAAQABAD1AAAAhwM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w:r>
    </w:p>
    <w:p w:rsidR="002E016D" w:rsidRPr="002E016D" w:rsidRDefault="002E016D" w:rsidP="002E016D">
      <w:pPr>
        <w:widowControl/>
        <w:autoSpaceDE/>
        <w:autoSpaceDN/>
        <w:spacing w:after="120" w:line="250" w:lineRule="exact"/>
        <w:contextualSpacing/>
        <w:jc w:val="both"/>
        <w:rPr>
          <w:rFonts w:ascii="Arial" w:eastAsia="Calibri" w:hAnsi="Arial" w:cs="Times New Roman"/>
          <w:b/>
          <w:sz w:val="20"/>
          <w:lang w:val="cs-CZ"/>
        </w:rPr>
      </w:pPr>
    </w:p>
    <w:p w:rsidR="002E016D" w:rsidRPr="002E016D" w:rsidRDefault="002E016D" w:rsidP="002E016D">
      <w:pPr>
        <w:adjustRightInd w:val="0"/>
        <w:spacing w:after="120" w:line="250" w:lineRule="exact"/>
        <w:contextualSpacing/>
        <w:jc w:val="both"/>
        <w:rPr>
          <w:rFonts w:ascii="Arial" w:eastAsia="Calibri" w:hAnsi="Arial" w:cs="Times New Roman"/>
          <w:sz w:val="20"/>
          <w:lang w:val="cs-CZ"/>
        </w:rPr>
      </w:pPr>
    </w:p>
    <w:p w:rsidR="002E016D" w:rsidRPr="002E016D" w:rsidRDefault="000315F0" w:rsidP="002E016D">
      <w:pPr>
        <w:widowControl/>
        <w:tabs>
          <w:tab w:val="left" w:pos="3994"/>
        </w:tabs>
        <w:adjustRightInd w:val="0"/>
        <w:spacing w:before="10" w:after="120" w:line="240" w:lineRule="atLeast"/>
        <w:contextualSpacing/>
        <w:jc w:val="center"/>
        <w:rPr>
          <w:rFonts w:ascii="Arial" w:eastAsia="Calibri" w:hAnsi="Arial" w:cs="Times New Roman"/>
          <w:sz w:val="20"/>
          <w:lang w:val="cs-CZ"/>
        </w:rPr>
      </w:pPr>
      <w:r>
        <w:rPr>
          <w:noProof/>
        </w:rPr>
        <w:pict>
          <v:shape id="Volný tvar 22" o:spid="_x0000_s1046" style="position:absolute;left:0;text-align:left;margin-left:268.9pt;margin-top:109.55pt;width:56.65pt;height:0;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" o:allowincell="f" path="m,l1134,e" filled="f" strokecolor="#231f20" strokeweight=".28539mm">
            <v:path arrowok="t" o:connecttype="custom" o:connectlocs="0,0;719455,0" o:connectangles="0,0"/>
            <w10:wrap anchorx="page" anchory="page"/>
          </v:shape>
        </w:pict>
      </w:r>
      <w:r w:rsidR="002E016D" w:rsidRPr="002E016D">
        <w:rPr>
          <w:rFonts w:ascii="Arial" w:eastAsia="Calibri" w:hAnsi="Arial" w:cs="Times New Roman"/>
          <w:noProof/>
          <w:sz w:val="20"/>
          <w:lang w:val="cs-CZ" w:eastAsia="cs-CZ"/>
        </w:rPr>
        <w:drawing>
          <wp:inline distT="0" distB="0" distL="0" distR="0" wp14:anchorId="625EEFB7" wp14:editId="6F1F1D37">
            <wp:extent cx="1499870" cy="323215"/>
            <wp:effectExtent l="0" t="0" r="508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323215"/>
                    </a:xfrm>
                    <a:prstGeom prst="rect">
                      <a:avLst/>
                    </a:prstGeom>
                    <a:noFill/>
                  </pic:spPr>
                </pic:pic>
              </a:graphicData>
            </a:graphic>
          </wp:inline>
        </w:drawing>
      </w:r>
    </w:p>
    <w:p w:rsidR="002E016D" w:rsidRPr="002E016D" w:rsidRDefault="002E016D" w:rsidP="002E016D">
      <w:pPr>
        <w:widowControl/>
        <w:adjustRightInd w:val="0"/>
        <w:spacing w:after="120" w:line="200" w:lineRule="exact"/>
        <w:contextualSpacing/>
        <w:jc w:val="both"/>
        <w:rPr>
          <w:rFonts w:ascii="Arial" w:eastAsia="Calibri" w:hAnsi="Arial" w:cs="Times New Roman"/>
          <w:sz w:val="20"/>
          <w:lang w:val="cs-CZ"/>
        </w:rPr>
      </w:pPr>
    </w:p>
    <w:p w:rsidR="002E016D" w:rsidRPr="002E016D" w:rsidRDefault="002E016D" w:rsidP="002E016D">
      <w:pPr>
        <w:widowControl/>
        <w:adjustRightInd w:val="0"/>
        <w:spacing w:before="33" w:after="120" w:line="266" w:lineRule="exact"/>
        <w:ind w:right="-20"/>
        <w:contextualSpacing/>
        <w:jc w:val="center"/>
        <w:rPr>
          <w:rFonts w:eastAsia="Calibri"/>
          <w:b/>
          <w:bCs/>
          <w:color w:val="231F20"/>
          <w:spacing w:val="36"/>
          <w:position w:val="-1"/>
          <w:sz w:val="20"/>
          <w:lang w:val="cs-CZ"/>
        </w:rPr>
      </w:pPr>
    </w:p>
    <w:p w:rsidR="002E016D" w:rsidRPr="002E016D" w:rsidRDefault="002E016D" w:rsidP="002E016D">
      <w:pPr>
        <w:widowControl/>
        <w:adjustRightInd w:val="0"/>
        <w:spacing w:before="33" w:after="120" w:line="266" w:lineRule="exact"/>
        <w:ind w:right="-20"/>
        <w:contextualSpacing/>
        <w:jc w:val="center"/>
        <w:rPr>
          <w:rFonts w:eastAsia="Calibri"/>
          <w:b/>
          <w:bCs/>
          <w:color w:val="231F20"/>
          <w:spacing w:val="36"/>
          <w:position w:val="-1"/>
          <w:sz w:val="20"/>
          <w:lang w:val="cs-CZ"/>
        </w:rPr>
      </w:pPr>
    </w:p>
    <w:p w:rsidR="002E016D" w:rsidRPr="002E016D" w:rsidRDefault="002E016D" w:rsidP="002E016D">
      <w:pPr>
        <w:widowControl/>
        <w:adjustRightInd w:val="0"/>
        <w:spacing w:before="33" w:after="120" w:line="266" w:lineRule="exact"/>
        <w:ind w:right="-20"/>
        <w:contextualSpacing/>
        <w:jc w:val="center"/>
        <w:rPr>
          <w:rFonts w:eastAsia="Calibri"/>
          <w:b/>
          <w:bCs/>
          <w:color w:val="231F20"/>
          <w:spacing w:val="36"/>
          <w:position w:val="-1"/>
          <w:sz w:val="20"/>
          <w:lang w:val="cs-CZ"/>
        </w:rPr>
      </w:pPr>
    </w:p>
    <w:p w:rsidR="002E016D" w:rsidRPr="002E016D" w:rsidRDefault="002E016D" w:rsidP="002E016D">
      <w:pPr>
        <w:widowControl/>
        <w:adjustRightInd w:val="0"/>
        <w:spacing w:before="33" w:after="120" w:line="266" w:lineRule="exact"/>
        <w:ind w:right="-20"/>
        <w:contextualSpacing/>
        <w:jc w:val="center"/>
        <w:rPr>
          <w:rFonts w:eastAsia="Calibri"/>
          <w:b/>
          <w:bCs/>
          <w:color w:val="231F20"/>
          <w:spacing w:val="36"/>
          <w:position w:val="-1"/>
          <w:sz w:val="20"/>
          <w:lang w:val="cs-CZ"/>
        </w:rPr>
      </w:pPr>
      <w:r w:rsidRPr="002E016D">
        <w:rPr>
          <w:rFonts w:eastAsia="Calibri"/>
          <w:b/>
          <w:bCs/>
          <w:color w:val="231F20"/>
          <w:spacing w:val="36"/>
          <w:position w:val="-1"/>
          <w:sz w:val="20"/>
          <w:lang w:val="cs-CZ"/>
        </w:rPr>
        <w:t xml:space="preserve">VNITŘNÍ PŘEDPIS UP </w:t>
      </w:r>
    </w:p>
    <w:p w:rsidR="002E016D" w:rsidRPr="002E016D" w:rsidRDefault="002E016D" w:rsidP="002E016D">
      <w:pPr>
        <w:widowControl/>
        <w:adjustRightInd w:val="0"/>
        <w:spacing w:before="33" w:after="120" w:line="266" w:lineRule="exact"/>
        <w:ind w:right="-20"/>
        <w:contextualSpacing/>
        <w:jc w:val="center"/>
        <w:rPr>
          <w:rFonts w:eastAsia="Calibri"/>
          <w:color w:val="000000"/>
          <w:sz w:val="20"/>
          <w:lang w:val="cs-CZ"/>
        </w:rPr>
      </w:pPr>
    </w:p>
    <w:p w:rsidR="002E016D" w:rsidRPr="002E016D" w:rsidRDefault="000315F0" w:rsidP="002E016D">
      <w:pPr>
        <w:widowControl/>
        <w:adjustRightInd w:val="0"/>
        <w:spacing w:before="33" w:after="120" w:line="266" w:lineRule="exact"/>
        <w:ind w:right="-20"/>
        <w:contextualSpacing/>
        <w:jc w:val="center"/>
        <w:rPr>
          <w:rFonts w:eastAsia="Calibri"/>
          <w:color w:val="000000"/>
          <w:sz w:val="20"/>
          <w:lang w:val="cs-CZ"/>
        </w:rPr>
      </w:pPr>
      <w:r>
        <w:rPr>
          <w:noProof/>
        </w:rPr>
        <w:pict>
          <v:rect id="Obdélník 13" o:spid="_x0000_s1037" style="position:absolute;left:0;text-align:left;margin-left:169.8pt;margin-top:8.85pt;width:255.1pt;height:46.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" o:allowincell="f" filled="f" strokecolor="#231f20" strokeweight="1pt">
            <v:path arrowok="t"/>
            <w10:wrap anchorx="page"/>
          </v:rect>
        </w:pict>
      </w:r>
    </w:p>
    <w:p w:rsidR="002E016D" w:rsidRPr="002E016D" w:rsidRDefault="002E016D" w:rsidP="002E016D">
      <w:pPr>
        <w:widowControl/>
        <w:adjustRightInd w:val="0"/>
        <w:spacing w:before="33" w:after="120" w:line="266" w:lineRule="exact"/>
        <w:ind w:right="-20"/>
        <w:contextualSpacing/>
        <w:jc w:val="center"/>
        <w:rPr>
          <w:rFonts w:eastAsia="Calibri"/>
          <w:color w:val="000000"/>
          <w:sz w:val="32"/>
          <w:szCs w:val="32"/>
          <w:lang w:val="cs-CZ"/>
        </w:rPr>
      </w:pPr>
    </w:p>
    <w:p w:rsidR="002E016D" w:rsidRPr="002E016D" w:rsidRDefault="002E016D" w:rsidP="002E016D">
      <w:pPr>
        <w:widowControl/>
        <w:adjustRightInd w:val="0"/>
        <w:spacing w:before="33" w:after="120" w:line="240" w:lineRule="atLeast"/>
        <w:ind w:right="-23"/>
        <w:contextualSpacing/>
        <w:jc w:val="center"/>
        <w:rPr>
          <w:rFonts w:eastAsia="Calibri"/>
          <w:color w:val="000000"/>
          <w:sz w:val="32"/>
          <w:szCs w:val="32"/>
          <w:lang w:val="cs-CZ"/>
        </w:rPr>
      </w:pPr>
      <w:r w:rsidRPr="002E016D">
        <w:rPr>
          <w:rFonts w:eastAsia="Calibri"/>
          <w:color w:val="000000"/>
          <w:sz w:val="32"/>
          <w:szCs w:val="32"/>
          <w:lang w:val="cs-CZ"/>
        </w:rPr>
        <w:t>A-</w:t>
      </w:r>
      <w:r w:rsidR="0043073B">
        <w:rPr>
          <w:rFonts w:eastAsia="Calibri"/>
          <w:color w:val="000000"/>
          <w:sz w:val="32"/>
          <w:szCs w:val="32"/>
          <w:lang w:val="cs-CZ"/>
        </w:rPr>
        <w:t>3</w:t>
      </w:r>
      <w:r w:rsidRPr="002E016D">
        <w:rPr>
          <w:rFonts w:eastAsia="Calibri"/>
          <w:color w:val="000000"/>
          <w:sz w:val="32"/>
          <w:szCs w:val="32"/>
          <w:lang w:val="cs-CZ"/>
        </w:rPr>
        <w:t>/</w:t>
      </w:r>
      <w:r w:rsidR="0043073B">
        <w:rPr>
          <w:rFonts w:eastAsia="Calibri"/>
          <w:color w:val="000000"/>
          <w:sz w:val="32"/>
          <w:szCs w:val="32"/>
          <w:lang w:val="cs-CZ"/>
        </w:rPr>
        <w:t>2017</w:t>
      </w:r>
      <w:r w:rsidRPr="002E016D">
        <w:rPr>
          <w:rFonts w:eastAsia="Calibri"/>
          <w:color w:val="000000"/>
          <w:sz w:val="32"/>
          <w:szCs w:val="32"/>
          <w:lang w:val="cs-CZ"/>
        </w:rPr>
        <w:t>-ÚZ01</w:t>
      </w:r>
    </w:p>
    <w:p w:rsidR="002E016D" w:rsidRPr="002E016D" w:rsidRDefault="002E016D" w:rsidP="002E016D">
      <w:pPr>
        <w:widowControl/>
        <w:adjustRightInd w:val="0"/>
        <w:spacing w:before="33" w:after="120" w:line="266" w:lineRule="exact"/>
        <w:ind w:right="-20"/>
        <w:contextualSpacing/>
        <w:jc w:val="center"/>
        <w:rPr>
          <w:rFonts w:eastAsia="Calibri"/>
          <w:color w:val="000000"/>
          <w:sz w:val="20"/>
          <w:lang w:val="cs-CZ"/>
        </w:rPr>
      </w:pPr>
    </w:p>
    <w:p w:rsidR="002E016D" w:rsidRPr="002E016D" w:rsidRDefault="002E016D" w:rsidP="002E016D">
      <w:pPr>
        <w:widowControl/>
        <w:adjustRightInd w:val="0"/>
        <w:spacing w:before="16" w:after="120" w:line="444" w:lineRule="exact"/>
        <w:ind w:right="3116"/>
        <w:contextualSpacing/>
        <w:jc w:val="both"/>
        <w:rPr>
          <w:rFonts w:eastAsia="Calibri"/>
          <w:color w:val="231F20"/>
          <w:position w:val="-1"/>
          <w:sz w:val="40"/>
          <w:szCs w:val="40"/>
          <w:lang w:val="cs-CZ"/>
        </w:rPr>
      </w:pPr>
      <w:r w:rsidRPr="002E016D">
        <w:rPr>
          <w:rFonts w:eastAsia="Calibri"/>
          <w:color w:val="231F20"/>
          <w:position w:val="-1"/>
          <w:sz w:val="40"/>
          <w:szCs w:val="40"/>
          <w:lang w:val="cs-CZ"/>
        </w:rPr>
        <w:t xml:space="preserve">                                  </w:t>
      </w:r>
    </w:p>
    <w:p w:rsidR="002E016D" w:rsidRPr="002E016D" w:rsidRDefault="002E016D" w:rsidP="002E016D">
      <w:pPr>
        <w:widowControl/>
        <w:adjustRightInd w:val="0"/>
        <w:spacing w:before="19" w:after="120" w:line="240" w:lineRule="exact"/>
        <w:contextualSpacing/>
        <w:jc w:val="both"/>
        <w:rPr>
          <w:rFonts w:eastAsia="Calibri"/>
          <w:color w:val="000000"/>
          <w:sz w:val="20"/>
          <w:lang w:val="cs-CZ"/>
        </w:rPr>
      </w:pPr>
    </w:p>
    <w:p w:rsidR="002E016D" w:rsidRPr="002E016D" w:rsidRDefault="002E016D" w:rsidP="002E016D">
      <w:pPr>
        <w:adjustRightInd w:val="0"/>
        <w:spacing w:before="8" w:after="120" w:line="250" w:lineRule="auto"/>
        <w:ind w:right="2436"/>
        <w:contextualSpacing/>
        <w:jc w:val="both"/>
        <w:rPr>
          <w:rFonts w:ascii="Arial" w:eastAsia="Calibri" w:hAnsi="Arial" w:cs="Times New Roman"/>
          <w:b/>
          <w:bCs/>
          <w:spacing w:val="-6"/>
          <w:sz w:val="36"/>
          <w:szCs w:val="36"/>
          <w:lang w:val="cs-CZ"/>
        </w:rPr>
      </w:pPr>
      <w:r w:rsidRPr="002E016D">
        <w:rPr>
          <w:rFonts w:ascii="Palatino Linotype" w:eastAsia="Calibri" w:hAnsi="Palatino Linotype" w:cs="Palatino Linotype"/>
          <w:sz w:val="36"/>
          <w:szCs w:val="36"/>
          <w:lang w:val="cs-CZ"/>
        </w:rPr>
        <w:t xml:space="preserve"> </w:t>
      </w:r>
      <w:r w:rsidRPr="002E016D">
        <w:rPr>
          <w:rFonts w:ascii="Arial" w:eastAsia="Calibri" w:hAnsi="Arial" w:cs="Times New Roman"/>
          <w:b/>
          <w:sz w:val="36"/>
          <w:szCs w:val="32"/>
          <w:lang w:val="cs-CZ"/>
        </w:rPr>
        <w:t xml:space="preserve"> </w:t>
      </w:r>
      <w:r w:rsidRPr="002E016D">
        <w:rPr>
          <w:rFonts w:ascii="Arial" w:eastAsia="Calibri" w:hAnsi="Arial" w:cs="Times New Roman"/>
          <w:b/>
          <w:bCs/>
          <w:spacing w:val="-3"/>
          <w:w w:val="95"/>
          <w:sz w:val="44"/>
          <w:szCs w:val="44"/>
          <w:lang w:val="cs-CZ"/>
        </w:rPr>
        <w:t xml:space="preserve">       </w:t>
      </w:r>
      <w:r w:rsidRPr="002E016D">
        <w:rPr>
          <w:rFonts w:ascii="Arial" w:eastAsia="Calibri" w:hAnsi="Arial" w:cs="Times New Roman"/>
          <w:b/>
          <w:bCs/>
          <w:spacing w:val="-6"/>
          <w:sz w:val="36"/>
          <w:szCs w:val="36"/>
          <w:lang w:val="cs-CZ"/>
        </w:rPr>
        <w:t xml:space="preserve">            </w:t>
      </w:r>
    </w:p>
    <w:p w:rsidR="002E016D" w:rsidRPr="002E016D" w:rsidRDefault="002E016D" w:rsidP="002E016D">
      <w:pPr>
        <w:adjustRightInd w:val="0"/>
        <w:spacing w:before="8" w:after="120" w:line="250" w:lineRule="auto"/>
        <w:ind w:right="2436"/>
        <w:contextualSpacing/>
        <w:jc w:val="both"/>
        <w:rPr>
          <w:rFonts w:ascii="Arial" w:eastAsia="Calibri" w:hAnsi="Arial" w:cs="Times New Roman"/>
          <w:b/>
          <w:bCs/>
          <w:spacing w:val="-6"/>
          <w:sz w:val="36"/>
          <w:szCs w:val="36"/>
          <w:lang w:val="cs-CZ"/>
        </w:rPr>
      </w:pPr>
    </w:p>
    <w:p w:rsidR="00AC5034" w:rsidRPr="00AC5034" w:rsidRDefault="00AC5034" w:rsidP="00AC5034">
      <w:pPr>
        <w:widowControl/>
        <w:autoSpaceDE/>
        <w:autoSpaceDN/>
        <w:jc w:val="center"/>
        <w:rPr>
          <w:rFonts w:eastAsia="Times New Roman" w:cs="Times New Roman"/>
          <w:b/>
          <w:bCs/>
          <w:smallCaps/>
          <w:color w:val="000000"/>
          <w:spacing w:val="5"/>
          <w:sz w:val="36"/>
          <w:szCs w:val="36"/>
          <w:lang w:val="cs-CZ"/>
        </w:rPr>
      </w:pPr>
      <w:r w:rsidRPr="00AC5034">
        <w:rPr>
          <w:rFonts w:eastAsia="Times New Roman" w:cs="Times New Roman"/>
          <w:b/>
          <w:bCs/>
          <w:smallCaps/>
          <w:color w:val="000000"/>
          <w:spacing w:val="5"/>
          <w:sz w:val="36"/>
          <w:szCs w:val="36"/>
          <w:lang w:val="cs-CZ"/>
        </w:rPr>
        <w:t>Řád výběrového řízení pro obsazování míst akademických pracovníků Univerzity Palackého v Olomouci</w:t>
      </w:r>
    </w:p>
    <w:p w:rsidR="002E016D" w:rsidRPr="002E016D" w:rsidRDefault="00AC5034" w:rsidP="002E016D">
      <w:pPr>
        <w:keepNext/>
        <w:keepLines/>
        <w:widowControl/>
        <w:autoSpaceDE/>
        <w:autoSpaceDN/>
        <w:spacing w:before="240" w:after="120" w:line="300" w:lineRule="atLeast"/>
        <w:ind w:left="360"/>
        <w:contextualSpacing/>
        <w:jc w:val="center"/>
        <w:outlineLvl w:val="0"/>
        <w:rPr>
          <w:rFonts w:eastAsia="Times New Roman" w:cs="Times New Roman"/>
          <w:b/>
          <w:color w:val="000000"/>
          <w:sz w:val="32"/>
          <w:szCs w:val="32"/>
          <w:lang w:val="cs-CZ"/>
        </w:rPr>
      </w:pPr>
      <w:r w:rsidRPr="002E016D">
        <w:rPr>
          <w:rFonts w:eastAsia="Times New Roman" w:cs="Times New Roman"/>
          <w:b/>
          <w:color w:val="000000"/>
          <w:sz w:val="32"/>
          <w:szCs w:val="32"/>
          <w:lang w:val="cs-CZ"/>
        </w:rPr>
        <w:t xml:space="preserve"> </w:t>
      </w:r>
      <w:r w:rsidR="002E016D" w:rsidRPr="002E016D">
        <w:rPr>
          <w:rFonts w:eastAsia="Times New Roman" w:cs="Times New Roman"/>
          <w:b/>
          <w:color w:val="000000"/>
          <w:sz w:val="32"/>
          <w:szCs w:val="32"/>
          <w:lang w:val="cs-CZ"/>
        </w:rPr>
        <w:t>(I. úplné znění)</w:t>
      </w: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before="7" w:after="120" w:line="280" w:lineRule="exact"/>
        <w:contextualSpacing/>
        <w:jc w:val="both"/>
        <w:rPr>
          <w:rFonts w:eastAsia="Calibri"/>
          <w:color w:val="000000"/>
          <w:sz w:val="28"/>
          <w:szCs w:val="28"/>
          <w:lang w:val="cs-CZ"/>
        </w:rPr>
      </w:pPr>
    </w:p>
    <w:p w:rsidR="002E016D" w:rsidRPr="002E016D" w:rsidRDefault="002E016D" w:rsidP="002E016D">
      <w:pPr>
        <w:widowControl/>
        <w:adjustRightInd w:val="0"/>
        <w:spacing w:after="120" w:line="250" w:lineRule="exact"/>
        <w:ind w:left="1560" w:hanging="1560"/>
        <w:contextualSpacing/>
        <w:jc w:val="both"/>
        <w:rPr>
          <w:rFonts w:eastAsia="Calibri"/>
          <w:color w:val="231F20"/>
          <w:sz w:val="24"/>
          <w:szCs w:val="24"/>
          <w:lang w:val="cs-CZ"/>
        </w:rPr>
      </w:pPr>
      <w:r w:rsidRPr="002E016D">
        <w:rPr>
          <w:rFonts w:eastAsia="Calibri"/>
          <w:color w:val="231F20"/>
          <w:sz w:val="24"/>
          <w:szCs w:val="24"/>
          <w:lang w:val="cs-CZ"/>
        </w:rPr>
        <w:t xml:space="preserve">Obsah:        </w:t>
      </w:r>
      <w:r w:rsidR="00FC13BD">
        <w:rPr>
          <w:rFonts w:eastAsia="Calibri"/>
          <w:color w:val="231F20"/>
          <w:sz w:val="24"/>
          <w:szCs w:val="24"/>
          <w:lang w:val="cs-CZ"/>
        </w:rPr>
        <w:t xml:space="preserve"> </w:t>
      </w:r>
      <w:r w:rsidRPr="00FC13BD">
        <w:rPr>
          <w:rFonts w:eastAsia="Calibri"/>
          <w:color w:val="231F20"/>
          <w:sz w:val="24"/>
          <w:szCs w:val="24"/>
          <w:lang w:val="cs-CZ"/>
        </w:rPr>
        <w:t xml:space="preserve">Tento vnitřní předpis upravuje </w:t>
      </w:r>
      <w:r w:rsidR="00B556A1" w:rsidRPr="00FC13BD">
        <w:rPr>
          <w:rFonts w:eastAsia="Calibri"/>
          <w:color w:val="231F20"/>
          <w:sz w:val="24"/>
          <w:szCs w:val="24"/>
          <w:lang w:val="cs-CZ"/>
        </w:rPr>
        <w:t>proces před obsazováním uvolněných nebo nově zřízených pracovních míst akademických pracovníků U</w:t>
      </w:r>
      <w:r w:rsidR="00FC13BD" w:rsidRPr="00FC13BD">
        <w:rPr>
          <w:rFonts w:eastAsia="Calibri"/>
          <w:color w:val="231F20"/>
          <w:sz w:val="24"/>
          <w:szCs w:val="24"/>
          <w:lang w:val="cs-CZ"/>
        </w:rPr>
        <w:t>niverzity Palackého v Olomouci</w:t>
      </w:r>
      <w:r w:rsidR="00B556A1" w:rsidRPr="00FC13BD">
        <w:rPr>
          <w:rFonts w:eastAsia="Calibri"/>
          <w:color w:val="231F20"/>
          <w:sz w:val="24"/>
          <w:szCs w:val="24"/>
          <w:lang w:val="cs-CZ"/>
        </w:rPr>
        <w:t xml:space="preserve"> a dalších pracovních míst na U</w:t>
      </w:r>
      <w:r w:rsidR="00FC13BD" w:rsidRPr="00FC13BD">
        <w:rPr>
          <w:rFonts w:eastAsia="Calibri"/>
          <w:color w:val="231F20"/>
          <w:sz w:val="24"/>
          <w:szCs w:val="24"/>
          <w:lang w:val="cs-CZ"/>
        </w:rPr>
        <w:t>niverzitě</w:t>
      </w:r>
      <w:r w:rsidR="00FC13BD">
        <w:rPr>
          <w:rFonts w:eastAsia="Calibri"/>
          <w:color w:val="231F20"/>
          <w:sz w:val="24"/>
          <w:szCs w:val="24"/>
          <w:lang w:val="cs-CZ"/>
        </w:rPr>
        <w:t xml:space="preserve"> Palackého v Olomouci</w:t>
      </w:r>
      <w:r w:rsidR="00B556A1" w:rsidRPr="00B556A1">
        <w:rPr>
          <w:rFonts w:eastAsia="Calibri"/>
          <w:color w:val="231F20"/>
          <w:sz w:val="24"/>
          <w:szCs w:val="24"/>
          <w:lang w:val="cs-CZ"/>
        </w:rPr>
        <w:t>.</w:t>
      </w:r>
    </w:p>
    <w:p w:rsidR="002E016D" w:rsidRPr="002E016D" w:rsidRDefault="002E016D" w:rsidP="002E016D">
      <w:pPr>
        <w:widowControl/>
        <w:adjustRightInd w:val="0"/>
        <w:spacing w:after="120" w:line="250" w:lineRule="exact"/>
        <w:ind w:left="1560" w:hanging="1560"/>
        <w:contextualSpacing/>
        <w:jc w:val="both"/>
        <w:rPr>
          <w:rFonts w:eastAsia="Calibri"/>
          <w:color w:val="231F20"/>
          <w:sz w:val="24"/>
          <w:szCs w:val="24"/>
          <w:lang w:val="cs-CZ"/>
        </w:rPr>
      </w:pPr>
      <w:r w:rsidRPr="002E016D">
        <w:rPr>
          <w:rFonts w:eastAsia="Calibri"/>
          <w:color w:val="231F20"/>
          <w:sz w:val="24"/>
          <w:szCs w:val="24"/>
          <w:lang w:val="cs-CZ"/>
        </w:rPr>
        <w:t xml:space="preserve"> </w:t>
      </w:r>
    </w:p>
    <w:p w:rsidR="002E016D" w:rsidRPr="002E016D" w:rsidRDefault="002E016D" w:rsidP="002E016D">
      <w:pPr>
        <w:widowControl/>
        <w:adjustRightInd w:val="0"/>
        <w:spacing w:after="120" w:line="250" w:lineRule="exact"/>
        <w:contextualSpacing/>
        <w:jc w:val="both"/>
        <w:rPr>
          <w:rFonts w:ascii="Palatino-Roman" w:eastAsia="Calibri" w:hAnsi="Palatino-Roman" w:cs="Palatino-Roman"/>
          <w:sz w:val="24"/>
          <w:szCs w:val="24"/>
          <w:lang w:val="cs-CZ"/>
        </w:rPr>
      </w:pPr>
    </w:p>
    <w:p w:rsidR="002E016D" w:rsidRPr="002E016D" w:rsidRDefault="002E016D" w:rsidP="002E016D">
      <w:pPr>
        <w:widowControl/>
        <w:autoSpaceDE/>
        <w:autoSpaceDN/>
        <w:spacing w:after="120" w:line="250" w:lineRule="exact"/>
        <w:ind w:left="2127" w:hanging="2127"/>
        <w:contextualSpacing/>
        <w:jc w:val="both"/>
        <w:rPr>
          <w:rFonts w:ascii="Palatino Linotype" w:eastAsia="Calibri" w:hAnsi="Palatino Linotype" w:cs="Palatino Linotype"/>
          <w:sz w:val="24"/>
          <w:szCs w:val="24"/>
          <w:lang w:val="cs-CZ"/>
        </w:rPr>
      </w:pPr>
    </w:p>
    <w:p w:rsidR="002E016D" w:rsidRPr="002E016D" w:rsidRDefault="002E016D" w:rsidP="002E016D">
      <w:pPr>
        <w:widowControl/>
        <w:autoSpaceDE/>
        <w:autoSpaceDN/>
        <w:spacing w:after="120" w:line="250" w:lineRule="exact"/>
        <w:ind w:left="1560" w:hanging="1560"/>
        <w:contextualSpacing/>
        <w:rPr>
          <w:rFonts w:eastAsia="Calibri"/>
          <w:color w:val="231F20"/>
          <w:sz w:val="24"/>
          <w:szCs w:val="24"/>
          <w:lang w:val="cs-CZ"/>
        </w:rPr>
      </w:pPr>
      <w:r w:rsidRPr="002E016D">
        <w:rPr>
          <w:rFonts w:eastAsia="Calibri"/>
          <w:color w:val="231F20"/>
          <w:sz w:val="24"/>
          <w:szCs w:val="24"/>
          <w:lang w:val="cs-CZ"/>
        </w:rPr>
        <w:t xml:space="preserve">Garant: </w:t>
      </w:r>
      <w:r w:rsidRPr="002E016D">
        <w:rPr>
          <w:rFonts w:eastAsia="Calibri"/>
          <w:color w:val="231F20"/>
          <w:sz w:val="24"/>
          <w:szCs w:val="24"/>
          <w:lang w:val="cs-CZ"/>
        </w:rPr>
        <w:tab/>
        <w:t xml:space="preserve"> vedoucí Oddělení řízení lidských zdrojů Rektorátu UP </w:t>
      </w:r>
    </w:p>
    <w:p w:rsidR="002E016D" w:rsidRPr="002E016D" w:rsidRDefault="002E016D" w:rsidP="002E016D">
      <w:pPr>
        <w:widowControl/>
        <w:autoSpaceDE/>
        <w:autoSpaceDN/>
        <w:spacing w:after="120" w:line="250" w:lineRule="exact"/>
        <w:ind w:left="1276" w:hanging="1276"/>
        <w:contextualSpacing/>
        <w:jc w:val="both"/>
        <w:rPr>
          <w:rFonts w:eastAsia="Calibri"/>
          <w:color w:val="231F20"/>
          <w:sz w:val="24"/>
          <w:szCs w:val="24"/>
          <w:lang w:val="cs-CZ"/>
        </w:rPr>
      </w:pPr>
    </w:p>
    <w:p w:rsidR="002E016D" w:rsidRPr="002E016D" w:rsidRDefault="002E016D" w:rsidP="002E016D">
      <w:pPr>
        <w:widowControl/>
        <w:autoSpaceDE/>
        <w:autoSpaceDN/>
        <w:spacing w:after="120" w:line="250" w:lineRule="exact"/>
        <w:ind w:left="1276" w:hanging="1276"/>
        <w:contextualSpacing/>
        <w:jc w:val="both"/>
        <w:rPr>
          <w:rFonts w:eastAsia="Calibri"/>
          <w:color w:val="231F20"/>
          <w:sz w:val="24"/>
          <w:szCs w:val="24"/>
          <w:lang w:val="cs-CZ"/>
        </w:rPr>
      </w:pPr>
      <w:r w:rsidRPr="002E016D">
        <w:rPr>
          <w:rFonts w:eastAsia="Calibri"/>
          <w:color w:val="231F20"/>
          <w:sz w:val="24"/>
          <w:szCs w:val="24"/>
          <w:lang w:val="cs-CZ"/>
        </w:rPr>
        <w:t>Platnost:</w:t>
      </w:r>
      <w:r w:rsidRPr="002E016D">
        <w:rPr>
          <w:rFonts w:eastAsia="Calibri"/>
          <w:color w:val="231F20"/>
          <w:sz w:val="24"/>
          <w:szCs w:val="24"/>
          <w:lang w:val="cs-CZ"/>
        </w:rPr>
        <w:tab/>
        <w:t xml:space="preserve">      </w:t>
      </w:r>
      <w:r w:rsidRPr="002E016D">
        <w:rPr>
          <w:rFonts w:eastAsia="Calibri"/>
          <w:color w:val="231F20"/>
          <w:sz w:val="24"/>
          <w:szCs w:val="24"/>
          <w:highlight w:val="yellow"/>
          <w:lang w:val="cs-CZ"/>
        </w:rPr>
        <w:t>………</w:t>
      </w:r>
      <w:proofErr w:type="gramStart"/>
      <w:r w:rsidRPr="002E016D">
        <w:rPr>
          <w:rFonts w:eastAsia="Calibri"/>
          <w:color w:val="231F20"/>
          <w:sz w:val="24"/>
          <w:szCs w:val="24"/>
          <w:highlight w:val="yellow"/>
          <w:lang w:val="cs-CZ"/>
        </w:rPr>
        <w:t>…...</w:t>
      </w:r>
      <w:proofErr w:type="gramEnd"/>
      <w:r w:rsidRPr="002E016D">
        <w:rPr>
          <w:rFonts w:eastAsia="Calibri"/>
          <w:color w:val="231F20"/>
          <w:sz w:val="24"/>
          <w:szCs w:val="24"/>
          <w:lang w:val="cs-CZ"/>
        </w:rPr>
        <w:t xml:space="preserve"> </w:t>
      </w:r>
    </w:p>
    <w:p w:rsidR="002E016D" w:rsidRPr="002E016D" w:rsidRDefault="002E016D" w:rsidP="002E016D">
      <w:pPr>
        <w:widowControl/>
        <w:autoSpaceDE/>
        <w:autoSpaceDN/>
        <w:spacing w:after="120" w:line="250" w:lineRule="exact"/>
        <w:ind w:left="1276" w:hanging="1276"/>
        <w:contextualSpacing/>
        <w:jc w:val="both"/>
        <w:rPr>
          <w:rFonts w:eastAsia="Calibri"/>
          <w:color w:val="231F20"/>
          <w:sz w:val="24"/>
          <w:szCs w:val="24"/>
          <w:lang w:val="cs-CZ"/>
        </w:rPr>
      </w:pPr>
    </w:p>
    <w:p w:rsidR="002E016D" w:rsidRPr="002E016D" w:rsidRDefault="002E016D" w:rsidP="002E016D">
      <w:pPr>
        <w:widowControl/>
        <w:autoSpaceDE/>
        <w:autoSpaceDN/>
        <w:spacing w:after="120" w:line="250" w:lineRule="exact"/>
        <w:ind w:left="1276" w:hanging="1276"/>
        <w:contextualSpacing/>
        <w:jc w:val="both"/>
        <w:rPr>
          <w:rFonts w:eastAsia="Calibri"/>
          <w:color w:val="231F20"/>
          <w:sz w:val="24"/>
          <w:szCs w:val="24"/>
          <w:lang w:val="cs-CZ"/>
        </w:rPr>
      </w:pPr>
      <w:r w:rsidRPr="002E016D">
        <w:rPr>
          <w:rFonts w:eastAsia="Calibri"/>
          <w:color w:val="231F20"/>
          <w:sz w:val="24"/>
          <w:szCs w:val="24"/>
          <w:lang w:val="cs-CZ"/>
        </w:rPr>
        <w:t>Účinnost:</w:t>
      </w:r>
      <w:r w:rsidRPr="002E016D">
        <w:rPr>
          <w:rFonts w:eastAsia="Calibri"/>
          <w:color w:val="231F20"/>
          <w:sz w:val="20"/>
          <w:lang w:val="cs-CZ"/>
        </w:rPr>
        <w:t xml:space="preserve"> </w:t>
      </w:r>
      <w:r w:rsidRPr="002E016D">
        <w:rPr>
          <w:rFonts w:eastAsia="Calibri"/>
          <w:color w:val="231F20"/>
          <w:sz w:val="20"/>
          <w:lang w:val="cs-CZ"/>
        </w:rPr>
        <w:tab/>
        <w:t xml:space="preserve">       </w:t>
      </w:r>
      <w:r w:rsidRPr="002E016D">
        <w:rPr>
          <w:rFonts w:eastAsia="Calibri"/>
          <w:color w:val="231F20"/>
          <w:sz w:val="24"/>
          <w:szCs w:val="24"/>
          <w:highlight w:val="yellow"/>
          <w:lang w:val="cs-CZ"/>
        </w:rPr>
        <w:t>………</w:t>
      </w:r>
      <w:proofErr w:type="gramStart"/>
      <w:r w:rsidRPr="002E016D">
        <w:rPr>
          <w:rFonts w:eastAsia="Calibri"/>
          <w:color w:val="231F20"/>
          <w:sz w:val="24"/>
          <w:szCs w:val="24"/>
          <w:highlight w:val="yellow"/>
          <w:lang w:val="cs-CZ"/>
        </w:rPr>
        <w:t>…...</w:t>
      </w:r>
      <w:proofErr w:type="gramEnd"/>
    </w:p>
    <w:p w:rsidR="002E016D" w:rsidRPr="002E016D" w:rsidRDefault="002E016D" w:rsidP="002E016D">
      <w:pPr>
        <w:widowControl/>
        <w:adjustRightInd w:val="0"/>
        <w:spacing w:after="120" w:line="281" w:lineRule="auto"/>
        <w:ind w:left="1276" w:right="44" w:hanging="1276"/>
        <w:contextualSpacing/>
        <w:jc w:val="both"/>
        <w:rPr>
          <w:rFonts w:eastAsia="Calibri"/>
          <w:color w:val="231F20"/>
          <w:sz w:val="20"/>
          <w:lang w:val="cs-CZ"/>
        </w:rPr>
        <w:sectPr w:rsidR="002E016D" w:rsidRPr="002E016D" w:rsidSect="002E016D">
          <w:headerReference w:type="default" r:id="rId9"/>
          <w:footerReference w:type="default" r:id="rId10"/>
          <w:headerReference w:type="first" r:id="rId11"/>
          <w:type w:val="continuous"/>
          <w:pgSz w:w="11906" w:h="16838" w:code="9"/>
          <w:pgMar w:top="1417" w:right="1417" w:bottom="1417" w:left="1417" w:header="709" w:footer="851" w:gutter="0"/>
          <w:cols w:space="708"/>
          <w:docGrid w:linePitch="360"/>
        </w:sectPr>
      </w:pPr>
    </w:p>
    <w:p w:rsidR="002E016D" w:rsidRDefault="002E016D" w:rsidP="002E016D">
      <w:pPr>
        <w:widowControl/>
        <w:adjustRightInd w:val="0"/>
        <w:spacing w:after="120" w:line="281" w:lineRule="auto"/>
        <w:ind w:left="1276" w:right="44" w:hanging="1276"/>
        <w:contextualSpacing/>
        <w:jc w:val="both"/>
        <w:rPr>
          <w:rFonts w:eastAsia="Calibri"/>
          <w:color w:val="231F20"/>
          <w:sz w:val="20"/>
          <w:lang w:val="cs-CZ"/>
        </w:rPr>
      </w:pPr>
    </w:p>
    <w:p w:rsidR="00C56C3F" w:rsidRPr="00C56C3F" w:rsidRDefault="00C56C3F" w:rsidP="00C56C3F">
      <w:pPr>
        <w:widowControl/>
        <w:autoSpaceDE/>
        <w:autoSpaceDN/>
        <w:spacing w:after="120" w:line="250" w:lineRule="exact"/>
        <w:contextualSpacing/>
        <w:jc w:val="both"/>
        <w:rPr>
          <w:rFonts w:ascii="Arial" w:eastAsia="Calibri" w:hAnsi="Arial" w:cs="Times New Roman"/>
          <w:i/>
          <w:sz w:val="20"/>
          <w:lang w:val="cs-CZ"/>
        </w:rPr>
      </w:pPr>
    </w:p>
    <w:p w:rsidR="00C56C3F" w:rsidRPr="00C56C3F" w:rsidRDefault="00C56C3F" w:rsidP="00C56C3F">
      <w:pPr>
        <w:widowControl/>
        <w:autoSpaceDE/>
        <w:autoSpaceDN/>
        <w:spacing w:after="120" w:line="250" w:lineRule="exact"/>
        <w:ind w:firstLine="708"/>
        <w:contextualSpacing/>
        <w:jc w:val="both"/>
        <w:rPr>
          <w:rFonts w:ascii="Arial" w:eastAsia="Calibri" w:hAnsi="Arial" w:cs="Times New Roman"/>
          <w:i/>
          <w:sz w:val="20"/>
          <w:lang w:val="cs-CZ"/>
        </w:rPr>
      </w:pPr>
      <w:r w:rsidRPr="00C56C3F">
        <w:rPr>
          <w:rFonts w:ascii="Arial" w:eastAsia="Calibri" w:hAnsi="Arial" w:cs="Times New Roman"/>
          <w:i/>
          <w:sz w:val="20"/>
          <w:lang w:val="cs-CZ"/>
        </w:rPr>
        <w:t xml:space="preserve">Ministerstvo školství, mládeže a tělovýchovy registrovalo podle § 36 odst. 2 zákona č. 111/1998 Sb., o vysokých školách a o změně a doplnění dalších zákonů (zákon o vysokých školách), dne </w:t>
      </w:r>
      <w:r>
        <w:rPr>
          <w:rFonts w:ascii="Arial" w:eastAsia="Calibri" w:hAnsi="Arial" w:cs="Times New Roman"/>
          <w:i/>
          <w:sz w:val="20"/>
          <w:lang w:val="cs-CZ"/>
        </w:rPr>
        <w:t xml:space="preserve">16. března 2017 </w:t>
      </w:r>
      <w:r w:rsidRPr="00C56C3F">
        <w:rPr>
          <w:rFonts w:ascii="Arial" w:eastAsia="Calibri" w:hAnsi="Arial" w:cs="Times New Roman"/>
          <w:i/>
          <w:sz w:val="20"/>
          <w:lang w:val="cs-CZ"/>
        </w:rPr>
        <w:t>pod čj. MSMT-</w:t>
      </w:r>
      <w:r>
        <w:rPr>
          <w:rFonts w:ascii="Arial" w:eastAsia="Calibri" w:hAnsi="Arial" w:cs="Times New Roman"/>
          <w:i/>
          <w:sz w:val="20"/>
          <w:lang w:val="cs-CZ"/>
        </w:rPr>
        <w:t>6446/201</w:t>
      </w:r>
      <w:r w:rsidR="00B22022">
        <w:rPr>
          <w:rFonts w:ascii="Arial" w:eastAsia="Calibri" w:hAnsi="Arial" w:cs="Times New Roman"/>
          <w:i/>
          <w:sz w:val="20"/>
          <w:lang w:val="cs-CZ"/>
        </w:rPr>
        <w:t>7</w:t>
      </w:r>
      <w:r>
        <w:rPr>
          <w:rFonts w:ascii="Arial" w:eastAsia="Calibri" w:hAnsi="Arial" w:cs="Times New Roman"/>
          <w:i/>
          <w:sz w:val="20"/>
          <w:lang w:val="cs-CZ"/>
        </w:rPr>
        <w:t xml:space="preserve"> Řád výběrového řízení pro obsazování míst akademických pracovníků Univerzity Palackého v Olomouci</w:t>
      </w:r>
      <w:r w:rsidRPr="00C56C3F">
        <w:rPr>
          <w:rFonts w:ascii="Arial" w:eastAsia="Calibri" w:hAnsi="Arial" w:cs="Times New Roman"/>
          <w:i/>
          <w:sz w:val="20"/>
          <w:lang w:val="cs-CZ"/>
        </w:rPr>
        <w:t>.</w:t>
      </w:r>
    </w:p>
    <w:p w:rsidR="00C56C3F" w:rsidRPr="00C56C3F" w:rsidRDefault="00C56C3F" w:rsidP="00C56C3F">
      <w:pPr>
        <w:widowControl/>
        <w:autoSpaceDE/>
        <w:autoSpaceDN/>
        <w:spacing w:after="120" w:line="250" w:lineRule="exact"/>
        <w:ind w:firstLine="708"/>
        <w:contextualSpacing/>
        <w:jc w:val="both"/>
        <w:rPr>
          <w:rFonts w:ascii="Arial" w:eastAsia="Calibri" w:hAnsi="Arial" w:cs="Times New Roman"/>
          <w:i/>
          <w:sz w:val="20"/>
          <w:lang w:val="cs-CZ"/>
        </w:rPr>
      </w:pPr>
      <w:r w:rsidRPr="00C56C3F">
        <w:rPr>
          <w:rFonts w:ascii="Arial" w:eastAsia="Calibri" w:hAnsi="Arial" w:cs="Times New Roman"/>
          <w:i/>
          <w:sz w:val="20"/>
          <w:lang w:val="cs-CZ"/>
        </w:rPr>
        <w:t xml:space="preserve">Změny </w:t>
      </w:r>
      <w:r>
        <w:rPr>
          <w:rFonts w:ascii="Arial" w:eastAsia="Calibri" w:hAnsi="Arial" w:cs="Times New Roman"/>
          <w:i/>
          <w:sz w:val="20"/>
          <w:lang w:val="cs-CZ"/>
        </w:rPr>
        <w:t>Řádu výběrového řízení pro obsazování míst akademických pracovníků Univerzity Palackého v Olomouci</w:t>
      </w:r>
      <w:r w:rsidRPr="00C56C3F">
        <w:rPr>
          <w:rFonts w:ascii="Arial" w:eastAsia="Calibri" w:hAnsi="Arial" w:cs="Times New Roman"/>
          <w:i/>
          <w:sz w:val="20"/>
          <w:lang w:val="cs-CZ"/>
        </w:rPr>
        <w:t xml:space="preserve"> byly registrovány Ministerstvem školství, mládeže a tělovýchovy podle § 36 odst. 2 a </w:t>
      </w:r>
      <w:r w:rsidR="00B22022">
        <w:rPr>
          <w:rFonts w:ascii="Arial" w:eastAsia="Calibri" w:hAnsi="Arial" w:cs="Times New Roman"/>
          <w:i/>
          <w:sz w:val="20"/>
          <w:lang w:val="cs-CZ"/>
        </w:rPr>
        <w:t xml:space="preserve">5 zákona o vysokých školách </w:t>
      </w:r>
      <w:r w:rsidRPr="00C56C3F">
        <w:rPr>
          <w:rFonts w:ascii="Arial" w:eastAsia="Calibri" w:hAnsi="Arial" w:cs="Times New Roman"/>
          <w:i/>
          <w:sz w:val="20"/>
          <w:lang w:val="cs-CZ"/>
        </w:rPr>
        <w:t xml:space="preserve">dne </w:t>
      </w:r>
      <w:r w:rsidRPr="00C56C3F">
        <w:rPr>
          <w:rFonts w:ascii="Arial" w:eastAsia="Calibri" w:hAnsi="Arial" w:cs="Times New Roman"/>
          <w:i/>
          <w:sz w:val="20"/>
          <w:highlight w:val="yellow"/>
          <w:lang w:val="cs-CZ"/>
        </w:rPr>
        <w:t>xx. yyyyyyy 2020</w:t>
      </w:r>
      <w:r w:rsidRPr="00C56C3F">
        <w:rPr>
          <w:rFonts w:ascii="Arial" w:eastAsia="Calibri" w:hAnsi="Arial" w:cs="Times New Roman"/>
          <w:i/>
          <w:sz w:val="20"/>
          <w:lang w:val="cs-CZ"/>
        </w:rPr>
        <w:t xml:space="preserve"> pod čj. MŠMT</w:t>
      </w:r>
      <w:r w:rsidRPr="00C56C3F">
        <w:rPr>
          <w:rFonts w:ascii="Arial" w:eastAsia="Calibri" w:hAnsi="Arial" w:cs="Times New Roman"/>
          <w:i/>
          <w:sz w:val="20"/>
          <w:highlight w:val="yellow"/>
          <w:lang w:val="cs-CZ"/>
        </w:rPr>
        <w:t>-…</w:t>
      </w:r>
      <w:proofErr w:type="gramStart"/>
      <w:r w:rsidRPr="00C56C3F">
        <w:rPr>
          <w:rFonts w:ascii="Arial" w:eastAsia="Calibri" w:hAnsi="Arial" w:cs="Times New Roman"/>
          <w:i/>
          <w:sz w:val="20"/>
          <w:highlight w:val="yellow"/>
          <w:lang w:val="cs-CZ"/>
        </w:rPr>
        <w:t>…../2020</w:t>
      </w:r>
      <w:proofErr w:type="gramEnd"/>
      <w:r w:rsidRPr="00C56C3F">
        <w:rPr>
          <w:rFonts w:ascii="Arial" w:eastAsia="Calibri" w:hAnsi="Arial" w:cs="Times New Roman"/>
          <w:i/>
          <w:sz w:val="20"/>
          <w:highlight w:val="yellow"/>
          <w:lang w:val="cs-CZ"/>
        </w:rPr>
        <w:t>-…..</w:t>
      </w:r>
    </w:p>
    <w:p w:rsidR="00C56C3F" w:rsidRPr="00C56C3F" w:rsidRDefault="00C56C3F" w:rsidP="00C56C3F">
      <w:pPr>
        <w:widowControl/>
        <w:autoSpaceDE/>
        <w:autoSpaceDN/>
        <w:spacing w:after="120" w:line="250" w:lineRule="exact"/>
        <w:ind w:firstLine="708"/>
        <w:contextualSpacing/>
        <w:jc w:val="both"/>
        <w:rPr>
          <w:rFonts w:ascii="Arial" w:eastAsia="Calibri" w:hAnsi="Arial" w:cs="Times New Roman"/>
          <w:i/>
          <w:sz w:val="20"/>
          <w:lang w:val="cs-CZ"/>
        </w:rPr>
      </w:pPr>
    </w:p>
    <w:p w:rsidR="00C56C3F" w:rsidRPr="00C56C3F" w:rsidRDefault="00C56C3F" w:rsidP="00C56C3F">
      <w:pPr>
        <w:widowControl/>
        <w:autoSpaceDE/>
        <w:autoSpaceDN/>
        <w:spacing w:after="120" w:line="250" w:lineRule="exact"/>
        <w:ind w:firstLine="708"/>
        <w:contextualSpacing/>
        <w:jc w:val="both"/>
        <w:rPr>
          <w:rFonts w:ascii="Arial" w:eastAsia="Calibri" w:hAnsi="Arial" w:cs="Times New Roman"/>
          <w:i/>
          <w:sz w:val="20"/>
          <w:lang w:val="cs-CZ"/>
        </w:rPr>
      </w:pPr>
    </w:p>
    <w:p w:rsidR="00C56C3F" w:rsidRPr="00C56C3F" w:rsidRDefault="00C56C3F" w:rsidP="00C56C3F">
      <w:pPr>
        <w:widowControl/>
        <w:autoSpaceDE/>
        <w:autoSpaceDN/>
        <w:spacing w:after="120" w:line="250" w:lineRule="exact"/>
        <w:ind w:left="2837" w:firstLine="708"/>
        <w:contextualSpacing/>
        <w:jc w:val="both"/>
        <w:rPr>
          <w:rFonts w:ascii="Arial" w:eastAsia="Calibri" w:hAnsi="Arial" w:cs="Times New Roman"/>
          <w:i/>
          <w:sz w:val="20"/>
          <w:lang w:val="cs-CZ"/>
        </w:rPr>
      </w:pPr>
      <w:r w:rsidRPr="00C56C3F">
        <w:rPr>
          <w:rFonts w:ascii="Arial" w:eastAsia="Calibri" w:hAnsi="Arial" w:cs="Times New Roman"/>
          <w:i/>
          <w:sz w:val="20"/>
          <w:lang w:val="cs-CZ"/>
        </w:rPr>
        <w:t>…………………………………</w:t>
      </w:r>
    </w:p>
    <w:p w:rsidR="00C56C3F" w:rsidRPr="00C56C3F" w:rsidRDefault="00C56C3F" w:rsidP="00C56C3F">
      <w:pPr>
        <w:widowControl/>
        <w:autoSpaceDE/>
        <w:autoSpaceDN/>
        <w:spacing w:after="120" w:line="250" w:lineRule="exact"/>
        <w:ind w:left="2837" w:firstLine="708"/>
        <w:contextualSpacing/>
        <w:jc w:val="both"/>
        <w:rPr>
          <w:rFonts w:ascii="Arial" w:eastAsia="Calibri" w:hAnsi="Arial" w:cs="Times New Roman"/>
          <w:i/>
          <w:sz w:val="20"/>
          <w:lang w:val="cs-CZ"/>
        </w:rPr>
      </w:pPr>
      <w:r w:rsidRPr="00C56C3F">
        <w:rPr>
          <w:rFonts w:ascii="Arial" w:eastAsia="Calibri" w:hAnsi="Arial" w:cs="Times New Roman"/>
          <w:i/>
          <w:sz w:val="20"/>
          <w:lang w:val="cs-CZ"/>
        </w:rPr>
        <w:t xml:space="preserve">     Mgr. Karolína Gondková</w:t>
      </w:r>
    </w:p>
    <w:p w:rsidR="00C56C3F" w:rsidRPr="00C56C3F" w:rsidRDefault="00C56C3F" w:rsidP="00C56C3F">
      <w:pPr>
        <w:widowControl/>
        <w:autoSpaceDE/>
        <w:autoSpaceDN/>
        <w:spacing w:after="120" w:line="250" w:lineRule="exact"/>
        <w:ind w:left="2837" w:firstLine="708"/>
        <w:contextualSpacing/>
        <w:jc w:val="both"/>
        <w:rPr>
          <w:rFonts w:ascii="Arial" w:eastAsia="Calibri" w:hAnsi="Arial" w:cs="Times New Roman"/>
          <w:i/>
          <w:sz w:val="20"/>
          <w:lang w:val="cs-CZ"/>
        </w:rPr>
      </w:pPr>
      <w:r w:rsidRPr="00C56C3F">
        <w:rPr>
          <w:rFonts w:ascii="Arial" w:eastAsia="Calibri" w:hAnsi="Arial" w:cs="Times New Roman"/>
          <w:i/>
          <w:sz w:val="20"/>
          <w:lang w:val="cs-CZ"/>
        </w:rPr>
        <w:t xml:space="preserve">ředitelka odboru vysokých škol </w:t>
      </w:r>
    </w:p>
    <w:p w:rsidR="00C56C3F" w:rsidRPr="00C56C3F" w:rsidRDefault="00C56C3F" w:rsidP="00C56C3F">
      <w:pPr>
        <w:widowControl/>
        <w:tabs>
          <w:tab w:val="center" w:pos="4536"/>
          <w:tab w:val="right" w:pos="9072"/>
        </w:tabs>
        <w:autoSpaceDE/>
        <w:autoSpaceDN/>
        <w:spacing w:after="120"/>
        <w:contextualSpacing/>
        <w:jc w:val="both"/>
        <w:rPr>
          <w:rFonts w:ascii="Times New Roman" w:eastAsia="Calibri" w:hAnsi="Times New Roman" w:cs="Times New Roman"/>
          <w:sz w:val="24"/>
          <w:lang w:val="cs-CZ"/>
        </w:rPr>
      </w:pPr>
      <w:r w:rsidRPr="00C56C3F">
        <w:rPr>
          <w:rFonts w:ascii="Times New Roman" w:eastAsia="Calibri" w:hAnsi="Times New Roman" w:cs="Times New Roman"/>
          <w:sz w:val="24"/>
          <w:lang w:val="cs-CZ"/>
        </w:rPr>
        <w:t xml:space="preserve">________________________________________________________________________                                                                                          </w:t>
      </w:r>
    </w:p>
    <w:p w:rsidR="00C56C3F" w:rsidRDefault="00C56C3F" w:rsidP="002E016D">
      <w:pPr>
        <w:widowControl/>
        <w:adjustRightInd w:val="0"/>
        <w:spacing w:after="120" w:line="281" w:lineRule="auto"/>
        <w:ind w:left="1276" w:right="44" w:hanging="1276"/>
        <w:contextualSpacing/>
        <w:jc w:val="both"/>
        <w:rPr>
          <w:rFonts w:eastAsia="Calibri"/>
          <w:color w:val="231F20"/>
          <w:sz w:val="20"/>
          <w:lang w:val="cs-CZ"/>
        </w:rPr>
      </w:pPr>
    </w:p>
    <w:p w:rsidR="00C56C3F" w:rsidRDefault="00C56C3F" w:rsidP="002E016D">
      <w:pPr>
        <w:widowControl/>
        <w:adjustRightInd w:val="0"/>
        <w:spacing w:after="120" w:line="281" w:lineRule="auto"/>
        <w:ind w:left="1276" w:right="44" w:hanging="1276"/>
        <w:contextualSpacing/>
        <w:jc w:val="both"/>
        <w:rPr>
          <w:rFonts w:eastAsia="Calibri"/>
          <w:color w:val="231F20"/>
          <w:sz w:val="20"/>
          <w:lang w:val="cs-CZ"/>
        </w:rPr>
      </w:pPr>
    </w:p>
    <w:p w:rsidR="00C56C3F" w:rsidRPr="002E016D" w:rsidRDefault="00C56C3F" w:rsidP="002E016D">
      <w:pPr>
        <w:widowControl/>
        <w:adjustRightInd w:val="0"/>
        <w:spacing w:after="120" w:line="281" w:lineRule="auto"/>
        <w:ind w:left="1276" w:right="44" w:hanging="1276"/>
        <w:contextualSpacing/>
        <w:jc w:val="both"/>
        <w:rPr>
          <w:rFonts w:eastAsia="Calibri"/>
          <w:color w:val="231F20"/>
          <w:sz w:val="20"/>
          <w:lang w:val="cs-CZ"/>
        </w:rPr>
      </w:pPr>
    </w:p>
    <w:p w:rsidR="002E016D" w:rsidRPr="002E016D" w:rsidRDefault="002E016D" w:rsidP="002E016D">
      <w:pPr>
        <w:widowControl/>
        <w:autoSpaceDE/>
        <w:autoSpaceDN/>
        <w:spacing w:after="120" w:line="250" w:lineRule="exact"/>
        <w:contextualSpacing/>
        <w:jc w:val="both"/>
        <w:rPr>
          <w:rFonts w:ascii="Arial" w:eastAsia="Calibri" w:hAnsi="Arial" w:cs="Times New Roman"/>
          <w:sz w:val="20"/>
          <w:lang w:val="cs-CZ"/>
        </w:rPr>
      </w:pPr>
    </w:p>
    <w:p w:rsidR="002E016D" w:rsidRPr="002E016D" w:rsidRDefault="002E016D" w:rsidP="002E016D">
      <w:pPr>
        <w:widowControl/>
        <w:autoSpaceDE/>
        <w:autoSpaceDN/>
        <w:ind w:left="360"/>
        <w:jc w:val="center"/>
        <w:rPr>
          <w:rFonts w:eastAsia="Calibri" w:cs="Times New Roman"/>
          <w:b/>
          <w:sz w:val="44"/>
          <w:lang w:val="cs-CZ"/>
        </w:rPr>
      </w:pPr>
      <w:r>
        <w:rPr>
          <w:rFonts w:eastAsia="Calibri" w:cs="Times New Roman"/>
          <w:b/>
          <w:sz w:val="44"/>
          <w:lang w:val="cs-CZ"/>
        </w:rPr>
        <w:t>I.</w:t>
      </w:r>
    </w:p>
    <w:p w:rsidR="002E016D" w:rsidRPr="002E016D" w:rsidRDefault="002E016D" w:rsidP="002E016D">
      <w:pPr>
        <w:widowControl/>
        <w:autoSpaceDE/>
        <w:autoSpaceDN/>
        <w:jc w:val="center"/>
        <w:rPr>
          <w:rFonts w:eastAsia="Calibri" w:cs="Times New Roman"/>
          <w:b/>
          <w:sz w:val="44"/>
          <w:lang w:val="cs-CZ"/>
        </w:rPr>
      </w:pPr>
      <w:r w:rsidRPr="002E016D">
        <w:rPr>
          <w:rFonts w:eastAsia="Calibri" w:cs="Times New Roman"/>
          <w:b/>
          <w:sz w:val="44"/>
          <w:lang w:val="cs-CZ"/>
        </w:rPr>
        <w:t>úplné znění</w:t>
      </w:r>
    </w:p>
    <w:p w:rsidR="002E016D" w:rsidRPr="002E016D" w:rsidRDefault="002E016D" w:rsidP="002E016D">
      <w:pPr>
        <w:widowControl/>
        <w:autoSpaceDE/>
        <w:autoSpaceDN/>
        <w:jc w:val="center"/>
        <w:rPr>
          <w:rFonts w:eastAsia="Calibri" w:cs="Times New Roman"/>
          <w:b/>
          <w:sz w:val="44"/>
          <w:lang w:val="cs-CZ"/>
        </w:rPr>
      </w:pPr>
      <w:r>
        <w:rPr>
          <w:rFonts w:eastAsia="Calibri" w:cs="Times New Roman"/>
          <w:b/>
          <w:sz w:val="44"/>
          <w:lang w:val="cs-CZ"/>
        </w:rPr>
        <w:t>Řádu výběrového řízení pro obsazování míst akademických pracovníků Univerzity Palackého v</w:t>
      </w:r>
      <w:r w:rsidR="00B04ADB">
        <w:rPr>
          <w:rFonts w:eastAsia="Calibri" w:cs="Times New Roman"/>
          <w:b/>
          <w:sz w:val="44"/>
          <w:lang w:val="cs-CZ"/>
        </w:rPr>
        <w:t> </w:t>
      </w:r>
      <w:r>
        <w:rPr>
          <w:rFonts w:eastAsia="Calibri" w:cs="Times New Roman"/>
          <w:b/>
          <w:sz w:val="44"/>
          <w:lang w:val="cs-CZ"/>
        </w:rPr>
        <w:t>Olomouci</w:t>
      </w:r>
      <w:r w:rsidR="00B04ADB">
        <w:rPr>
          <w:rFonts w:eastAsia="Calibri" w:cs="Times New Roman"/>
          <w:b/>
          <w:sz w:val="44"/>
          <w:lang w:val="cs-CZ"/>
        </w:rPr>
        <w:t xml:space="preserve"> ze dne 16. března 2017</w:t>
      </w:r>
    </w:p>
    <w:p w:rsidR="002E016D" w:rsidRPr="002E016D" w:rsidRDefault="002E016D" w:rsidP="002E016D">
      <w:pPr>
        <w:widowControl/>
        <w:autoSpaceDE/>
        <w:autoSpaceDN/>
        <w:spacing w:after="120" w:line="250" w:lineRule="exact"/>
        <w:contextualSpacing/>
        <w:jc w:val="both"/>
        <w:rPr>
          <w:rFonts w:eastAsia="Calibri" w:cs="Times New Roman"/>
          <w:b/>
          <w:sz w:val="44"/>
          <w:lang w:val="cs-CZ"/>
        </w:rPr>
      </w:pPr>
    </w:p>
    <w:p w:rsidR="002E016D" w:rsidRPr="002E016D" w:rsidRDefault="002E016D" w:rsidP="002E016D">
      <w:pPr>
        <w:widowControl/>
        <w:autoSpaceDE/>
        <w:autoSpaceDN/>
        <w:spacing w:after="120" w:line="250" w:lineRule="exact"/>
        <w:contextualSpacing/>
        <w:jc w:val="both"/>
        <w:rPr>
          <w:rFonts w:eastAsia="Calibri" w:cs="Times New Roman"/>
          <w:b/>
          <w:sz w:val="44"/>
          <w:lang w:val="cs-CZ"/>
        </w:rPr>
      </w:pPr>
    </w:p>
    <w:p w:rsidR="002E016D" w:rsidRPr="002E016D" w:rsidRDefault="002E016D" w:rsidP="002E016D">
      <w:pPr>
        <w:widowControl/>
        <w:autoSpaceDE/>
        <w:autoSpaceDN/>
        <w:spacing w:after="120" w:line="250" w:lineRule="exact"/>
        <w:contextualSpacing/>
        <w:jc w:val="both"/>
        <w:rPr>
          <w:rFonts w:eastAsia="Calibri" w:cs="Times New Roman"/>
          <w:b/>
          <w:sz w:val="44"/>
          <w:lang w:val="cs-CZ"/>
        </w:rPr>
      </w:pPr>
    </w:p>
    <w:p w:rsidR="002E016D" w:rsidRDefault="002E016D" w:rsidP="002E016D">
      <w:pPr>
        <w:widowControl/>
        <w:autoSpaceDE/>
        <w:autoSpaceDN/>
        <w:spacing w:after="120" w:line="250" w:lineRule="exact"/>
        <w:contextualSpacing/>
        <w:jc w:val="both"/>
        <w:rPr>
          <w:rFonts w:eastAsia="Calibri" w:cs="Times New Roman"/>
          <w:b/>
          <w:sz w:val="44"/>
          <w:lang w:val="cs-CZ"/>
        </w:rPr>
      </w:pPr>
    </w:p>
    <w:p w:rsidR="00D87722" w:rsidRDefault="00D87722" w:rsidP="002E016D">
      <w:pPr>
        <w:widowControl/>
        <w:autoSpaceDE/>
        <w:autoSpaceDN/>
        <w:spacing w:after="120" w:line="250" w:lineRule="exact"/>
        <w:contextualSpacing/>
        <w:jc w:val="both"/>
        <w:rPr>
          <w:rFonts w:eastAsia="Calibri" w:cs="Times New Roman"/>
          <w:b/>
          <w:sz w:val="44"/>
          <w:lang w:val="cs-CZ"/>
        </w:rPr>
      </w:pPr>
    </w:p>
    <w:p w:rsidR="00D87722" w:rsidRPr="002E016D" w:rsidRDefault="00D87722" w:rsidP="002E016D">
      <w:pPr>
        <w:widowControl/>
        <w:autoSpaceDE/>
        <w:autoSpaceDN/>
        <w:spacing w:after="120" w:line="250" w:lineRule="exact"/>
        <w:contextualSpacing/>
        <w:jc w:val="both"/>
        <w:rPr>
          <w:rFonts w:eastAsia="Calibri" w:cs="Times New Roman"/>
          <w:b/>
          <w:sz w:val="44"/>
          <w:lang w:val="cs-CZ"/>
        </w:rPr>
      </w:pPr>
    </w:p>
    <w:p w:rsidR="002E016D" w:rsidRPr="002E016D" w:rsidRDefault="002E016D" w:rsidP="002E016D">
      <w:pPr>
        <w:widowControl/>
        <w:autoSpaceDE/>
        <w:autoSpaceDN/>
        <w:spacing w:after="120" w:line="250" w:lineRule="exact"/>
        <w:contextualSpacing/>
        <w:jc w:val="both"/>
        <w:rPr>
          <w:rFonts w:ascii="Arial" w:eastAsia="Calibri" w:hAnsi="Arial" w:cs="Times New Roman"/>
          <w:sz w:val="20"/>
          <w:lang w:val="cs-CZ"/>
        </w:rPr>
      </w:pPr>
    </w:p>
    <w:p w:rsidR="002E016D" w:rsidRPr="002E016D" w:rsidRDefault="002E016D" w:rsidP="002E016D">
      <w:pPr>
        <w:keepNext/>
        <w:keepLines/>
        <w:widowControl/>
        <w:autoSpaceDE/>
        <w:autoSpaceDN/>
        <w:spacing w:before="240" w:after="120" w:line="360" w:lineRule="auto"/>
        <w:contextualSpacing/>
        <w:jc w:val="center"/>
        <w:outlineLvl w:val="0"/>
        <w:rPr>
          <w:rFonts w:eastAsia="Times New Roman" w:cs="Times New Roman"/>
          <w:b/>
          <w:sz w:val="24"/>
          <w:szCs w:val="32"/>
          <w:lang w:val="cs-CZ"/>
        </w:rPr>
      </w:pPr>
      <w:r w:rsidRPr="002E016D">
        <w:rPr>
          <w:rFonts w:eastAsia="Times New Roman" w:cs="Times New Roman"/>
          <w:b/>
          <w:sz w:val="24"/>
          <w:szCs w:val="32"/>
          <w:lang w:val="cs-CZ"/>
        </w:rPr>
        <w:t>Preambule</w:t>
      </w:r>
    </w:p>
    <w:p w:rsidR="004E4947" w:rsidRPr="004E4947" w:rsidRDefault="002E016D" w:rsidP="004E4947">
      <w:pPr>
        <w:widowControl/>
        <w:autoSpaceDE/>
        <w:autoSpaceDN/>
        <w:jc w:val="center"/>
        <w:rPr>
          <w:rFonts w:eastAsia="Times New Roman" w:cs="Times New Roman"/>
          <w:i/>
          <w:sz w:val="24"/>
          <w:szCs w:val="32"/>
          <w:lang w:val="cs-CZ"/>
        </w:rPr>
      </w:pPr>
      <w:r w:rsidRPr="002E016D">
        <w:rPr>
          <w:rFonts w:eastAsia="Times New Roman" w:cs="Times New Roman"/>
          <w:i/>
          <w:sz w:val="24"/>
          <w:szCs w:val="32"/>
          <w:lang w:val="cs-CZ"/>
        </w:rPr>
        <w:t>Akademický senát Univerzity Palackého v Olomouci se podle § 9 odst. 1 písm. b) bod 3 zákona č. 111/1998 Sb., o vysokých školách a o změně a doplnění dalších zákonů (zákon o vysokých školách), ve znění pozdějších předpisů, dne</w:t>
      </w:r>
      <w:r w:rsidR="00B82553" w:rsidRPr="00B82553">
        <w:rPr>
          <w:rFonts w:eastAsia="Times New Roman" w:cs="Times New Roman"/>
          <w:i/>
          <w:sz w:val="24"/>
          <w:szCs w:val="32"/>
          <w:lang w:val="cs-CZ"/>
        </w:rPr>
        <w:t xml:space="preserve"> </w:t>
      </w:r>
      <w:r w:rsidR="004E4947" w:rsidRPr="004E4947">
        <w:rPr>
          <w:rFonts w:eastAsia="Times New Roman" w:cs="Times New Roman"/>
          <w:i/>
          <w:sz w:val="24"/>
          <w:szCs w:val="32"/>
          <w:lang w:val="cs-CZ"/>
        </w:rPr>
        <w:t>16. března 2017</w:t>
      </w:r>
    </w:p>
    <w:p w:rsidR="00C56C3F" w:rsidRPr="002E016D" w:rsidRDefault="002E016D" w:rsidP="00C56C3F">
      <w:pPr>
        <w:widowControl/>
        <w:autoSpaceDE/>
        <w:autoSpaceDN/>
        <w:jc w:val="center"/>
        <w:rPr>
          <w:rFonts w:eastAsia="Times New Roman" w:cs="Times New Roman"/>
          <w:i/>
          <w:sz w:val="24"/>
          <w:szCs w:val="32"/>
          <w:lang w:val="cs-CZ"/>
        </w:rPr>
      </w:pPr>
      <w:proofErr w:type="gramStart"/>
      <w:r w:rsidRPr="002E016D">
        <w:rPr>
          <w:rFonts w:eastAsia="Times New Roman" w:cs="Times New Roman"/>
          <w:i/>
          <w:sz w:val="24"/>
          <w:szCs w:val="32"/>
          <w:lang w:val="cs-CZ"/>
        </w:rPr>
        <w:t>usnesl na</w:t>
      </w:r>
      <w:proofErr w:type="gramEnd"/>
      <w:r w:rsidRPr="002E016D">
        <w:rPr>
          <w:rFonts w:eastAsia="Times New Roman" w:cs="Times New Roman"/>
          <w:i/>
          <w:sz w:val="24"/>
          <w:szCs w:val="32"/>
          <w:lang w:val="cs-CZ"/>
        </w:rPr>
        <w:t xml:space="preserve"> </w:t>
      </w:r>
      <w:r w:rsidR="00C56C3F">
        <w:rPr>
          <w:rFonts w:eastAsia="Times New Roman" w:cs="Times New Roman"/>
          <w:i/>
          <w:sz w:val="24"/>
          <w:szCs w:val="32"/>
          <w:lang w:val="cs-CZ"/>
        </w:rPr>
        <w:t>této novele</w:t>
      </w:r>
      <w:r w:rsidRPr="002E016D">
        <w:rPr>
          <w:rFonts w:eastAsia="Times New Roman" w:cs="Times New Roman"/>
          <w:i/>
          <w:sz w:val="24"/>
          <w:szCs w:val="32"/>
          <w:lang w:val="cs-CZ"/>
        </w:rPr>
        <w:t xml:space="preserve"> </w:t>
      </w:r>
      <w:r w:rsidR="00C56C3F" w:rsidRPr="00C56C3F">
        <w:rPr>
          <w:rFonts w:eastAsia="Times New Roman" w:cs="Times New Roman"/>
          <w:i/>
          <w:sz w:val="24"/>
          <w:szCs w:val="32"/>
          <w:lang w:val="cs-CZ"/>
        </w:rPr>
        <w:t>Řádu výběrového řízení pro obsazování míst akademických pracovníků Univerzity Palackého v</w:t>
      </w:r>
      <w:r w:rsidR="00C56C3F">
        <w:rPr>
          <w:rFonts w:eastAsia="Times New Roman" w:cs="Times New Roman"/>
          <w:i/>
          <w:sz w:val="24"/>
          <w:szCs w:val="32"/>
          <w:lang w:val="cs-CZ"/>
        </w:rPr>
        <w:t> </w:t>
      </w:r>
      <w:r w:rsidR="00C56C3F" w:rsidRPr="00C56C3F">
        <w:rPr>
          <w:rFonts w:eastAsia="Times New Roman" w:cs="Times New Roman"/>
          <w:i/>
          <w:sz w:val="24"/>
          <w:szCs w:val="32"/>
          <w:lang w:val="cs-CZ"/>
        </w:rPr>
        <w:t>Olomouci</w:t>
      </w:r>
      <w:r w:rsidR="00C56C3F">
        <w:rPr>
          <w:rFonts w:eastAsia="Times New Roman" w:cs="Times New Roman"/>
          <w:i/>
          <w:sz w:val="24"/>
          <w:szCs w:val="32"/>
          <w:lang w:val="cs-CZ"/>
        </w:rPr>
        <w:t>:</w:t>
      </w:r>
    </w:p>
    <w:p w:rsidR="002E016D" w:rsidRPr="002E016D" w:rsidRDefault="002E016D">
      <w:pPr>
        <w:spacing w:before="87" w:line="280" w:lineRule="auto"/>
        <w:ind w:left="618" w:right="613" w:firstLine="99"/>
        <w:rPr>
          <w:i/>
          <w:color w:val="231F20"/>
          <w:sz w:val="18"/>
          <w:lang w:val="cs-CZ"/>
        </w:rPr>
      </w:pPr>
    </w:p>
    <w:p w:rsidR="002E016D" w:rsidRPr="002E016D" w:rsidRDefault="002E016D">
      <w:pPr>
        <w:spacing w:before="87" w:line="280" w:lineRule="auto"/>
        <w:ind w:left="618" w:right="613" w:firstLine="99"/>
        <w:rPr>
          <w:i/>
          <w:color w:val="231F20"/>
          <w:sz w:val="18"/>
          <w:lang w:val="cs-CZ"/>
        </w:rPr>
      </w:pPr>
    </w:p>
    <w:p w:rsidR="002E016D" w:rsidRPr="002E016D" w:rsidRDefault="002E016D">
      <w:pPr>
        <w:spacing w:before="87" w:line="280" w:lineRule="auto"/>
        <w:ind w:left="618" w:right="613" w:firstLine="99"/>
        <w:rPr>
          <w:i/>
          <w:color w:val="231F20"/>
          <w:sz w:val="18"/>
          <w:lang w:val="cs-CZ"/>
        </w:rPr>
      </w:pPr>
    </w:p>
    <w:p w:rsidR="002E016D" w:rsidRPr="002E016D" w:rsidRDefault="002E016D">
      <w:pPr>
        <w:spacing w:before="87" w:line="280" w:lineRule="auto"/>
        <w:ind w:left="618" w:right="613" w:firstLine="99"/>
        <w:rPr>
          <w:i/>
          <w:color w:val="231F20"/>
          <w:sz w:val="18"/>
          <w:lang w:val="cs-CZ"/>
        </w:rPr>
      </w:pPr>
    </w:p>
    <w:p w:rsidR="002E016D" w:rsidRPr="002E016D" w:rsidRDefault="002E016D">
      <w:pPr>
        <w:spacing w:before="87" w:line="280" w:lineRule="auto"/>
        <w:ind w:left="618" w:right="613" w:firstLine="99"/>
        <w:rPr>
          <w:i/>
          <w:color w:val="231F20"/>
          <w:sz w:val="18"/>
          <w:lang w:val="cs-CZ"/>
        </w:rPr>
      </w:pPr>
    </w:p>
    <w:p w:rsidR="004E3A6C" w:rsidRPr="00AC5034" w:rsidRDefault="004E3A6C">
      <w:pPr>
        <w:jc w:val="center"/>
        <w:rPr>
          <w:sz w:val="18"/>
          <w:lang w:val="cs-CZ"/>
        </w:rPr>
        <w:sectPr w:rsidR="004E3A6C" w:rsidRPr="00AC5034" w:rsidSect="002E016D">
          <w:type w:val="continuous"/>
          <w:pgSz w:w="11910" w:h="16840"/>
          <w:pgMar w:top="1000" w:right="1020" w:bottom="280" w:left="1020" w:header="708" w:footer="708" w:gutter="0"/>
          <w:cols w:space="708"/>
        </w:sectPr>
      </w:pPr>
    </w:p>
    <w:p w:rsidR="004E3A6C" w:rsidRPr="00AC5034" w:rsidRDefault="004E3A6C">
      <w:pPr>
        <w:pStyle w:val="Zkladntext"/>
        <w:rPr>
          <w:i/>
          <w:sz w:val="20"/>
          <w:lang w:val="cs-CZ"/>
        </w:rPr>
      </w:pPr>
    </w:p>
    <w:p w:rsidR="004E3A6C" w:rsidRPr="00AC5034" w:rsidRDefault="004E3A6C">
      <w:pPr>
        <w:pStyle w:val="Zkladntext"/>
        <w:spacing w:before="3"/>
        <w:rPr>
          <w:i/>
          <w:sz w:val="17"/>
          <w:lang w:val="cs-CZ"/>
        </w:rPr>
      </w:pPr>
    </w:p>
    <w:p w:rsidR="004E3A6C" w:rsidRPr="00AC5034" w:rsidRDefault="004E3A6C">
      <w:pPr>
        <w:rPr>
          <w:sz w:val="17"/>
          <w:lang w:val="cs-CZ"/>
        </w:rPr>
        <w:sectPr w:rsidR="004E3A6C" w:rsidRPr="00AC5034" w:rsidSect="002E016D">
          <w:headerReference w:type="default" r:id="rId12"/>
          <w:pgSz w:w="11910" w:h="16840"/>
          <w:pgMar w:top="1140" w:right="1020" w:bottom="280" w:left="1020" w:header="850" w:footer="0" w:gutter="0"/>
          <w:pgNumType w:start="2"/>
          <w:cols w:space="708"/>
        </w:sectPr>
      </w:pPr>
    </w:p>
    <w:p w:rsidR="00C861F7" w:rsidRDefault="00C56E48">
      <w:pPr>
        <w:pStyle w:val="Nadpis2"/>
        <w:spacing w:line="280" w:lineRule="auto"/>
        <w:ind w:left="1620" w:right="1548"/>
        <w:jc w:val="center"/>
        <w:rPr>
          <w:color w:val="231F20"/>
          <w:lang w:val="cs-CZ"/>
        </w:rPr>
      </w:pPr>
      <w:r w:rsidRPr="00AC5034">
        <w:rPr>
          <w:color w:val="231F20"/>
          <w:lang w:val="cs-CZ"/>
        </w:rPr>
        <w:lastRenderedPageBreak/>
        <w:t xml:space="preserve">Článek 1 </w:t>
      </w:r>
    </w:p>
    <w:p w:rsidR="004E3A6C" w:rsidRPr="00AC5034" w:rsidRDefault="00C56E48">
      <w:pPr>
        <w:pStyle w:val="Nadpis2"/>
        <w:spacing w:line="280" w:lineRule="auto"/>
        <w:ind w:left="1620" w:right="1548"/>
        <w:jc w:val="center"/>
        <w:rPr>
          <w:lang w:val="cs-CZ"/>
        </w:rPr>
      </w:pPr>
      <w:r w:rsidRPr="00AC5034">
        <w:rPr>
          <w:color w:val="231F20"/>
          <w:lang w:val="cs-CZ"/>
        </w:rPr>
        <w:t>Vymezení pojmů</w:t>
      </w:r>
    </w:p>
    <w:p w:rsidR="004E3A6C" w:rsidRPr="00AC5034" w:rsidRDefault="004E3A6C">
      <w:pPr>
        <w:pStyle w:val="Zkladntext"/>
        <w:spacing w:before="3"/>
        <w:rPr>
          <w:b/>
          <w:sz w:val="21"/>
          <w:lang w:val="cs-CZ"/>
        </w:rPr>
      </w:pPr>
    </w:p>
    <w:p w:rsidR="004E3A6C" w:rsidRPr="00AC5034" w:rsidRDefault="00C56E48">
      <w:pPr>
        <w:pStyle w:val="Zkladntext"/>
        <w:spacing w:line="280" w:lineRule="auto"/>
        <w:ind w:left="938" w:hanging="731"/>
        <w:rPr>
          <w:lang w:val="cs-CZ"/>
        </w:rPr>
      </w:pPr>
      <w:r w:rsidRPr="00AC5034">
        <w:rPr>
          <w:color w:val="231F20"/>
          <w:lang w:val="cs-CZ"/>
        </w:rPr>
        <w:t>Pro účely tohoto vnitřního předpisu mají níže uvedené pojmy a zkratky následující význam:</w:t>
      </w:r>
    </w:p>
    <w:p w:rsidR="004E3A6C" w:rsidRPr="00AC5034" w:rsidRDefault="004E3A6C">
      <w:pPr>
        <w:pStyle w:val="Zkladntext"/>
        <w:spacing w:before="2"/>
        <w:rPr>
          <w:sz w:val="21"/>
          <w:lang w:val="cs-CZ"/>
        </w:rPr>
      </w:pPr>
    </w:p>
    <w:p w:rsidR="004E3A6C" w:rsidRDefault="00C56E48">
      <w:pPr>
        <w:pStyle w:val="Odstavecseseznamem"/>
        <w:numPr>
          <w:ilvl w:val="0"/>
          <w:numId w:val="3"/>
        </w:numPr>
        <w:tabs>
          <w:tab w:val="left" w:pos="455"/>
        </w:tabs>
        <w:spacing w:before="1"/>
        <w:ind w:right="0"/>
        <w:rPr>
          <w:sz w:val="18"/>
        </w:rPr>
      </w:pPr>
      <w:r>
        <w:rPr>
          <w:color w:val="231F20"/>
          <w:sz w:val="18"/>
        </w:rPr>
        <w:t>UP je Univerzita Palackého v</w:t>
      </w:r>
      <w:r>
        <w:rPr>
          <w:color w:val="231F20"/>
          <w:spacing w:val="19"/>
          <w:sz w:val="18"/>
        </w:rPr>
        <w:t xml:space="preserve"> </w:t>
      </w:r>
      <w:r>
        <w:rPr>
          <w:color w:val="231F20"/>
          <w:sz w:val="18"/>
        </w:rPr>
        <w:t>Olomouci.</w:t>
      </w:r>
    </w:p>
    <w:p w:rsidR="004E3A6C" w:rsidRDefault="00C56E48">
      <w:pPr>
        <w:pStyle w:val="Odstavecseseznamem"/>
        <w:numPr>
          <w:ilvl w:val="0"/>
          <w:numId w:val="3"/>
        </w:numPr>
        <w:tabs>
          <w:tab w:val="left" w:pos="455"/>
        </w:tabs>
        <w:spacing w:before="35" w:line="280" w:lineRule="auto"/>
        <w:ind w:right="40"/>
        <w:rPr>
          <w:sz w:val="18"/>
        </w:rPr>
      </w:pPr>
      <w:r>
        <w:rPr>
          <w:color w:val="231F20"/>
          <w:sz w:val="18"/>
        </w:rPr>
        <w:t>Řádem je tento Řád výběrového řízení pro obsazování míst akademických pracovníků</w:t>
      </w:r>
      <w:r>
        <w:rPr>
          <w:color w:val="231F20"/>
          <w:spacing w:val="15"/>
          <w:sz w:val="18"/>
        </w:rPr>
        <w:t xml:space="preserve"> </w:t>
      </w:r>
      <w:r>
        <w:rPr>
          <w:color w:val="231F20"/>
          <w:sz w:val="18"/>
        </w:rPr>
        <w:t>UP.</w:t>
      </w:r>
    </w:p>
    <w:p w:rsidR="004E3A6C" w:rsidRDefault="00C56E48">
      <w:pPr>
        <w:pStyle w:val="Odstavecseseznamem"/>
        <w:numPr>
          <w:ilvl w:val="0"/>
          <w:numId w:val="3"/>
        </w:numPr>
        <w:tabs>
          <w:tab w:val="left" w:pos="455"/>
        </w:tabs>
        <w:spacing w:before="1" w:line="280" w:lineRule="auto"/>
        <w:ind w:right="38"/>
        <w:rPr>
          <w:sz w:val="18"/>
        </w:rPr>
      </w:pPr>
      <w:r>
        <w:rPr>
          <w:color w:val="231F20"/>
          <w:sz w:val="18"/>
        </w:rPr>
        <w:t xml:space="preserve">Zákonem je zákon č. 111/1998 Sb., o vysokých školách </w:t>
      </w:r>
      <w:proofErr w:type="gramStart"/>
      <w:r>
        <w:rPr>
          <w:color w:val="231F20"/>
          <w:sz w:val="18"/>
        </w:rPr>
        <w:t>a  o</w:t>
      </w:r>
      <w:proofErr w:type="gramEnd"/>
      <w:r>
        <w:rPr>
          <w:color w:val="231F20"/>
          <w:sz w:val="18"/>
        </w:rPr>
        <w:t xml:space="preserve">  změně  a  doplnění  dalších  zákonů  (zákon o vysokých školách), ve znění pozdějších</w:t>
      </w:r>
      <w:r>
        <w:rPr>
          <w:color w:val="231F20"/>
          <w:spacing w:val="39"/>
          <w:sz w:val="18"/>
        </w:rPr>
        <w:t xml:space="preserve"> </w:t>
      </w:r>
      <w:r>
        <w:rPr>
          <w:color w:val="231F20"/>
          <w:sz w:val="18"/>
        </w:rPr>
        <w:t>předpisů.</w:t>
      </w:r>
    </w:p>
    <w:p w:rsidR="004E3A6C" w:rsidRDefault="00C56E48">
      <w:pPr>
        <w:pStyle w:val="Odstavecseseznamem"/>
        <w:numPr>
          <w:ilvl w:val="0"/>
          <w:numId w:val="3"/>
        </w:numPr>
        <w:tabs>
          <w:tab w:val="left" w:pos="455"/>
        </w:tabs>
        <w:spacing w:before="3" w:line="280" w:lineRule="auto"/>
        <w:ind w:right="38"/>
        <w:rPr>
          <w:sz w:val="18"/>
        </w:rPr>
      </w:pPr>
      <w:r>
        <w:rPr>
          <w:color w:val="231F20"/>
          <w:sz w:val="18"/>
        </w:rPr>
        <w:t xml:space="preserve">Akademickými pracovníky jsou v souladu s § </w:t>
      </w:r>
      <w:proofErr w:type="gramStart"/>
      <w:r>
        <w:rPr>
          <w:color w:val="231F20"/>
          <w:sz w:val="18"/>
        </w:rPr>
        <w:t>70  odst</w:t>
      </w:r>
      <w:proofErr w:type="gramEnd"/>
      <w:r>
        <w:rPr>
          <w:color w:val="231F20"/>
          <w:sz w:val="18"/>
        </w:rPr>
        <w:t>. 1 zákona ti profesoři, docenti, mimořádní profesoři, odborní asistenti, asistenti, lektoři a vědečtí, výzkumní a vývojoví pracovníci, kteří jsou zaměstnanci UP vykonávajícími v pracovním poměru navázaném k UP podle sjednaného druhu práce jak pedagogickou, tak vědeckou a výzkumnou, vývojovou a inovační, uměleckou nebo další tvůrčí činnost (dále jen „tvůrčí činnost“). Akademickým pracovníkem UP není zaměstnanec vykonávající pedagogickou a tvůrčí činnost pro UP toliko fakticky, tj. aniž by tyto činnosti co do druhu práce jednoznačně upravovala jeho pracovní smlouva; pro posouzení naplnění tohoto znaku akademického pracovníka je rozhodné znění pracovní smlouvy s UP, případně Katalog prací UP, na který tato pracovní smlouva odkazuje, nebo popis pracovních činností tohoto</w:t>
      </w:r>
      <w:r>
        <w:rPr>
          <w:color w:val="231F20"/>
          <w:spacing w:val="24"/>
          <w:sz w:val="18"/>
        </w:rPr>
        <w:t xml:space="preserve"> </w:t>
      </w:r>
      <w:r>
        <w:rPr>
          <w:color w:val="231F20"/>
          <w:sz w:val="18"/>
        </w:rPr>
        <w:t>zaměstnance.</w:t>
      </w:r>
    </w:p>
    <w:p w:rsidR="004E3A6C" w:rsidRDefault="00C56E48">
      <w:pPr>
        <w:pStyle w:val="Odstavecseseznamem"/>
        <w:numPr>
          <w:ilvl w:val="0"/>
          <w:numId w:val="3"/>
        </w:numPr>
        <w:tabs>
          <w:tab w:val="left" w:pos="454"/>
        </w:tabs>
        <w:spacing w:before="12" w:line="280" w:lineRule="auto"/>
        <w:ind w:right="39"/>
        <w:rPr>
          <w:sz w:val="18"/>
        </w:rPr>
      </w:pPr>
      <w:r>
        <w:rPr>
          <w:color w:val="231F20"/>
          <w:sz w:val="18"/>
        </w:rPr>
        <w:t xml:space="preserve">Uchazečem je osoba, která podala ve smyslu řádu přihlášku do výběrového řízení k obsazení některého z pracovních míst uvedených v čl. 2 odst. 1, případně jiného pracovního místa určeného vypisovatelem </w:t>
      </w:r>
      <w:proofErr w:type="gramStart"/>
      <w:r>
        <w:rPr>
          <w:color w:val="231F20"/>
          <w:sz w:val="18"/>
        </w:rPr>
        <w:t>na</w:t>
      </w:r>
      <w:proofErr w:type="gramEnd"/>
      <w:r>
        <w:rPr>
          <w:color w:val="231F20"/>
          <w:sz w:val="18"/>
        </w:rPr>
        <w:t xml:space="preserve"> základě čl.</w:t>
      </w:r>
      <w:r>
        <w:rPr>
          <w:color w:val="231F20"/>
          <w:spacing w:val="9"/>
          <w:sz w:val="18"/>
        </w:rPr>
        <w:t xml:space="preserve"> </w:t>
      </w:r>
      <w:r>
        <w:rPr>
          <w:color w:val="231F20"/>
          <w:sz w:val="18"/>
        </w:rPr>
        <w:t>3.</w:t>
      </w:r>
    </w:p>
    <w:p w:rsidR="004E3A6C" w:rsidRDefault="00C56E48">
      <w:pPr>
        <w:pStyle w:val="Odstavecseseznamem"/>
        <w:numPr>
          <w:ilvl w:val="0"/>
          <w:numId w:val="3"/>
        </w:numPr>
        <w:tabs>
          <w:tab w:val="left" w:pos="455"/>
        </w:tabs>
        <w:spacing w:before="3" w:line="280" w:lineRule="auto"/>
        <w:ind w:right="39"/>
        <w:rPr>
          <w:sz w:val="18"/>
        </w:rPr>
      </w:pPr>
      <w:r>
        <w:rPr>
          <w:color w:val="231F20"/>
          <w:sz w:val="18"/>
        </w:rPr>
        <w:t>Vypisovatelem</w:t>
      </w:r>
      <w:r>
        <w:rPr>
          <w:color w:val="231F20"/>
          <w:spacing w:val="-11"/>
          <w:sz w:val="18"/>
        </w:rPr>
        <w:t xml:space="preserve"> </w:t>
      </w:r>
      <w:r>
        <w:rPr>
          <w:color w:val="231F20"/>
          <w:sz w:val="18"/>
        </w:rPr>
        <w:t>je</w:t>
      </w:r>
      <w:r>
        <w:rPr>
          <w:color w:val="231F20"/>
          <w:spacing w:val="-11"/>
          <w:sz w:val="18"/>
        </w:rPr>
        <w:t xml:space="preserve"> </w:t>
      </w:r>
      <w:r>
        <w:rPr>
          <w:color w:val="231F20"/>
          <w:sz w:val="18"/>
        </w:rPr>
        <w:t>osoba,</w:t>
      </w:r>
      <w:r>
        <w:rPr>
          <w:color w:val="231F20"/>
          <w:spacing w:val="-11"/>
          <w:sz w:val="18"/>
        </w:rPr>
        <w:t xml:space="preserve"> </w:t>
      </w:r>
      <w:r>
        <w:rPr>
          <w:color w:val="231F20"/>
          <w:sz w:val="18"/>
        </w:rPr>
        <w:t>která</w:t>
      </w:r>
      <w:r>
        <w:rPr>
          <w:color w:val="231F20"/>
          <w:spacing w:val="-10"/>
          <w:sz w:val="18"/>
        </w:rPr>
        <w:t xml:space="preserve"> </w:t>
      </w:r>
      <w:r>
        <w:rPr>
          <w:color w:val="231F20"/>
          <w:sz w:val="18"/>
        </w:rPr>
        <w:t>za</w:t>
      </w:r>
      <w:r>
        <w:rPr>
          <w:color w:val="231F20"/>
          <w:spacing w:val="-11"/>
          <w:sz w:val="18"/>
        </w:rPr>
        <w:t xml:space="preserve"> </w:t>
      </w:r>
      <w:r>
        <w:rPr>
          <w:color w:val="231F20"/>
          <w:sz w:val="18"/>
        </w:rPr>
        <w:t>UP</w:t>
      </w:r>
      <w:r>
        <w:rPr>
          <w:color w:val="231F20"/>
          <w:spacing w:val="-11"/>
          <w:sz w:val="18"/>
        </w:rPr>
        <w:t xml:space="preserve"> </w:t>
      </w:r>
      <w:r>
        <w:rPr>
          <w:color w:val="231F20"/>
          <w:spacing w:val="-3"/>
          <w:sz w:val="18"/>
        </w:rPr>
        <w:t>uděluje</w:t>
      </w:r>
      <w:r>
        <w:rPr>
          <w:color w:val="231F20"/>
          <w:spacing w:val="-11"/>
          <w:sz w:val="18"/>
        </w:rPr>
        <w:t xml:space="preserve"> </w:t>
      </w:r>
      <w:r>
        <w:rPr>
          <w:color w:val="231F20"/>
          <w:sz w:val="18"/>
        </w:rPr>
        <w:t xml:space="preserve">příslušnému podřízenému zaměstnanci pracovněprávní pokyn k zahájení kroků směřujících k realizaci </w:t>
      </w:r>
      <w:r>
        <w:rPr>
          <w:color w:val="231F20"/>
          <w:spacing w:val="-3"/>
          <w:sz w:val="18"/>
        </w:rPr>
        <w:t xml:space="preserve">výběrového </w:t>
      </w:r>
      <w:r>
        <w:rPr>
          <w:color w:val="231F20"/>
          <w:sz w:val="18"/>
        </w:rPr>
        <w:t xml:space="preserve">řízení ve smyslu řádu, případně rozhoduje o </w:t>
      </w:r>
      <w:r>
        <w:rPr>
          <w:color w:val="231F20"/>
          <w:spacing w:val="-3"/>
          <w:sz w:val="18"/>
        </w:rPr>
        <w:t xml:space="preserve">upuštění </w:t>
      </w:r>
      <w:proofErr w:type="gramStart"/>
      <w:r>
        <w:rPr>
          <w:color w:val="231F20"/>
          <w:sz w:val="18"/>
        </w:rPr>
        <w:t>od</w:t>
      </w:r>
      <w:proofErr w:type="gramEnd"/>
      <w:r>
        <w:rPr>
          <w:color w:val="231F20"/>
          <w:spacing w:val="-7"/>
          <w:sz w:val="18"/>
        </w:rPr>
        <w:t xml:space="preserve"> </w:t>
      </w:r>
      <w:r>
        <w:rPr>
          <w:color w:val="231F20"/>
          <w:sz w:val="18"/>
        </w:rPr>
        <w:t>výběrového</w:t>
      </w:r>
      <w:r>
        <w:rPr>
          <w:color w:val="231F20"/>
          <w:spacing w:val="-7"/>
          <w:sz w:val="18"/>
        </w:rPr>
        <w:t xml:space="preserve"> </w:t>
      </w:r>
      <w:r>
        <w:rPr>
          <w:color w:val="231F20"/>
          <w:sz w:val="18"/>
        </w:rPr>
        <w:t>řízení</w:t>
      </w:r>
      <w:r>
        <w:rPr>
          <w:color w:val="231F20"/>
          <w:spacing w:val="-7"/>
          <w:sz w:val="18"/>
        </w:rPr>
        <w:t xml:space="preserve"> </w:t>
      </w:r>
      <w:r>
        <w:rPr>
          <w:color w:val="231F20"/>
          <w:sz w:val="18"/>
        </w:rPr>
        <w:t>ve</w:t>
      </w:r>
      <w:r>
        <w:rPr>
          <w:color w:val="231F20"/>
          <w:spacing w:val="-6"/>
          <w:sz w:val="18"/>
        </w:rPr>
        <w:t xml:space="preserve"> </w:t>
      </w:r>
      <w:r>
        <w:rPr>
          <w:color w:val="231F20"/>
          <w:sz w:val="18"/>
        </w:rPr>
        <w:t>smyslu</w:t>
      </w:r>
      <w:r>
        <w:rPr>
          <w:color w:val="231F20"/>
          <w:spacing w:val="-7"/>
          <w:sz w:val="18"/>
        </w:rPr>
        <w:t xml:space="preserve"> </w:t>
      </w:r>
      <w:r>
        <w:rPr>
          <w:color w:val="231F20"/>
          <w:sz w:val="18"/>
        </w:rPr>
        <w:t>čl.</w:t>
      </w:r>
      <w:r>
        <w:rPr>
          <w:color w:val="231F20"/>
          <w:spacing w:val="-6"/>
          <w:sz w:val="18"/>
        </w:rPr>
        <w:t xml:space="preserve"> </w:t>
      </w:r>
      <w:r>
        <w:rPr>
          <w:color w:val="231F20"/>
          <w:sz w:val="18"/>
        </w:rPr>
        <w:t>2</w:t>
      </w:r>
      <w:r>
        <w:rPr>
          <w:color w:val="231F20"/>
          <w:spacing w:val="-6"/>
          <w:sz w:val="18"/>
        </w:rPr>
        <w:t xml:space="preserve"> </w:t>
      </w:r>
      <w:r>
        <w:rPr>
          <w:color w:val="231F20"/>
          <w:sz w:val="18"/>
        </w:rPr>
        <w:t>odst.</w:t>
      </w:r>
      <w:r>
        <w:rPr>
          <w:color w:val="231F20"/>
          <w:spacing w:val="-7"/>
          <w:sz w:val="18"/>
        </w:rPr>
        <w:t xml:space="preserve"> </w:t>
      </w:r>
      <w:r>
        <w:rPr>
          <w:color w:val="231F20"/>
          <w:sz w:val="18"/>
        </w:rPr>
        <w:t>2.</w:t>
      </w:r>
      <w:r>
        <w:rPr>
          <w:color w:val="231F20"/>
          <w:spacing w:val="-6"/>
          <w:sz w:val="18"/>
        </w:rPr>
        <w:t xml:space="preserve"> </w:t>
      </w:r>
      <w:r>
        <w:rPr>
          <w:color w:val="231F20"/>
          <w:sz w:val="18"/>
        </w:rPr>
        <w:t>Vypisovatelem</w:t>
      </w:r>
      <w:r>
        <w:rPr>
          <w:color w:val="231F20"/>
          <w:spacing w:val="-18"/>
          <w:sz w:val="18"/>
        </w:rPr>
        <w:t xml:space="preserve"> </w:t>
      </w:r>
      <w:r>
        <w:rPr>
          <w:color w:val="231F20"/>
          <w:sz w:val="18"/>
        </w:rPr>
        <w:t>je</w:t>
      </w:r>
      <w:r>
        <w:rPr>
          <w:color w:val="231F20"/>
          <w:spacing w:val="-17"/>
          <w:sz w:val="18"/>
        </w:rPr>
        <w:t xml:space="preserve"> </w:t>
      </w:r>
      <w:r>
        <w:rPr>
          <w:color w:val="231F20"/>
          <w:sz w:val="18"/>
        </w:rPr>
        <w:t>rektor</w:t>
      </w:r>
      <w:r>
        <w:rPr>
          <w:color w:val="231F20"/>
          <w:spacing w:val="-17"/>
          <w:sz w:val="18"/>
        </w:rPr>
        <w:t xml:space="preserve"> </w:t>
      </w:r>
      <w:r>
        <w:rPr>
          <w:color w:val="231F20"/>
          <w:sz w:val="18"/>
        </w:rPr>
        <w:t>v</w:t>
      </w:r>
      <w:r>
        <w:rPr>
          <w:color w:val="231F20"/>
          <w:spacing w:val="-18"/>
          <w:sz w:val="18"/>
        </w:rPr>
        <w:t xml:space="preserve"> </w:t>
      </w:r>
      <w:r>
        <w:rPr>
          <w:color w:val="231F20"/>
          <w:sz w:val="18"/>
        </w:rPr>
        <w:t>rozsahu</w:t>
      </w:r>
      <w:r>
        <w:rPr>
          <w:color w:val="231F20"/>
          <w:spacing w:val="-17"/>
          <w:sz w:val="18"/>
        </w:rPr>
        <w:t xml:space="preserve"> </w:t>
      </w:r>
      <w:r>
        <w:rPr>
          <w:color w:val="231F20"/>
          <w:sz w:val="18"/>
        </w:rPr>
        <w:t>výběrových</w:t>
      </w:r>
      <w:r>
        <w:rPr>
          <w:color w:val="231F20"/>
          <w:spacing w:val="-18"/>
          <w:sz w:val="18"/>
        </w:rPr>
        <w:t xml:space="preserve"> </w:t>
      </w:r>
      <w:r>
        <w:rPr>
          <w:color w:val="231F20"/>
          <w:sz w:val="18"/>
        </w:rPr>
        <w:t>řízení</w:t>
      </w:r>
      <w:r>
        <w:rPr>
          <w:color w:val="231F20"/>
          <w:spacing w:val="-18"/>
          <w:sz w:val="18"/>
        </w:rPr>
        <w:t xml:space="preserve"> </w:t>
      </w:r>
      <w:r>
        <w:rPr>
          <w:color w:val="231F20"/>
          <w:sz w:val="18"/>
        </w:rPr>
        <w:t>k</w:t>
      </w:r>
      <w:r>
        <w:rPr>
          <w:color w:val="231F20"/>
          <w:spacing w:val="-17"/>
          <w:sz w:val="18"/>
        </w:rPr>
        <w:t xml:space="preserve"> </w:t>
      </w:r>
      <w:r>
        <w:rPr>
          <w:color w:val="231F20"/>
          <w:sz w:val="18"/>
        </w:rPr>
        <w:t>obsazování</w:t>
      </w:r>
      <w:r>
        <w:rPr>
          <w:color w:val="231F20"/>
          <w:spacing w:val="-15"/>
          <w:sz w:val="18"/>
        </w:rPr>
        <w:t xml:space="preserve"> </w:t>
      </w:r>
      <w:r>
        <w:rPr>
          <w:color w:val="231F20"/>
          <w:sz w:val="18"/>
        </w:rPr>
        <w:t>pracovních</w:t>
      </w:r>
      <w:r>
        <w:rPr>
          <w:color w:val="231F20"/>
          <w:spacing w:val="-13"/>
          <w:sz w:val="18"/>
        </w:rPr>
        <w:t xml:space="preserve"> </w:t>
      </w:r>
      <w:r>
        <w:rPr>
          <w:color w:val="231F20"/>
          <w:sz w:val="18"/>
        </w:rPr>
        <w:t>míst</w:t>
      </w:r>
      <w:r>
        <w:rPr>
          <w:color w:val="231F20"/>
          <w:spacing w:val="-6"/>
          <w:sz w:val="18"/>
        </w:rPr>
        <w:t xml:space="preserve"> </w:t>
      </w:r>
      <w:r>
        <w:rPr>
          <w:color w:val="231F20"/>
          <w:sz w:val="18"/>
        </w:rPr>
        <w:t>kvestora,</w:t>
      </w:r>
      <w:r>
        <w:rPr>
          <w:color w:val="231F20"/>
          <w:spacing w:val="-8"/>
          <w:sz w:val="18"/>
        </w:rPr>
        <w:t xml:space="preserve"> </w:t>
      </w:r>
      <w:r>
        <w:rPr>
          <w:color w:val="231F20"/>
          <w:sz w:val="18"/>
        </w:rPr>
        <w:t>ředitele</w:t>
      </w:r>
      <w:r>
        <w:rPr>
          <w:color w:val="231F20"/>
          <w:spacing w:val="-7"/>
          <w:sz w:val="18"/>
        </w:rPr>
        <w:t xml:space="preserve"> </w:t>
      </w:r>
      <w:r>
        <w:rPr>
          <w:color w:val="231F20"/>
          <w:sz w:val="18"/>
        </w:rPr>
        <w:t>vysokoškolského ústavu podle § 34 zákona, ředitele vysokoškolského zemědělského nebo lesního statku podle § 35 zákona nebo vedoucího zaměstnance univerzitního zařízení ve smyslu čl. 36 Statutu UP, případně k obsazování jiných pracovních míst nově zřizovaných nebo uvolněných s pracovním zařazením mimo fakulty</w:t>
      </w:r>
      <w:ins w:id="0" w:author="Benda Pavel" w:date="2020-01-28T11:19:00Z">
        <w:r w:rsidR="008139D4">
          <w:rPr>
            <w:color w:val="231F20"/>
            <w:sz w:val="18"/>
          </w:rPr>
          <w:t xml:space="preserve"> </w:t>
        </w:r>
      </w:ins>
      <w:del w:id="1" w:author="Benda Pavel" w:date="2020-01-28T11:19:00Z">
        <w:r w:rsidDel="008139D4">
          <w:rPr>
            <w:color w:val="231F20"/>
            <w:sz w:val="18"/>
          </w:rPr>
          <w:delText>,</w:delText>
        </w:r>
      </w:del>
      <w:ins w:id="2" w:author="Benda Pavel" w:date="2020-01-28T11:19:00Z">
        <w:r w:rsidR="008139D4">
          <w:rPr>
            <w:color w:val="231F20"/>
            <w:sz w:val="18"/>
          </w:rPr>
          <w:t>a</w:t>
        </w:r>
      </w:ins>
      <w:ins w:id="3" w:author="Benda Pavel" w:date="2020-01-28T11:18:00Z">
        <w:r w:rsidR="008139D4">
          <w:rPr>
            <w:color w:val="231F20"/>
            <w:sz w:val="18"/>
          </w:rPr>
          <w:t xml:space="preserve"> vysokoškolské ústavy</w:t>
        </w:r>
      </w:ins>
      <w:ins w:id="4" w:author="Benda Pavel" w:date="2020-01-29T09:41:00Z">
        <w:r w:rsidR="00873B55">
          <w:rPr>
            <w:color w:val="231F20"/>
            <w:sz w:val="18"/>
          </w:rPr>
          <w:t>.</w:t>
        </w:r>
      </w:ins>
      <w:del w:id="5" w:author="Benda Pavel" w:date="2020-01-28T11:19:00Z">
        <w:r w:rsidDel="008139D4">
          <w:rPr>
            <w:color w:val="231F20"/>
            <w:sz w:val="18"/>
          </w:rPr>
          <w:delText xml:space="preserve"> nebo</w:delText>
        </w:r>
      </w:del>
      <w:ins w:id="6" w:author="Benda Pavel" w:date="2020-01-28T11:19:00Z">
        <w:r w:rsidR="008139D4">
          <w:rPr>
            <w:color w:val="231F20"/>
            <w:sz w:val="18"/>
          </w:rPr>
          <w:t>,</w:t>
        </w:r>
      </w:ins>
      <w:r>
        <w:rPr>
          <w:color w:val="231F20"/>
          <w:sz w:val="18"/>
        </w:rPr>
        <w:t xml:space="preserve"> </w:t>
      </w:r>
      <w:del w:id="7" w:author="Benda Pavel" w:date="2020-01-29T09:41:00Z">
        <w:r w:rsidDel="00873B55">
          <w:rPr>
            <w:color w:val="231F20"/>
            <w:sz w:val="18"/>
          </w:rPr>
          <w:delText>d</w:delText>
        </w:r>
      </w:del>
      <w:ins w:id="8" w:author="Benda Pavel" w:date="2020-01-29T09:41:00Z">
        <w:r w:rsidR="00873B55">
          <w:rPr>
            <w:color w:val="231F20"/>
            <w:sz w:val="18"/>
          </w:rPr>
          <w:t>D</w:t>
        </w:r>
      </w:ins>
      <w:r>
        <w:rPr>
          <w:color w:val="231F20"/>
          <w:sz w:val="18"/>
        </w:rPr>
        <w:t xml:space="preserve">ěkan </w:t>
      </w:r>
      <w:ins w:id="9" w:author="Benda Pavel" w:date="2020-01-29T09:41:00Z">
        <w:r w:rsidR="00873B55">
          <w:rPr>
            <w:color w:val="231F20"/>
            <w:sz w:val="18"/>
          </w:rPr>
          <w:t xml:space="preserve">je vypisovatelem </w:t>
        </w:r>
      </w:ins>
      <w:r>
        <w:rPr>
          <w:color w:val="231F20"/>
          <w:sz w:val="18"/>
        </w:rPr>
        <w:t>v rozsahu výběrových řízení k obsazování pra</w:t>
      </w:r>
      <w:del w:id="10" w:author="Benda Pavel" w:date="2020-01-28T11:19:00Z">
        <w:r w:rsidDel="008139D4">
          <w:rPr>
            <w:color w:val="231F20"/>
            <w:sz w:val="18"/>
          </w:rPr>
          <w:delText xml:space="preserve">- </w:delText>
        </w:r>
      </w:del>
      <w:r>
        <w:rPr>
          <w:color w:val="231F20"/>
          <w:sz w:val="18"/>
        </w:rPr>
        <w:t xml:space="preserve">covních míst nově zřizovaných či uvolněných </w:t>
      </w:r>
      <w:proofErr w:type="gramStart"/>
      <w:r>
        <w:rPr>
          <w:color w:val="231F20"/>
          <w:sz w:val="18"/>
        </w:rPr>
        <w:t>na</w:t>
      </w:r>
      <w:proofErr w:type="gramEnd"/>
      <w:r>
        <w:rPr>
          <w:color w:val="231F20"/>
          <w:sz w:val="18"/>
        </w:rPr>
        <w:t xml:space="preserve"> </w:t>
      </w:r>
      <w:r>
        <w:rPr>
          <w:color w:val="231F20"/>
          <w:spacing w:val="-2"/>
          <w:sz w:val="18"/>
        </w:rPr>
        <w:t xml:space="preserve">jím </w:t>
      </w:r>
      <w:r>
        <w:rPr>
          <w:color w:val="231F20"/>
          <w:sz w:val="18"/>
        </w:rPr>
        <w:t>řízené</w:t>
      </w:r>
      <w:r>
        <w:rPr>
          <w:color w:val="231F20"/>
          <w:spacing w:val="-5"/>
          <w:sz w:val="18"/>
        </w:rPr>
        <w:t xml:space="preserve"> </w:t>
      </w:r>
      <w:r>
        <w:rPr>
          <w:color w:val="231F20"/>
          <w:sz w:val="18"/>
        </w:rPr>
        <w:t>fakultě</w:t>
      </w:r>
      <w:ins w:id="11" w:author="Benda Pavel" w:date="2020-01-29T09:42:00Z">
        <w:r w:rsidR="00873B55">
          <w:rPr>
            <w:color w:val="231F20"/>
            <w:sz w:val="18"/>
          </w:rPr>
          <w:t>. Ř</w:t>
        </w:r>
      </w:ins>
      <w:ins w:id="12" w:author="Benda Pavel" w:date="2020-01-28T11:20:00Z">
        <w:r w:rsidR="008139D4">
          <w:rPr>
            <w:color w:val="231F20"/>
            <w:sz w:val="18"/>
          </w:rPr>
          <w:t xml:space="preserve">editel vysokoškolského ústavu </w:t>
        </w:r>
      </w:ins>
      <w:ins w:id="13" w:author="Benda Pavel" w:date="2020-01-29T09:42:00Z">
        <w:r w:rsidR="00873B55">
          <w:rPr>
            <w:color w:val="231F20"/>
            <w:sz w:val="18"/>
          </w:rPr>
          <w:t xml:space="preserve">je vypisovatelem </w:t>
        </w:r>
      </w:ins>
      <w:ins w:id="14" w:author="Benda Pavel" w:date="2020-01-28T11:20:00Z">
        <w:r w:rsidR="008139D4">
          <w:rPr>
            <w:color w:val="231F20"/>
            <w:sz w:val="18"/>
          </w:rPr>
          <w:t xml:space="preserve">v rozsahu výběrových řízení k obsazování pracovních míst nově zřizovaných či uvolněných </w:t>
        </w:r>
        <w:proofErr w:type="gramStart"/>
        <w:r w:rsidR="008139D4">
          <w:rPr>
            <w:color w:val="231F20"/>
            <w:sz w:val="18"/>
          </w:rPr>
          <w:t>na</w:t>
        </w:r>
        <w:proofErr w:type="gramEnd"/>
        <w:r w:rsidR="008139D4">
          <w:rPr>
            <w:color w:val="231F20"/>
            <w:sz w:val="18"/>
          </w:rPr>
          <w:t xml:space="preserve"> jím řízeném vysokoškolském ústavu</w:t>
        </w:r>
      </w:ins>
      <w:r>
        <w:rPr>
          <w:color w:val="231F20"/>
          <w:sz w:val="18"/>
        </w:rPr>
        <w:t>.</w:t>
      </w:r>
    </w:p>
    <w:p w:rsidR="00D75284" w:rsidRDefault="00D75284">
      <w:pPr>
        <w:pStyle w:val="Nadpis2"/>
        <w:ind w:left="1993" w:right="1993"/>
        <w:jc w:val="center"/>
        <w:rPr>
          <w:color w:val="231F20"/>
        </w:rPr>
      </w:pPr>
    </w:p>
    <w:p w:rsidR="00D75284" w:rsidRDefault="00D75284">
      <w:pPr>
        <w:pStyle w:val="Nadpis2"/>
        <w:ind w:left="1993" w:right="1993"/>
        <w:jc w:val="center"/>
        <w:rPr>
          <w:color w:val="231F20"/>
        </w:rPr>
      </w:pPr>
    </w:p>
    <w:p w:rsidR="004E3A6C" w:rsidRDefault="00C56E48">
      <w:pPr>
        <w:pStyle w:val="Nadpis2"/>
        <w:ind w:left="1993" w:right="1993"/>
        <w:jc w:val="center"/>
      </w:pPr>
      <w:r>
        <w:rPr>
          <w:color w:val="231F20"/>
        </w:rPr>
        <w:t>Článek 2</w:t>
      </w:r>
    </w:p>
    <w:p w:rsidR="004E3A6C" w:rsidRDefault="00C56E48" w:rsidP="00D75284">
      <w:pPr>
        <w:spacing w:before="35"/>
        <w:ind w:left="3153" w:firstLine="447"/>
        <w:rPr>
          <w:b/>
          <w:sz w:val="18"/>
        </w:rPr>
      </w:pPr>
      <w:r>
        <w:rPr>
          <w:b/>
          <w:color w:val="231F20"/>
          <w:sz w:val="18"/>
        </w:rPr>
        <w:t>Pravidla výběrového řízení</w:t>
      </w:r>
    </w:p>
    <w:p w:rsidR="004E3A6C" w:rsidRDefault="004E3A6C">
      <w:pPr>
        <w:pStyle w:val="Zkladntext"/>
        <w:spacing w:before="3"/>
        <w:rPr>
          <w:b/>
          <w:sz w:val="24"/>
        </w:rPr>
      </w:pPr>
    </w:p>
    <w:p w:rsidR="004E3A6C" w:rsidRDefault="00C56E48">
      <w:pPr>
        <w:pStyle w:val="Odstavecseseznamem"/>
        <w:numPr>
          <w:ilvl w:val="0"/>
          <w:numId w:val="2"/>
        </w:numPr>
        <w:tabs>
          <w:tab w:val="left" w:pos="455"/>
        </w:tabs>
        <w:spacing w:before="0" w:line="280" w:lineRule="auto"/>
        <w:ind w:right="110"/>
        <w:jc w:val="both"/>
        <w:rPr>
          <w:sz w:val="18"/>
        </w:rPr>
      </w:pPr>
      <w:r>
        <w:rPr>
          <w:color w:val="231F20"/>
          <w:sz w:val="18"/>
        </w:rPr>
        <w:t xml:space="preserve">Řád upravuje obligatorně realizovaný proces před obsazováním uvolněných nebo nově zřízených pracovních míst akademických pracovníků UP a dále pracovních míst vedoucích zaměstnanců všech univerzitních zařízení ve smyslu čl. 36 Statutu UP, </w:t>
      </w:r>
      <w:proofErr w:type="gramStart"/>
      <w:r>
        <w:rPr>
          <w:color w:val="231F20"/>
          <w:sz w:val="18"/>
        </w:rPr>
        <w:t>ředitelů  vysokoškolských</w:t>
      </w:r>
      <w:proofErr w:type="gramEnd"/>
      <w:r>
        <w:rPr>
          <w:color w:val="231F20"/>
          <w:sz w:val="18"/>
        </w:rPr>
        <w:t xml:space="preserve">  ústavů  podle  §  34  zákona</w:t>
      </w:r>
      <w:del w:id="15" w:author="Benda Pavel" w:date="2020-01-28T11:30:00Z">
        <w:r w:rsidDel="00DE1156">
          <w:rPr>
            <w:color w:val="231F20"/>
            <w:sz w:val="18"/>
          </w:rPr>
          <w:delText>a</w:delText>
        </w:r>
      </w:del>
      <w:ins w:id="16" w:author="Benda Pavel" w:date="2020-01-29T09:45:00Z">
        <w:r w:rsidR="00B04D37">
          <w:rPr>
            <w:color w:val="231F20"/>
            <w:sz w:val="18"/>
          </w:rPr>
          <w:t>, ředitelů</w:t>
        </w:r>
      </w:ins>
      <w:r>
        <w:rPr>
          <w:color w:val="231F20"/>
          <w:sz w:val="18"/>
        </w:rPr>
        <w:t xml:space="preserve"> vysokoškolských zemědělských nebo lesních statků podle § 35 zákona, jsou-li zřízeny, pracovní místo kvestora</w:t>
      </w:r>
      <w:del w:id="17" w:author="Benda Pavel" w:date="2020-01-28T11:30:00Z">
        <w:r w:rsidDel="00DE1156">
          <w:rPr>
            <w:color w:val="231F20"/>
            <w:sz w:val="18"/>
          </w:rPr>
          <w:delText xml:space="preserve"> a</w:delText>
        </w:r>
      </w:del>
      <w:ins w:id="18" w:author="Benda Pavel" w:date="2020-01-28T11:30:00Z">
        <w:r w:rsidR="00DE1156">
          <w:rPr>
            <w:color w:val="231F20"/>
            <w:sz w:val="18"/>
          </w:rPr>
          <w:t>,</w:t>
        </w:r>
      </w:ins>
      <w:r>
        <w:rPr>
          <w:color w:val="231F20"/>
          <w:sz w:val="18"/>
        </w:rPr>
        <w:t xml:space="preserve"> </w:t>
      </w:r>
      <w:ins w:id="19" w:author="Benda Pavel" w:date="2020-01-28T12:35:00Z">
        <w:r w:rsidR="004F52F1">
          <w:rPr>
            <w:color w:val="231F20"/>
            <w:sz w:val="18"/>
          </w:rPr>
          <w:t xml:space="preserve">pracovní </w:t>
        </w:r>
      </w:ins>
      <w:r>
        <w:rPr>
          <w:color w:val="231F20"/>
          <w:sz w:val="18"/>
        </w:rPr>
        <w:t>místa tajemníků</w:t>
      </w:r>
      <w:r>
        <w:rPr>
          <w:color w:val="231F20"/>
          <w:spacing w:val="12"/>
          <w:sz w:val="18"/>
        </w:rPr>
        <w:t xml:space="preserve"> </w:t>
      </w:r>
      <w:r>
        <w:rPr>
          <w:color w:val="231F20"/>
          <w:sz w:val="18"/>
        </w:rPr>
        <w:t>fakult</w:t>
      </w:r>
      <w:ins w:id="20" w:author="Benda Pavel" w:date="2020-01-28T11:30:00Z">
        <w:r w:rsidR="00DE1156">
          <w:rPr>
            <w:color w:val="231F20"/>
            <w:sz w:val="18"/>
          </w:rPr>
          <w:t xml:space="preserve"> a </w:t>
        </w:r>
      </w:ins>
      <w:ins w:id="21" w:author="Benda Pavel" w:date="2020-01-28T13:22:00Z">
        <w:r w:rsidR="00735945">
          <w:rPr>
            <w:color w:val="231F20"/>
            <w:sz w:val="18"/>
          </w:rPr>
          <w:t xml:space="preserve">pracovní </w:t>
        </w:r>
      </w:ins>
      <w:ins w:id="22" w:author="Benda Pavel" w:date="2020-01-28T11:30:00Z">
        <w:r w:rsidR="00DE1156">
          <w:rPr>
            <w:color w:val="231F20"/>
            <w:sz w:val="18"/>
          </w:rPr>
          <w:t>místa tajemníků vysokoškolských ústavů</w:t>
        </w:r>
      </w:ins>
      <w:ins w:id="23" w:author="Benda Pavel" w:date="2020-01-28T12:32:00Z">
        <w:r w:rsidR="004F52F1">
          <w:rPr>
            <w:color w:val="231F20"/>
            <w:sz w:val="18"/>
          </w:rPr>
          <w:t>, budou-li pro jednotlivé vysokoškolské ústavy vytvo</w:t>
        </w:r>
      </w:ins>
      <w:ins w:id="24" w:author="Benda Pavel" w:date="2020-01-28T12:33:00Z">
        <w:r w:rsidR="004F52F1">
          <w:rPr>
            <w:color w:val="231F20"/>
            <w:sz w:val="18"/>
          </w:rPr>
          <w:t>řena</w:t>
        </w:r>
      </w:ins>
      <w:r>
        <w:rPr>
          <w:color w:val="231F20"/>
          <w:sz w:val="18"/>
        </w:rPr>
        <w:t>.</w:t>
      </w:r>
      <w:ins w:id="25" w:author="Benda Pavel" w:date="2020-01-28T12:33:00Z">
        <w:r w:rsidR="004F52F1">
          <w:rPr>
            <w:color w:val="231F20"/>
            <w:sz w:val="18"/>
          </w:rPr>
          <w:t xml:space="preserve"> </w:t>
        </w:r>
      </w:ins>
      <w:ins w:id="26" w:author="Benda Pavel" w:date="2020-01-28T12:35:00Z">
        <w:r w:rsidR="004F52F1">
          <w:rPr>
            <w:color w:val="231F20"/>
            <w:sz w:val="18"/>
          </w:rPr>
          <w:t>P</w:t>
        </w:r>
      </w:ins>
      <w:ins w:id="27" w:author="Benda Pavel" w:date="2020-01-28T12:33:00Z">
        <w:r w:rsidR="004F52F1">
          <w:rPr>
            <w:color w:val="231F20"/>
            <w:sz w:val="18"/>
          </w:rPr>
          <w:t xml:space="preserve">ostup podle řádu </w:t>
        </w:r>
      </w:ins>
      <w:ins w:id="28" w:author="Benda Pavel" w:date="2020-01-28T12:35:00Z">
        <w:r w:rsidR="004F52F1">
          <w:rPr>
            <w:color w:val="231F20"/>
            <w:sz w:val="18"/>
          </w:rPr>
          <w:t xml:space="preserve">je </w:t>
        </w:r>
      </w:ins>
      <w:ins w:id="29" w:author="Benda Pavel" w:date="2020-01-28T12:33:00Z">
        <w:r w:rsidR="004F52F1">
          <w:rPr>
            <w:color w:val="231F20"/>
            <w:sz w:val="18"/>
          </w:rPr>
          <w:t>obligatorn</w:t>
        </w:r>
      </w:ins>
      <w:ins w:id="30" w:author="Benda Pavel" w:date="2020-01-28T12:34:00Z">
        <w:r w:rsidR="004F52F1">
          <w:rPr>
            <w:color w:val="231F20"/>
            <w:sz w:val="18"/>
          </w:rPr>
          <w:t xml:space="preserve">ě realizován </w:t>
        </w:r>
      </w:ins>
      <w:ins w:id="31" w:author="Benda Pavel" w:date="2020-01-28T13:36:00Z">
        <w:r w:rsidR="00DD32D8">
          <w:rPr>
            <w:color w:val="231F20"/>
            <w:sz w:val="18"/>
          </w:rPr>
          <w:t xml:space="preserve">rovněž </w:t>
        </w:r>
      </w:ins>
      <w:ins w:id="32" w:author="Benda Pavel" w:date="2020-01-28T12:34:00Z">
        <w:r w:rsidR="004F52F1">
          <w:rPr>
            <w:color w:val="231F20"/>
            <w:sz w:val="18"/>
          </w:rPr>
          <w:t xml:space="preserve">před obsazováním </w:t>
        </w:r>
      </w:ins>
      <w:ins w:id="33" w:author="Benda Pavel" w:date="2020-01-28T12:35:00Z">
        <w:r w:rsidR="004F52F1">
          <w:rPr>
            <w:color w:val="231F20"/>
            <w:sz w:val="18"/>
          </w:rPr>
          <w:t>pracovních</w:t>
        </w:r>
      </w:ins>
      <w:ins w:id="34" w:author="Benda Pavel" w:date="2020-01-28T13:34:00Z">
        <w:r w:rsidR="00DD32D8">
          <w:rPr>
            <w:color w:val="231F20"/>
            <w:sz w:val="18"/>
          </w:rPr>
          <w:t xml:space="preserve"> m</w:t>
        </w:r>
      </w:ins>
      <w:ins w:id="35" w:author="Benda Pavel" w:date="2020-01-28T13:35:00Z">
        <w:r w:rsidR="00DD32D8">
          <w:rPr>
            <w:color w:val="231F20"/>
            <w:sz w:val="18"/>
          </w:rPr>
          <w:t>íst</w:t>
        </w:r>
      </w:ins>
      <w:ins w:id="36" w:author="Benda Pavel" w:date="2020-01-28T13:36:00Z">
        <w:r w:rsidR="00DD32D8">
          <w:rPr>
            <w:color w:val="231F20"/>
            <w:sz w:val="18"/>
          </w:rPr>
          <w:t xml:space="preserve"> vedoucích </w:t>
        </w:r>
        <w:r w:rsidR="00DD32D8" w:rsidRPr="00DD32D8">
          <w:rPr>
            <w:color w:val="231F20"/>
            <w:sz w:val="18"/>
          </w:rPr>
          <w:t>vědecko-výzkumných útvarů Českého institutu v</w:t>
        </w:r>
      </w:ins>
      <w:ins w:id="37" w:author="Benda Pavel" w:date="2020-01-28T13:37:00Z">
        <w:r w:rsidR="00DD32D8" w:rsidRPr="00DD32D8">
          <w:rPr>
            <w:color w:val="231F20"/>
            <w:sz w:val="18"/>
          </w:rPr>
          <w:t>ýzkumu a pokročilých technologií</w:t>
        </w:r>
      </w:ins>
      <w:ins w:id="38" w:author="Benda Pavel" w:date="2020-01-28T15:25:00Z">
        <w:r w:rsidR="00A61C7A">
          <w:rPr>
            <w:color w:val="231F20"/>
            <w:sz w:val="18"/>
          </w:rPr>
          <w:t>, s anglickým názvem Czech Advanced Technology and Research</w:t>
        </w:r>
      </w:ins>
      <w:ins w:id="39" w:author="Benda Pavel" w:date="2020-01-28T15:26:00Z">
        <w:r w:rsidR="00A61C7A">
          <w:rPr>
            <w:color w:val="231F20"/>
            <w:sz w:val="18"/>
          </w:rPr>
          <w:t xml:space="preserve"> Institute </w:t>
        </w:r>
      </w:ins>
      <w:ins w:id="40" w:author="Benda Pavel" w:date="2020-01-28T13:41:00Z">
        <w:r w:rsidR="00F256B3">
          <w:rPr>
            <w:color w:val="231F20"/>
            <w:sz w:val="18"/>
          </w:rPr>
          <w:t>(</w:t>
        </w:r>
      </w:ins>
      <w:ins w:id="41" w:author="Benda Pavel" w:date="2020-01-28T15:24:00Z">
        <w:r w:rsidR="00A61C7A">
          <w:rPr>
            <w:color w:val="231F20"/>
            <w:sz w:val="18"/>
          </w:rPr>
          <w:t>dále jen “CATRIN”</w:t>
        </w:r>
      </w:ins>
      <w:ins w:id="42" w:author="Benda Pavel" w:date="2020-01-28T13:41:00Z">
        <w:r w:rsidR="00F256B3">
          <w:rPr>
            <w:color w:val="231F20"/>
            <w:sz w:val="18"/>
          </w:rPr>
          <w:t xml:space="preserve">) </w:t>
        </w:r>
      </w:ins>
      <w:ins w:id="43" w:author="Benda Pavel" w:date="2020-01-28T13:37:00Z">
        <w:r w:rsidR="00DD32D8" w:rsidRPr="00DD32D8">
          <w:rPr>
            <w:color w:val="231F20"/>
            <w:sz w:val="18"/>
          </w:rPr>
          <w:t>jakožto vysokoškolského ústavu UP.</w:t>
        </w:r>
      </w:ins>
      <w:ins w:id="44" w:author="Benda Pavel" w:date="2020-01-28T13:35:00Z">
        <w:r w:rsidR="00DD32D8">
          <w:rPr>
            <w:color w:val="231F20"/>
            <w:sz w:val="18"/>
          </w:rPr>
          <w:t xml:space="preserve"> </w:t>
        </w:r>
      </w:ins>
    </w:p>
    <w:p w:rsidR="004E3A6C" w:rsidRDefault="00C56E48">
      <w:pPr>
        <w:pStyle w:val="Odstavecseseznamem"/>
        <w:numPr>
          <w:ilvl w:val="0"/>
          <w:numId w:val="2"/>
        </w:numPr>
        <w:tabs>
          <w:tab w:val="left" w:pos="455"/>
        </w:tabs>
        <w:spacing w:before="7"/>
        <w:ind w:right="0"/>
        <w:jc w:val="left"/>
        <w:rPr>
          <w:sz w:val="18"/>
        </w:rPr>
      </w:pPr>
      <w:r>
        <w:rPr>
          <w:color w:val="231F20"/>
          <w:sz w:val="18"/>
        </w:rPr>
        <w:t>Od výběrového řízení lze</w:t>
      </w:r>
      <w:r>
        <w:rPr>
          <w:color w:val="231F20"/>
          <w:spacing w:val="14"/>
          <w:sz w:val="18"/>
        </w:rPr>
        <w:t xml:space="preserve"> </w:t>
      </w:r>
      <w:r>
        <w:rPr>
          <w:color w:val="231F20"/>
          <w:sz w:val="18"/>
        </w:rPr>
        <w:t>upustit:</w:t>
      </w:r>
    </w:p>
    <w:p w:rsidR="004E3A6C" w:rsidRDefault="00C56E48">
      <w:pPr>
        <w:pStyle w:val="Odstavecseseznamem"/>
        <w:numPr>
          <w:ilvl w:val="1"/>
          <w:numId w:val="2"/>
        </w:numPr>
        <w:tabs>
          <w:tab w:val="left" w:pos="738"/>
        </w:tabs>
        <w:spacing w:before="35" w:line="280" w:lineRule="auto"/>
        <w:ind w:hanging="283"/>
        <w:rPr>
          <w:sz w:val="18"/>
        </w:rPr>
      </w:pPr>
      <w:r>
        <w:rPr>
          <w:color w:val="231F20"/>
          <w:sz w:val="18"/>
        </w:rPr>
        <w:t>při opakovaném sjednávání  pracovního  poměru s akademickým pracovníkem, jde-li o obsazení jím zastávaného pracovního místa, nebo v případech změny obsahu pracovního poměru v důsledku jeho kvalifikačního růstu, vyjma případu pracovního místa akademického pracovníka obsazeného dříve ve smyslu písmena</w:t>
      </w:r>
      <w:r>
        <w:rPr>
          <w:color w:val="231F20"/>
          <w:spacing w:val="20"/>
          <w:sz w:val="18"/>
        </w:rPr>
        <w:t xml:space="preserve"> </w:t>
      </w:r>
      <w:r>
        <w:rPr>
          <w:color w:val="231F20"/>
          <w:sz w:val="18"/>
        </w:rPr>
        <w:t>e),</w:t>
      </w:r>
    </w:p>
    <w:p w:rsidR="004E3A6C" w:rsidRDefault="00C56E48">
      <w:pPr>
        <w:pStyle w:val="Odstavecseseznamem"/>
        <w:numPr>
          <w:ilvl w:val="1"/>
          <w:numId w:val="2"/>
        </w:numPr>
        <w:tabs>
          <w:tab w:val="left" w:pos="738"/>
        </w:tabs>
        <w:spacing w:before="5" w:line="280" w:lineRule="auto"/>
        <w:ind w:right="110" w:hanging="283"/>
        <w:rPr>
          <w:sz w:val="18"/>
        </w:rPr>
      </w:pPr>
      <w:proofErr w:type="gramStart"/>
      <w:r>
        <w:rPr>
          <w:color w:val="231F20"/>
          <w:sz w:val="18"/>
        </w:rPr>
        <w:t>v</w:t>
      </w:r>
      <w:proofErr w:type="gramEnd"/>
      <w:r>
        <w:rPr>
          <w:color w:val="231F20"/>
          <w:sz w:val="18"/>
        </w:rPr>
        <w:t xml:space="preserve"> případě, že jde o obsazení pracovního místa mimořádného profesora, je-li toto pracovní mís- to na UP zřízeno ve smyslu § 70 odst. 2 zákona, a hostujícího profesora ve smyslu § 70 odst. 4 zákona,</w:t>
      </w:r>
    </w:p>
    <w:p w:rsidR="004E3A6C" w:rsidRDefault="00C56E48">
      <w:pPr>
        <w:pStyle w:val="Odstavecseseznamem"/>
        <w:numPr>
          <w:ilvl w:val="1"/>
          <w:numId w:val="2"/>
        </w:numPr>
        <w:tabs>
          <w:tab w:val="left" w:pos="738"/>
        </w:tabs>
        <w:spacing w:before="3" w:line="280" w:lineRule="auto"/>
        <w:ind w:hanging="283"/>
        <w:rPr>
          <w:sz w:val="18"/>
        </w:rPr>
      </w:pPr>
      <w:r>
        <w:rPr>
          <w:color w:val="231F20"/>
          <w:sz w:val="18"/>
        </w:rPr>
        <w:t>v případě, že obsazení pracovního místa směřuje k zástupu zaměstnance z důvodu jeho dlouhodobé nepřítomnosti v práci, zejména v případech čerpání mateřské dovolené, rodičovské dovolené, dlouhodobé pracovní neschopnosti, avšak toliko při obsazování pracovního místa směřujícím k takovému zástupu nejdéle na dobu tří</w:t>
      </w:r>
      <w:r>
        <w:rPr>
          <w:color w:val="231F20"/>
          <w:spacing w:val="24"/>
          <w:sz w:val="18"/>
        </w:rPr>
        <w:t xml:space="preserve"> </w:t>
      </w:r>
      <w:r>
        <w:rPr>
          <w:color w:val="231F20"/>
          <w:sz w:val="18"/>
        </w:rPr>
        <w:t>let,</w:t>
      </w:r>
    </w:p>
    <w:p w:rsidR="004E3A6C" w:rsidRDefault="00C56E48">
      <w:pPr>
        <w:pStyle w:val="Odstavecseseznamem"/>
        <w:numPr>
          <w:ilvl w:val="1"/>
          <w:numId w:val="2"/>
        </w:numPr>
        <w:tabs>
          <w:tab w:val="left" w:pos="738"/>
        </w:tabs>
        <w:spacing w:before="5" w:line="280" w:lineRule="auto"/>
        <w:ind w:right="110" w:hanging="283"/>
        <w:rPr>
          <w:sz w:val="18"/>
        </w:rPr>
      </w:pPr>
      <w:r>
        <w:rPr>
          <w:color w:val="231F20"/>
          <w:sz w:val="18"/>
        </w:rPr>
        <w:t>v případě, že jde o obsazení  pracovního  místa  s kratší pracovní dobou ve smyslu § 80 zákona č. 262/2006 Sb., zákoníku práce, ve znění pozdějších předpisů, (částečným úvazkem) za podmínky, že součet pracovních úvazků daného zaměstnance nepřesáhne v rámci celé UP rozsah týdenní pracovní doby 20 hodin týdně,</w:t>
      </w:r>
      <w:r>
        <w:rPr>
          <w:color w:val="231F20"/>
          <w:spacing w:val="30"/>
          <w:sz w:val="18"/>
        </w:rPr>
        <w:t xml:space="preserve"> </w:t>
      </w:r>
      <w:r>
        <w:rPr>
          <w:color w:val="231F20"/>
          <w:sz w:val="18"/>
        </w:rPr>
        <w:t>nebo</w:t>
      </w:r>
    </w:p>
    <w:p w:rsidR="004E3A6C" w:rsidRDefault="00C56E48">
      <w:pPr>
        <w:pStyle w:val="Odstavecseseznamem"/>
        <w:numPr>
          <w:ilvl w:val="1"/>
          <w:numId w:val="2"/>
        </w:numPr>
        <w:tabs>
          <w:tab w:val="left" w:pos="738"/>
        </w:tabs>
        <w:spacing w:before="5" w:line="280" w:lineRule="auto"/>
        <w:ind w:hanging="283"/>
        <w:rPr>
          <w:sz w:val="18"/>
        </w:rPr>
      </w:pPr>
      <w:proofErr w:type="gramStart"/>
      <w:r>
        <w:rPr>
          <w:color w:val="231F20"/>
          <w:sz w:val="18"/>
        </w:rPr>
        <w:t>v</w:t>
      </w:r>
      <w:proofErr w:type="gramEnd"/>
      <w:r>
        <w:rPr>
          <w:color w:val="231F20"/>
          <w:sz w:val="18"/>
        </w:rPr>
        <w:t xml:space="preserve"> případě, že jde o obsazení pracovního místa sjednáním pracovního poměru na dobu určitou na výkon práce v konkrétním projektu, na který jsou poskytovány účelově vázané prostředky, jejichž poskytování je vymezeno jak časově, tak druhem pracovních aktivit, a to nejdéle na dobu jednoho</w:t>
      </w:r>
      <w:r>
        <w:rPr>
          <w:color w:val="231F20"/>
          <w:spacing w:val="3"/>
          <w:sz w:val="18"/>
        </w:rPr>
        <w:t xml:space="preserve"> </w:t>
      </w:r>
      <w:r>
        <w:rPr>
          <w:color w:val="231F20"/>
          <w:sz w:val="18"/>
        </w:rPr>
        <w:t>roku.</w:t>
      </w:r>
    </w:p>
    <w:p w:rsidR="004E3A6C" w:rsidRDefault="00C56E48">
      <w:pPr>
        <w:pStyle w:val="Odstavecseseznamem"/>
        <w:numPr>
          <w:ilvl w:val="0"/>
          <w:numId w:val="2"/>
        </w:numPr>
        <w:tabs>
          <w:tab w:val="left" w:pos="455"/>
        </w:tabs>
        <w:spacing w:before="5" w:line="280" w:lineRule="auto"/>
        <w:ind w:right="108"/>
        <w:jc w:val="both"/>
        <w:rPr>
          <w:sz w:val="18"/>
        </w:rPr>
      </w:pPr>
      <w:r>
        <w:rPr>
          <w:color w:val="231F20"/>
          <w:sz w:val="18"/>
        </w:rPr>
        <w:t xml:space="preserve">O upuštění </w:t>
      </w:r>
      <w:proofErr w:type="gramStart"/>
      <w:r>
        <w:rPr>
          <w:color w:val="231F20"/>
          <w:sz w:val="18"/>
        </w:rPr>
        <w:t>od</w:t>
      </w:r>
      <w:proofErr w:type="gramEnd"/>
      <w:r>
        <w:rPr>
          <w:color w:val="231F20"/>
          <w:sz w:val="18"/>
        </w:rPr>
        <w:t xml:space="preserve"> výběrového řízení vypisovatel rozhoduje buď z vlastního podnětu, nebo na základě návrhu vedoucího zaměstnance bezprostředně nadřízeného obsazovanému pracovnímu</w:t>
      </w:r>
      <w:r>
        <w:rPr>
          <w:color w:val="231F20"/>
          <w:spacing w:val="11"/>
          <w:sz w:val="18"/>
        </w:rPr>
        <w:t xml:space="preserve"> </w:t>
      </w:r>
      <w:r>
        <w:rPr>
          <w:color w:val="231F20"/>
          <w:sz w:val="18"/>
        </w:rPr>
        <w:t>místu.</w:t>
      </w:r>
    </w:p>
    <w:p w:rsidR="0043073B" w:rsidRPr="0043073B" w:rsidRDefault="0043073B" w:rsidP="0043073B">
      <w:pPr>
        <w:pStyle w:val="Odstavecseseznamem"/>
        <w:tabs>
          <w:tab w:val="left" w:pos="455"/>
        </w:tabs>
        <w:spacing w:before="100" w:line="280" w:lineRule="auto"/>
        <w:ind w:right="41" w:firstLine="0"/>
        <w:jc w:val="right"/>
      </w:pPr>
    </w:p>
    <w:p w:rsidR="00403AFC" w:rsidRPr="00403AFC" w:rsidRDefault="00403AFC" w:rsidP="00403AFC">
      <w:pPr>
        <w:pStyle w:val="Odstavecseseznamem"/>
        <w:tabs>
          <w:tab w:val="left" w:pos="455"/>
        </w:tabs>
        <w:spacing w:before="100" w:line="280" w:lineRule="auto"/>
        <w:ind w:right="41" w:firstLine="0"/>
        <w:jc w:val="right"/>
      </w:pPr>
    </w:p>
    <w:p w:rsidR="00403AFC" w:rsidRPr="00403AFC" w:rsidRDefault="00403AFC" w:rsidP="00403AFC">
      <w:pPr>
        <w:pStyle w:val="Odstavecseseznamem"/>
        <w:rPr>
          <w:color w:val="231F20"/>
          <w:sz w:val="18"/>
        </w:rPr>
      </w:pPr>
    </w:p>
    <w:p w:rsidR="004E3A6C" w:rsidRPr="009C492B" w:rsidRDefault="00C56E48" w:rsidP="00403AFC">
      <w:pPr>
        <w:pStyle w:val="Odstavecseseznamem"/>
        <w:numPr>
          <w:ilvl w:val="0"/>
          <w:numId w:val="2"/>
        </w:numPr>
        <w:tabs>
          <w:tab w:val="left" w:pos="455"/>
        </w:tabs>
        <w:spacing w:before="100" w:line="280" w:lineRule="auto"/>
        <w:ind w:right="41"/>
        <w:jc w:val="both"/>
      </w:pPr>
      <w:r w:rsidRPr="00403AFC">
        <w:rPr>
          <w:color w:val="231F20"/>
          <w:sz w:val="18"/>
        </w:rPr>
        <w:t xml:space="preserve">Vypsání výběrového řízení musí být zveřejněno  </w:t>
      </w:r>
      <w:r w:rsidRPr="00F75B2A">
        <w:rPr>
          <w:color w:val="231F20"/>
          <w:sz w:val="18"/>
        </w:rPr>
        <w:t>ve veřejné části internetových stránek UP</w:t>
      </w:r>
      <w:r w:rsidRPr="00403AFC">
        <w:rPr>
          <w:color w:val="231F20"/>
          <w:sz w:val="18"/>
        </w:rPr>
        <w:t xml:space="preserve"> v případech,</w:t>
      </w:r>
      <w:r w:rsidRPr="00403AFC">
        <w:rPr>
          <w:color w:val="231F20"/>
          <w:spacing w:val="21"/>
          <w:sz w:val="18"/>
        </w:rPr>
        <w:t xml:space="preserve"> </w:t>
      </w:r>
      <w:r w:rsidRPr="00403AFC">
        <w:rPr>
          <w:color w:val="231F20"/>
          <w:sz w:val="18"/>
        </w:rPr>
        <w:t>kdy</w:t>
      </w:r>
      <w:r w:rsidRPr="00403AFC">
        <w:rPr>
          <w:color w:val="231F20"/>
          <w:spacing w:val="22"/>
          <w:sz w:val="18"/>
        </w:rPr>
        <w:t xml:space="preserve"> </w:t>
      </w:r>
      <w:r w:rsidRPr="00403AFC">
        <w:rPr>
          <w:color w:val="231F20"/>
          <w:sz w:val="18"/>
        </w:rPr>
        <w:t>je</w:t>
      </w:r>
      <w:r w:rsidR="00403AFC" w:rsidRPr="00403AFC">
        <w:rPr>
          <w:color w:val="231F20"/>
          <w:sz w:val="18"/>
        </w:rPr>
        <w:t xml:space="preserve"> </w:t>
      </w:r>
      <w:r w:rsidRPr="00403AFC">
        <w:rPr>
          <w:color w:val="231F20"/>
          <w:sz w:val="18"/>
        </w:rPr>
        <w:t>vypisovatelem</w:t>
      </w:r>
      <w:r w:rsidRPr="00403AFC">
        <w:rPr>
          <w:color w:val="231F20"/>
          <w:spacing w:val="22"/>
          <w:sz w:val="18"/>
        </w:rPr>
        <w:t xml:space="preserve"> </w:t>
      </w:r>
      <w:r w:rsidRPr="009C492B">
        <w:rPr>
          <w:color w:val="231F20"/>
          <w:sz w:val="18"/>
        </w:rPr>
        <w:t>rektor,</w:t>
      </w:r>
      <w:ins w:id="45" w:author="Benda Pavel" w:date="2020-01-28T13:47:00Z">
        <w:r w:rsidR="00F256B3" w:rsidRPr="009C492B">
          <w:rPr>
            <w:color w:val="231F20"/>
            <w:sz w:val="18"/>
          </w:rPr>
          <w:t xml:space="preserve"> v případech, kdy je vypisovatelem ředitel vysokoškolského ústavu,</w:t>
        </w:r>
      </w:ins>
      <w:r w:rsidRPr="009C492B">
        <w:rPr>
          <w:color w:val="231F20"/>
          <w:spacing w:val="21"/>
          <w:sz w:val="18"/>
        </w:rPr>
        <w:t xml:space="preserve"> </w:t>
      </w:r>
      <w:r w:rsidRPr="009C492B">
        <w:rPr>
          <w:color w:val="231F20"/>
          <w:sz w:val="18"/>
        </w:rPr>
        <w:t>a ve veřejné části internetových  stránek  fakulty  v  případech,  kdy  je vypisovatelem děkan, a to nejméně 30 dnů před koncem lhůty pro podání přihlášky. Kdykoliv je to účelné, vypsání výběrového řízení se též zveřejňuje prostřednictvím EURAXESS.</w:t>
      </w:r>
    </w:p>
    <w:p w:rsidR="004E3A6C" w:rsidRDefault="00C56E48">
      <w:pPr>
        <w:pStyle w:val="Odstavecseseznamem"/>
        <w:numPr>
          <w:ilvl w:val="0"/>
          <w:numId w:val="2"/>
        </w:numPr>
        <w:tabs>
          <w:tab w:val="left" w:pos="454"/>
        </w:tabs>
        <w:spacing w:before="3" w:line="280" w:lineRule="auto"/>
        <w:ind w:right="41"/>
        <w:jc w:val="both"/>
        <w:rPr>
          <w:sz w:val="18"/>
        </w:rPr>
      </w:pPr>
      <w:r w:rsidRPr="009C492B">
        <w:rPr>
          <w:color w:val="231F20"/>
          <w:sz w:val="18"/>
        </w:rPr>
        <w:t>Vypisovatelé vyhlašují výběrové</w:t>
      </w:r>
      <w:r>
        <w:rPr>
          <w:color w:val="231F20"/>
          <w:sz w:val="18"/>
        </w:rPr>
        <w:t xml:space="preserve"> řízení z vlastního podnětu, nebo </w:t>
      </w:r>
      <w:proofErr w:type="gramStart"/>
      <w:r>
        <w:rPr>
          <w:color w:val="231F20"/>
          <w:sz w:val="18"/>
        </w:rPr>
        <w:t>na</w:t>
      </w:r>
      <w:proofErr w:type="gramEnd"/>
      <w:r>
        <w:rPr>
          <w:color w:val="231F20"/>
          <w:sz w:val="18"/>
        </w:rPr>
        <w:t xml:space="preserve"> základě návrhu vedoucího zaměstnance bezprostředně nadřízeného pracovnímu místu, které má být výběrovým řízením obsazeno. Výběrové řízení je zahájeno dnem</w:t>
      </w:r>
      <w:r>
        <w:rPr>
          <w:color w:val="231F20"/>
          <w:spacing w:val="6"/>
          <w:sz w:val="18"/>
        </w:rPr>
        <w:t xml:space="preserve"> </w:t>
      </w:r>
      <w:r>
        <w:rPr>
          <w:color w:val="231F20"/>
          <w:sz w:val="18"/>
        </w:rPr>
        <w:t>vyhlášení.</w:t>
      </w:r>
    </w:p>
    <w:p w:rsidR="004E3A6C" w:rsidRDefault="00C56E48">
      <w:pPr>
        <w:pStyle w:val="Odstavecseseznamem"/>
        <w:numPr>
          <w:ilvl w:val="0"/>
          <w:numId w:val="2"/>
        </w:numPr>
        <w:tabs>
          <w:tab w:val="left" w:pos="455"/>
        </w:tabs>
        <w:spacing w:before="4" w:line="280" w:lineRule="auto"/>
        <w:ind w:right="42"/>
        <w:jc w:val="both"/>
        <w:rPr>
          <w:sz w:val="18"/>
        </w:rPr>
      </w:pPr>
      <w:r>
        <w:rPr>
          <w:color w:val="231F20"/>
          <w:sz w:val="18"/>
        </w:rPr>
        <w:t>Vypsání výběrového řízení na pracovní místo, které má být výběrovým řízením obsazeno, obsahuje tyto údaje:</w:t>
      </w:r>
    </w:p>
    <w:p w:rsidR="004E3A6C" w:rsidRDefault="00C56E48">
      <w:pPr>
        <w:pStyle w:val="Odstavecseseznamem"/>
        <w:numPr>
          <w:ilvl w:val="1"/>
          <w:numId w:val="2"/>
        </w:numPr>
        <w:tabs>
          <w:tab w:val="left" w:pos="738"/>
        </w:tabs>
        <w:spacing w:line="280" w:lineRule="auto"/>
        <w:ind w:right="41" w:hanging="283"/>
        <w:rPr>
          <w:sz w:val="18"/>
        </w:rPr>
      </w:pPr>
      <w:r>
        <w:rPr>
          <w:color w:val="231F20"/>
          <w:sz w:val="18"/>
        </w:rPr>
        <w:t>označení pracovního místa, které má být výběrovým řízením obsazeno, a to druhem práce a příslušným oborem</w:t>
      </w:r>
      <w:r>
        <w:rPr>
          <w:color w:val="231F20"/>
          <w:spacing w:val="6"/>
          <w:sz w:val="18"/>
        </w:rPr>
        <w:t xml:space="preserve"> </w:t>
      </w:r>
      <w:r>
        <w:rPr>
          <w:color w:val="231F20"/>
          <w:sz w:val="18"/>
        </w:rPr>
        <w:t>uchazeče,</w:t>
      </w:r>
    </w:p>
    <w:p w:rsidR="004E3A6C" w:rsidRDefault="00C56E48">
      <w:pPr>
        <w:pStyle w:val="Odstavecseseznamem"/>
        <w:numPr>
          <w:ilvl w:val="1"/>
          <w:numId w:val="2"/>
        </w:numPr>
        <w:tabs>
          <w:tab w:val="left" w:pos="738"/>
        </w:tabs>
        <w:spacing w:line="280" w:lineRule="auto"/>
        <w:ind w:right="41" w:hanging="283"/>
        <w:rPr>
          <w:sz w:val="18"/>
        </w:rPr>
      </w:pPr>
      <w:r>
        <w:rPr>
          <w:color w:val="231F20"/>
          <w:sz w:val="18"/>
        </w:rPr>
        <w:t xml:space="preserve">požadavky a zákonné předpoklady pro obsazení </w:t>
      </w:r>
      <w:r>
        <w:rPr>
          <w:color w:val="231F20"/>
          <w:spacing w:val="-3"/>
          <w:sz w:val="18"/>
        </w:rPr>
        <w:t>pracovního</w:t>
      </w:r>
      <w:bookmarkStart w:id="46" w:name="_GoBack"/>
      <w:bookmarkEnd w:id="46"/>
      <w:r>
        <w:rPr>
          <w:color w:val="231F20"/>
          <w:spacing w:val="-3"/>
          <w:sz w:val="18"/>
        </w:rPr>
        <w:t xml:space="preserve"> </w:t>
      </w:r>
      <w:r>
        <w:rPr>
          <w:color w:val="231F20"/>
          <w:sz w:val="18"/>
        </w:rPr>
        <w:t>místa, které má být výběrovým řízením</w:t>
      </w:r>
      <w:r>
        <w:rPr>
          <w:color w:val="231F20"/>
          <w:spacing w:val="3"/>
          <w:sz w:val="18"/>
        </w:rPr>
        <w:t xml:space="preserve"> </w:t>
      </w:r>
      <w:r>
        <w:rPr>
          <w:color w:val="231F20"/>
          <w:sz w:val="18"/>
        </w:rPr>
        <w:t>obsazeno,</w:t>
      </w:r>
    </w:p>
    <w:p w:rsidR="004E3A6C" w:rsidRDefault="00C56E48">
      <w:pPr>
        <w:pStyle w:val="Odstavecseseznamem"/>
        <w:numPr>
          <w:ilvl w:val="1"/>
          <w:numId w:val="2"/>
        </w:numPr>
        <w:tabs>
          <w:tab w:val="left" w:pos="738"/>
        </w:tabs>
        <w:spacing w:line="280" w:lineRule="auto"/>
        <w:ind w:right="41" w:hanging="283"/>
        <w:rPr>
          <w:sz w:val="18"/>
        </w:rPr>
      </w:pPr>
      <w:r>
        <w:rPr>
          <w:color w:val="231F20"/>
          <w:sz w:val="18"/>
        </w:rPr>
        <w:t>datum   předpokládaného    nástupu    uchazeče na pracovní místo, které má být výběrovým řízením</w:t>
      </w:r>
      <w:r>
        <w:rPr>
          <w:color w:val="231F20"/>
          <w:spacing w:val="3"/>
          <w:sz w:val="18"/>
        </w:rPr>
        <w:t xml:space="preserve"> </w:t>
      </w:r>
      <w:r>
        <w:rPr>
          <w:color w:val="231F20"/>
          <w:sz w:val="18"/>
        </w:rPr>
        <w:t>obsazeno,</w:t>
      </w:r>
    </w:p>
    <w:p w:rsidR="004E3A6C" w:rsidRDefault="00C56E48">
      <w:pPr>
        <w:pStyle w:val="Odstavecseseznamem"/>
        <w:numPr>
          <w:ilvl w:val="1"/>
          <w:numId w:val="2"/>
        </w:numPr>
        <w:tabs>
          <w:tab w:val="left" w:pos="738"/>
        </w:tabs>
        <w:spacing w:line="280" w:lineRule="auto"/>
        <w:ind w:right="40" w:hanging="283"/>
        <w:rPr>
          <w:sz w:val="18"/>
        </w:rPr>
      </w:pPr>
      <w:r>
        <w:rPr>
          <w:color w:val="231F20"/>
          <w:sz w:val="18"/>
        </w:rPr>
        <w:t>termín, způsob a místo podání přihlášky do vyhlášeného  výběrového  řízení,   přičemž   vypsání může umožňovat rovněž podávání  přihlášek na určenou elektronickou adresu UP za použití elektronické pošty bez použití uznávaného elektronického podpisu ve smyslu zákona č. 297/2016 Sb., o službách vytvářejících důvěru pro elektronické</w:t>
      </w:r>
      <w:r>
        <w:rPr>
          <w:color w:val="231F20"/>
          <w:spacing w:val="3"/>
          <w:sz w:val="18"/>
        </w:rPr>
        <w:t xml:space="preserve"> </w:t>
      </w:r>
      <w:r>
        <w:rPr>
          <w:color w:val="231F20"/>
          <w:sz w:val="18"/>
        </w:rPr>
        <w:t>transakce,</w:t>
      </w:r>
    </w:p>
    <w:p w:rsidR="004E3A6C" w:rsidRDefault="00C56E48">
      <w:pPr>
        <w:pStyle w:val="Odstavecseseznamem"/>
        <w:numPr>
          <w:ilvl w:val="1"/>
          <w:numId w:val="2"/>
        </w:numPr>
        <w:tabs>
          <w:tab w:val="left" w:pos="738"/>
        </w:tabs>
        <w:spacing w:before="6" w:line="280" w:lineRule="auto"/>
        <w:ind w:right="43" w:hanging="283"/>
        <w:rPr>
          <w:sz w:val="18"/>
        </w:rPr>
      </w:pPr>
      <w:proofErr w:type="gramStart"/>
      <w:r>
        <w:rPr>
          <w:color w:val="231F20"/>
          <w:sz w:val="18"/>
        </w:rPr>
        <w:t>seznam</w:t>
      </w:r>
      <w:proofErr w:type="gramEnd"/>
      <w:r>
        <w:rPr>
          <w:color w:val="231F20"/>
          <w:sz w:val="18"/>
        </w:rPr>
        <w:t xml:space="preserve">   dokladů   požadovaných    po    uchazeči k</w:t>
      </w:r>
      <w:r>
        <w:rPr>
          <w:color w:val="231F20"/>
          <w:spacing w:val="3"/>
          <w:sz w:val="18"/>
        </w:rPr>
        <w:t xml:space="preserve"> </w:t>
      </w:r>
      <w:r>
        <w:rPr>
          <w:color w:val="231F20"/>
          <w:sz w:val="18"/>
        </w:rPr>
        <w:t>předložení.</w:t>
      </w:r>
    </w:p>
    <w:p w:rsidR="004E3A6C" w:rsidRDefault="00C56E48">
      <w:pPr>
        <w:pStyle w:val="Zkladntext"/>
        <w:spacing w:before="2" w:line="280" w:lineRule="auto"/>
        <w:ind w:left="454" w:right="41" w:hanging="1"/>
        <w:jc w:val="both"/>
      </w:pPr>
      <w:r>
        <w:rPr>
          <w:color w:val="231F20"/>
        </w:rPr>
        <w:t>Lhůta pro podání přihlášky do výběrového řízení se považuje za zachovanou v případě, že je přihláška prokazatelně odeslána nejpozději v poslední den termínu pro podávání přihlášek do vyhlášeného výběrového řízení.</w:t>
      </w:r>
    </w:p>
    <w:p w:rsidR="004E3A6C" w:rsidRDefault="00C56E48">
      <w:pPr>
        <w:pStyle w:val="Odstavecseseznamem"/>
        <w:numPr>
          <w:ilvl w:val="0"/>
          <w:numId w:val="2"/>
        </w:numPr>
        <w:tabs>
          <w:tab w:val="left" w:pos="454"/>
        </w:tabs>
        <w:spacing w:before="3" w:line="280" w:lineRule="auto"/>
        <w:ind w:right="41"/>
        <w:jc w:val="both"/>
        <w:rPr>
          <w:sz w:val="18"/>
        </w:rPr>
      </w:pPr>
      <w:r>
        <w:rPr>
          <w:color w:val="231F20"/>
          <w:sz w:val="18"/>
        </w:rPr>
        <w:t>Ke zhodnocení výběrového řízení jmenuje vypisovatel nejméně pětičlennou výběrovou komisi ve</w:t>
      </w:r>
      <w:r>
        <w:rPr>
          <w:color w:val="231F20"/>
          <w:spacing w:val="-10"/>
          <w:sz w:val="18"/>
        </w:rPr>
        <w:t xml:space="preserve"> </w:t>
      </w:r>
      <w:r>
        <w:rPr>
          <w:color w:val="231F20"/>
          <w:sz w:val="18"/>
        </w:rPr>
        <w:t>složení:</w:t>
      </w:r>
    </w:p>
    <w:p w:rsidR="004E3A6C" w:rsidRDefault="00C56E48">
      <w:pPr>
        <w:pStyle w:val="Odstavecseseznamem"/>
        <w:numPr>
          <w:ilvl w:val="1"/>
          <w:numId w:val="2"/>
        </w:numPr>
        <w:tabs>
          <w:tab w:val="left" w:pos="738"/>
        </w:tabs>
        <w:spacing w:before="1"/>
        <w:ind w:right="0" w:hanging="283"/>
        <w:rPr>
          <w:sz w:val="18"/>
        </w:rPr>
      </w:pPr>
      <w:r>
        <w:rPr>
          <w:color w:val="231F20"/>
          <w:sz w:val="18"/>
        </w:rPr>
        <w:t>předseda, který zastupuje</w:t>
      </w:r>
      <w:r>
        <w:rPr>
          <w:color w:val="231F20"/>
          <w:spacing w:val="7"/>
          <w:sz w:val="18"/>
        </w:rPr>
        <w:t xml:space="preserve"> </w:t>
      </w:r>
      <w:r>
        <w:rPr>
          <w:color w:val="231F20"/>
          <w:sz w:val="18"/>
        </w:rPr>
        <w:t>vypisovatele,</w:t>
      </w:r>
    </w:p>
    <w:p w:rsidR="004E3A6C" w:rsidRDefault="00C56E48">
      <w:pPr>
        <w:pStyle w:val="Odstavecseseznamem"/>
        <w:numPr>
          <w:ilvl w:val="1"/>
          <w:numId w:val="2"/>
        </w:numPr>
        <w:tabs>
          <w:tab w:val="left" w:pos="738"/>
        </w:tabs>
        <w:spacing w:before="36" w:line="280" w:lineRule="auto"/>
        <w:ind w:right="38" w:hanging="283"/>
        <w:rPr>
          <w:sz w:val="18"/>
        </w:rPr>
      </w:pPr>
      <w:r>
        <w:rPr>
          <w:color w:val="231F20"/>
          <w:sz w:val="18"/>
        </w:rPr>
        <w:t>zástupce Akademického senátu UP v případech, kdy je vypisovatelem rektor, a zástupce akademického senátu fakulty v případech, kdy je vypisovatelem</w:t>
      </w:r>
      <w:r>
        <w:rPr>
          <w:color w:val="231F20"/>
          <w:spacing w:val="3"/>
          <w:sz w:val="18"/>
        </w:rPr>
        <w:t xml:space="preserve"> </w:t>
      </w:r>
      <w:r>
        <w:rPr>
          <w:color w:val="231F20"/>
          <w:sz w:val="18"/>
        </w:rPr>
        <w:t>děkan,</w:t>
      </w:r>
    </w:p>
    <w:p w:rsidR="004E3A6C" w:rsidRPr="007A7BCE" w:rsidRDefault="00C56E48">
      <w:pPr>
        <w:pStyle w:val="Odstavecseseznamem"/>
        <w:numPr>
          <w:ilvl w:val="1"/>
          <w:numId w:val="2"/>
        </w:numPr>
        <w:tabs>
          <w:tab w:val="left" w:pos="738"/>
        </w:tabs>
        <w:spacing w:before="3"/>
        <w:ind w:right="0" w:hanging="283"/>
        <w:rPr>
          <w:sz w:val="18"/>
        </w:rPr>
      </w:pPr>
      <w:proofErr w:type="gramStart"/>
      <w:r>
        <w:rPr>
          <w:color w:val="231F20"/>
          <w:sz w:val="18"/>
        </w:rPr>
        <w:t>zaměstnanci</w:t>
      </w:r>
      <w:proofErr w:type="gramEnd"/>
      <w:r>
        <w:rPr>
          <w:color w:val="231F20"/>
          <w:sz w:val="18"/>
        </w:rPr>
        <w:t xml:space="preserve"> UP nebo jiní</w:t>
      </w:r>
      <w:r>
        <w:rPr>
          <w:color w:val="231F20"/>
          <w:spacing w:val="16"/>
          <w:sz w:val="18"/>
        </w:rPr>
        <w:t xml:space="preserve"> </w:t>
      </w:r>
      <w:r>
        <w:rPr>
          <w:color w:val="231F20"/>
          <w:sz w:val="18"/>
        </w:rPr>
        <w:t>členové.</w:t>
      </w:r>
    </w:p>
    <w:p w:rsidR="007A7BCE" w:rsidRPr="002304FF" w:rsidRDefault="007A7BCE" w:rsidP="007A7BCE">
      <w:pPr>
        <w:pStyle w:val="Odstavecseseznamem"/>
        <w:tabs>
          <w:tab w:val="left" w:pos="738"/>
        </w:tabs>
        <w:spacing w:before="3"/>
        <w:ind w:left="737" w:right="0" w:firstLine="0"/>
        <w:jc w:val="right"/>
        <w:rPr>
          <w:sz w:val="18"/>
        </w:rPr>
      </w:pPr>
    </w:p>
    <w:p w:rsidR="007A7BCE" w:rsidRPr="007A7BCE" w:rsidRDefault="007A7BCE" w:rsidP="007A7BCE">
      <w:pPr>
        <w:pStyle w:val="Zkladntext"/>
        <w:spacing w:before="2" w:line="280" w:lineRule="auto"/>
        <w:ind w:left="454" w:right="41" w:hanging="1"/>
        <w:jc w:val="both"/>
        <w:rPr>
          <w:color w:val="231F20"/>
        </w:rPr>
      </w:pPr>
      <w:proofErr w:type="gramStart"/>
      <w:r w:rsidRPr="00E17CCE">
        <w:rPr>
          <w:color w:val="231F20"/>
        </w:rPr>
        <w:t>Vypisovatel dbá o to, aby složení výběrové komise bylo přiměřeně genderově vyrovnané, je-li to možné.</w:t>
      </w:r>
      <w:proofErr w:type="gramEnd"/>
      <w:r w:rsidRPr="00E17CCE">
        <w:rPr>
          <w:color w:val="231F20"/>
        </w:rPr>
        <w:t xml:space="preserve"> </w:t>
      </w:r>
      <w:proofErr w:type="gramStart"/>
      <w:r w:rsidRPr="00E17CCE">
        <w:rPr>
          <w:color w:val="231F20"/>
        </w:rPr>
        <w:t>Ke jmenování dochází tak, že je vypisovatelem vystaven a podepsán jmenovací dekret, který je doručen členovi komise.</w:t>
      </w:r>
      <w:proofErr w:type="gramEnd"/>
      <w:r w:rsidRPr="00E17CCE">
        <w:rPr>
          <w:color w:val="231F20"/>
        </w:rPr>
        <w:t xml:space="preserve"> </w:t>
      </w:r>
      <w:proofErr w:type="gramStart"/>
      <w:r w:rsidRPr="00E17CCE">
        <w:rPr>
          <w:color w:val="231F20"/>
        </w:rPr>
        <w:t>K tomuto jmenování může dojít podle volby vypisovatele ad hoc stran konkrétního výběrového řízení</w:t>
      </w:r>
      <w:ins w:id="47" w:author="Benda Pavel" w:date="2020-01-28T15:39:00Z">
        <w:r w:rsidRPr="00E17CCE">
          <w:rPr>
            <w:color w:val="231F20"/>
          </w:rPr>
          <w:t>,</w:t>
        </w:r>
      </w:ins>
      <w:r w:rsidRPr="00E17CCE">
        <w:rPr>
          <w:color w:val="231F20"/>
        </w:rPr>
        <w:t xml:space="preserve"> nebo se může týkat více výběrových řízení, popř.</w:t>
      </w:r>
      <w:proofErr w:type="gramEnd"/>
      <w:r w:rsidRPr="00E17CCE">
        <w:rPr>
          <w:color w:val="231F20"/>
        </w:rPr>
        <w:t xml:space="preserve"> </w:t>
      </w:r>
      <w:proofErr w:type="gramStart"/>
      <w:r w:rsidRPr="00E17CCE">
        <w:rPr>
          <w:color w:val="231F20"/>
        </w:rPr>
        <w:t>delšího</w:t>
      </w:r>
      <w:proofErr w:type="gramEnd"/>
      <w:r w:rsidRPr="00E17CCE">
        <w:rPr>
          <w:color w:val="231F20"/>
        </w:rPr>
        <w:t xml:space="preserve"> období, v němž přichází svolávání výběrové komise v úvahu. Členové výběrové </w:t>
      </w:r>
      <w:r w:rsidRPr="007A7BCE">
        <w:rPr>
          <w:color w:val="231F20"/>
        </w:rPr>
        <w:br w:type="column"/>
      </w:r>
    </w:p>
    <w:p w:rsidR="007A7BCE" w:rsidRPr="00E17CCE" w:rsidRDefault="007A7BCE" w:rsidP="007A7BCE">
      <w:pPr>
        <w:pStyle w:val="Zkladntext"/>
        <w:spacing w:before="2" w:line="280" w:lineRule="auto"/>
        <w:ind w:left="454" w:right="41" w:hanging="1"/>
        <w:jc w:val="both"/>
        <w:rPr>
          <w:color w:val="231F20"/>
        </w:rPr>
      </w:pPr>
      <w:proofErr w:type="gramStart"/>
      <w:r w:rsidRPr="00E17CCE">
        <w:rPr>
          <w:color w:val="231F20"/>
        </w:rPr>
        <w:t>komise</w:t>
      </w:r>
      <w:proofErr w:type="gramEnd"/>
      <w:r w:rsidRPr="00E17CCE">
        <w:rPr>
          <w:color w:val="231F20"/>
        </w:rPr>
        <w:t xml:space="preserve"> jsou povinni zachovávat mlčenlivost o skutečnostech, o kterých se dovědí v souvislosti s výběrovým řízením.</w:t>
      </w:r>
    </w:p>
    <w:p w:rsidR="002304FF" w:rsidRPr="007A00B5" w:rsidRDefault="007A00B5">
      <w:pPr>
        <w:pStyle w:val="Odstavecseseznamem"/>
        <w:numPr>
          <w:ilvl w:val="0"/>
          <w:numId w:val="2"/>
        </w:numPr>
        <w:tabs>
          <w:tab w:val="left" w:pos="454"/>
        </w:tabs>
        <w:spacing w:before="3" w:line="280" w:lineRule="auto"/>
        <w:ind w:right="41"/>
        <w:jc w:val="both"/>
        <w:rPr>
          <w:color w:val="231F20"/>
          <w:sz w:val="18"/>
        </w:rPr>
        <w:pPrChange w:id="48" w:author="Benda Pavel" w:date="2020-01-28T15:11:00Z">
          <w:pPr>
            <w:tabs>
              <w:tab w:val="left" w:pos="738"/>
            </w:tabs>
            <w:spacing w:before="3"/>
          </w:pPr>
        </w:pPrChange>
      </w:pPr>
      <w:ins w:id="49" w:author="Benda Pavel" w:date="2020-01-28T15:11:00Z">
        <w:r w:rsidRPr="007A00B5">
          <w:rPr>
            <w:color w:val="231F20"/>
            <w:sz w:val="18"/>
          </w:rPr>
          <w:t xml:space="preserve">S ohledem na skutečnost, že </w:t>
        </w:r>
      </w:ins>
      <w:ins w:id="50" w:author="Benda Pavel" w:date="2020-01-28T15:12:00Z">
        <w:r w:rsidRPr="007A00B5">
          <w:rPr>
            <w:color w:val="231F20"/>
            <w:sz w:val="18"/>
          </w:rPr>
          <w:t>vedouc</w:t>
        </w:r>
        <w:r w:rsidRPr="00F75B2A">
          <w:rPr>
            <w:color w:val="231F20"/>
            <w:sz w:val="18"/>
          </w:rPr>
          <w:t>í vědecko-v</w:t>
        </w:r>
        <w:r>
          <w:rPr>
            <w:color w:val="231F20"/>
            <w:sz w:val="18"/>
          </w:rPr>
          <w:t xml:space="preserve">ýzkumného útvaru </w:t>
        </w:r>
      </w:ins>
      <w:ins w:id="51" w:author="Benda Pavel" w:date="2020-01-28T15:21:00Z">
        <w:r w:rsidR="00A61C7A">
          <w:rPr>
            <w:color w:val="231F20"/>
            <w:sz w:val="18"/>
          </w:rPr>
          <w:t>CATRIN</w:t>
        </w:r>
      </w:ins>
      <w:ins w:id="52" w:author="Benda Pavel" w:date="2020-01-28T15:12:00Z">
        <w:r>
          <w:rPr>
            <w:color w:val="231F20"/>
            <w:sz w:val="18"/>
          </w:rPr>
          <w:t xml:space="preserve"> s názvem CATRIN-</w:t>
        </w:r>
      </w:ins>
      <w:ins w:id="53" w:author="Benda Pavel" w:date="2020-01-28T15:13:00Z">
        <w:r>
          <w:rPr>
            <w:color w:val="231F20"/>
            <w:sz w:val="18"/>
          </w:rPr>
          <w:t>Ústav molekulární a translační medicíny (</w:t>
        </w:r>
      </w:ins>
      <w:ins w:id="54" w:author="Benda Pavel" w:date="2020-01-28T15:16:00Z">
        <w:r>
          <w:rPr>
            <w:color w:val="231F20"/>
            <w:sz w:val="18"/>
          </w:rPr>
          <w:t>dále jen “</w:t>
        </w:r>
      </w:ins>
      <w:ins w:id="55" w:author="Benda Pavel" w:date="2020-01-28T15:13:00Z">
        <w:r>
          <w:rPr>
            <w:color w:val="231F20"/>
            <w:sz w:val="18"/>
          </w:rPr>
          <w:t>CATRIN-ÚMTM</w:t>
        </w:r>
      </w:ins>
      <w:ins w:id="56" w:author="Benda Pavel" w:date="2020-01-28T15:16:00Z">
        <w:r>
          <w:rPr>
            <w:color w:val="231F20"/>
            <w:sz w:val="18"/>
          </w:rPr>
          <w:t>”</w:t>
        </w:r>
      </w:ins>
      <w:ins w:id="57" w:author="Benda Pavel" w:date="2020-01-28T15:13:00Z">
        <w:r>
          <w:rPr>
            <w:color w:val="231F20"/>
            <w:sz w:val="18"/>
          </w:rPr>
          <w:t>) je sou</w:t>
        </w:r>
      </w:ins>
      <w:ins w:id="58" w:author="Benda Pavel" w:date="2020-01-28T15:14:00Z">
        <w:r>
          <w:rPr>
            <w:color w:val="231F20"/>
            <w:sz w:val="18"/>
          </w:rPr>
          <w:t>časně ředitelem Ústavu molekulární a translační medicíny Lékařské fakulty UP</w:t>
        </w:r>
      </w:ins>
      <w:ins w:id="59" w:author="Benda Pavel" w:date="2020-01-28T15:22:00Z">
        <w:r w:rsidR="00A61C7A">
          <w:rPr>
            <w:color w:val="231F20"/>
            <w:sz w:val="18"/>
          </w:rPr>
          <w:t xml:space="preserve"> (dále jen “</w:t>
        </w:r>
      </w:ins>
      <w:ins w:id="60" w:author="Benda Pavel" w:date="2020-01-28T15:30:00Z">
        <w:r w:rsidR="0043143B">
          <w:rPr>
            <w:color w:val="231F20"/>
            <w:sz w:val="18"/>
          </w:rPr>
          <w:t xml:space="preserve">ÚMTM </w:t>
        </w:r>
      </w:ins>
      <w:ins w:id="61" w:author="Benda Pavel" w:date="2020-01-28T15:22:00Z">
        <w:r w:rsidR="00A61C7A">
          <w:rPr>
            <w:color w:val="231F20"/>
            <w:sz w:val="18"/>
          </w:rPr>
          <w:t>LF UP”)</w:t>
        </w:r>
      </w:ins>
      <w:ins w:id="62" w:author="Benda Pavel" w:date="2020-01-28T15:14:00Z">
        <w:r>
          <w:rPr>
            <w:color w:val="231F20"/>
            <w:sz w:val="18"/>
          </w:rPr>
          <w:t xml:space="preserve">, jsou </w:t>
        </w:r>
      </w:ins>
      <w:ins w:id="63" w:author="Benda Pavel" w:date="2020-01-28T15:17:00Z">
        <w:r>
          <w:rPr>
            <w:color w:val="231F20"/>
            <w:sz w:val="18"/>
          </w:rPr>
          <w:t xml:space="preserve">ve vztahu k </w:t>
        </w:r>
      </w:ins>
      <w:ins w:id="64" w:author="Benda Pavel" w:date="2020-01-28T15:15:00Z">
        <w:r>
          <w:rPr>
            <w:color w:val="231F20"/>
            <w:sz w:val="18"/>
          </w:rPr>
          <w:t>výběrov</w:t>
        </w:r>
      </w:ins>
      <w:ins w:id="65" w:author="Benda Pavel" w:date="2020-01-29T10:01:00Z">
        <w:r w:rsidR="007714FB">
          <w:rPr>
            <w:color w:val="231F20"/>
            <w:sz w:val="18"/>
          </w:rPr>
          <w:t>ému</w:t>
        </w:r>
      </w:ins>
      <w:ins w:id="66" w:author="Benda Pavel" w:date="2020-01-28T15:15:00Z">
        <w:r>
          <w:rPr>
            <w:color w:val="231F20"/>
            <w:sz w:val="18"/>
          </w:rPr>
          <w:t xml:space="preserve"> řízení pro obsaz</w:t>
        </w:r>
      </w:ins>
      <w:ins w:id="67" w:author="Benda Pavel" w:date="2020-01-28T15:17:00Z">
        <w:r>
          <w:rPr>
            <w:color w:val="231F20"/>
            <w:sz w:val="18"/>
          </w:rPr>
          <w:t>ování</w:t>
        </w:r>
      </w:ins>
      <w:ins w:id="68" w:author="Benda Pavel" w:date="2020-01-28T15:15:00Z">
        <w:r>
          <w:rPr>
            <w:color w:val="231F20"/>
            <w:sz w:val="18"/>
          </w:rPr>
          <w:t xml:space="preserve"> pracovního místa s kumulovaným druhem práce ředitel CATRIN-</w:t>
        </w:r>
      </w:ins>
      <w:ins w:id="69" w:author="Benda Pavel" w:date="2020-01-28T15:16:00Z">
        <w:r>
          <w:rPr>
            <w:color w:val="231F20"/>
            <w:sz w:val="18"/>
          </w:rPr>
          <w:t>ÚMTM – ředitel ÚMTM LF UP</w:t>
        </w:r>
      </w:ins>
      <w:ins w:id="70" w:author="Benda Pavel" w:date="2020-01-28T15:18:00Z">
        <w:r>
          <w:rPr>
            <w:color w:val="231F20"/>
            <w:sz w:val="18"/>
          </w:rPr>
          <w:t xml:space="preserve"> společnými vypisovateli ředitel CATRIN a děkan Lékařské fakulty UP. Tito vypisovatelé </w:t>
        </w:r>
        <w:proofErr w:type="gramStart"/>
        <w:r>
          <w:rPr>
            <w:color w:val="231F20"/>
            <w:sz w:val="18"/>
          </w:rPr>
          <w:t>na</w:t>
        </w:r>
        <w:proofErr w:type="gramEnd"/>
        <w:r>
          <w:rPr>
            <w:color w:val="231F20"/>
            <w:sz w:val="18"/>
          </w:rPr>
          <w:t xml:space="preserve"> základě rozhodnut</w:t>
        </w:r>
      </w:ins>
      <w:ins w:id="71" w:author="Benda Pavel" w:date="2020-01-28T15:19:00Z">
        <w:r>
          <w:rPr>
            <w:color w:val="231F20"/>
            <w:sz w:val="18"/>
          </w:rPr>
          <w:t xml:space="preserve">í, přijatého za </w:t>
        </w:r>
      </w:ins>
      <w:ins w:id="72" w:author="Benda Pavel" w:date="2020-01-28T15:30:00Z">
        <w:r w:rsidR="0043143B">
          <w:rPr>
            <w:color w:val="231F20"/>
            <w:sz w:val="18"/>
          </w:rPr>
          <w:t xml:space="preserve">jejich </w:t>
        </w:r>
      </w:ins>
      <w:ins w:id="73" w:author="Benda Pavel" w:date="2020-01-28T15:19:00Z">
        <w:r>
          <w:rPr>
            <w:color w:val="231F20"/>
            <w:sz w:val="18"/>
          </w:rPr>
          <w:t>vzájemn</w:t>
        </w:r>
      </w:ins>
      <w:ins w:id="74" w:author="Benda Pavel" w:date="2020-01-29T09:59:00Z">
        <w:r w:rsidR="00474CA5">
          <w:rPr>
            <w:color w:val="231F20"/>
            <w:sz w:val="18"/>
          </w:rPr>
          <w:t>ě</w:t>
        </w:r>
      </w:ins>
      <w:ins w:id="75" w:author="Benda Pavel" w:date="2020-01-28T15:19:00Z">
        <w:r>
          <w:rPr>
            <w:color w:val="231F20"/>
            <w:sz w:val="18"/>
          </w:rPr>
          <w:t xml:space="preserve"> </w:t>
        </w:r>
      </w:ins>
      <w:ins w:id="76" w:author="Benda Pavel" w:date="2020-01-29T09:59:00Z">
        <w:r w:rsidR="00474CA5">
          <w:rPr>
            <w:color w:val="231F20"/>
            <w:sz w:val="18"/>
          </w:rPr>
          <w:t xml:space="preserve">uděleného </w:t>
        </w:r>
      </w:ins>
      <w:ins w:id="77" w:author="Benda Pavel" w:date="2020-01-28T15:19:00Z">
        <w:r>
          <w:rPr>
            <w:color w:val="231F20"/>
            <w:sz w:val="18"/>
          </w:rPr>
          <w:t xml:space="preserve">souhlasu, společně </w:t>
        </w:r>
      </w:ins>
      <w:ins w:id="78" w:author="Benda Pavel" w:date="2020-01-28T15:23:00Z">
        <w:r w:rsidR="00A61C7A">
          <w:rPr>
            <w:color w:val="231F20"/>
            <w:sz w:val="18"/>
          </w:rPr>
          <w:t>vypisují t</w:t>
        </w:r>
      </w:ins>
      <w:ins w:id="79" w:author="Benda Pavel" w:date="2020-01-29T10:01:00Z">
        <w:r w:rsidR="007714FB">
          <w:rPr>
            <w:color w:val="231F20"/>
            <w:sz w:val="18"/>
          </w:rPr>
          <w:t>o</w:t>
        </w:r>
      </w:ins>
      <w:ins w:id="80" w:author="Benda Pavel" w:date="2020-01-28T15:23:00Z">
        <w:r w:rsidR="00A61C7A">
          <w:rPr>
            <w:color w:val="231F20"/>
            <w:sz w:val="18"/>
          </w:rPr>
          <w:t xml:space="preserve">to výběrové řízení a </w:t>
        </w:r>
      </w:ins>
      <w:ins w:id="81" w:author="Benda Pavel" w:date="2020-01-28T15:19:00Z">
        <w:r>
          <w:rPr>
            <w:color w:val="231F20"/>
            <w:sz w:val="18"/>
          </w:rPr>
          <w:t xml:space="preserve">jmenují </w:t>
        </w:r>
      </w:ins>
      <w:ins w:id="82" w:author="Benda Pavel" w:date="2020-01-28T15:23:00Z">
        <w:r w:rsidR="00A61C7A">
          <w:rPr>
            <w:color w:val="231F20"/>
            <w:sz w:val="18"/>
          </w:rPr>
          <w:t xml:space="preserve">společně </w:t>
        </w:r>
      </w:ins>
      <w:ins w:id="83" w:author="Benda Pavel" w:date="2020-01-28T15:19:00Z">
        <w:r>
          <w:rPr>
            <w:color w:val="231F20"/>
            <w:sz w:val="18"/>
          </w:rPr>
          <w:t>nejméně pětičlennou výběrovou komisi</w:t>
        </w:r>
      </w:ins>
      <w:ins w:id="84" w:author="Benda Pavel" w:date="2020-01-28T15:36:00Z">
        <w:r w:rsidR="00436EF8">
          <w:rPr>
            <w:color w:val="231F20"/>
            <w:sz w:val="18"/>
          </w:rPr>
          <w:t xml:space="preserve">, vč. </w:t>
        </w:r>
        <w:proofErr w:type="gramStart"/>
        <w:r w:rsidR="00436EF8">
          <w:rPr>
            <w:color w:val="231F20"/>
            <w:sz w:val="18"/>
          </w:rPr>
          <w:t>jejího</w:t>
        </w:r>
        <w:proofErr w:type="gramEnd"/>
        <w:r w:rsidR="00436EF8">
          <w:rPr>
            <w:color w:val="231F20"/>
            <w:sz w:val="18"/>
          </w:rPr>
          <w:t xml:space="preserve"> předsedy, </w:t>
        </w:r>
      </w:ins>
      <w:ins w:id="85" w:author="Benda Pavel" w:date="2020-01-28T15:19:00Z">
        <w:r>
          <w:rPr>
            <w:color w:val="231F20"/>
            <w:sz w:val="18"/>
          </w:rPr>
          <w:t xml:space="preserve"> ve složení</w:t>
        </w:r>
      </w:ins>
      <w:ins w:id="86" w:author="Benda Pavel" w:date="2020-01-29T10:01:00Z">
        <w:r w:rsidR="007714FB">
          <w:rPr>
            <w:color w:val="231F20"/>
            <w:sz w:val="18"/>
          </w:rPr>
          <w:t xml:space="preserve">, které </w:t>
        </w:r>
      </w:ins>
      <w:ins w:id="87" w:author="Benda Pavel" w:date="2020-01-29T10:02:00Z">
        <w:r w:rsidR="007714FB">
          <w:rPr>
            <w:color w:val="231F20"/>
            <w:sz w:val="18"/>
          </w:rPr>
          <w:t xml:space="preserve">tito vypisovatelé </w:t>
        </w:r>
      </w:ins>
      <w:ins w:id="88" w:author="Benda Pavel" w:date="2020-01-29T10:01:00Z">
        <w:r w:rsidR="007714FB">
          <w:rPr>
            <w:color w:val="231F20"/>
            <w:sz w:val="18"/>
          </w:rPr>
          <w:t>ur</w:t>
        </w:r>
      </w:ins>
      <w:ins w:id="89" w:author="Benda Pavel" w:date="2020-01-29T10:02:00Z">
        <w:r w:rsidR="007714FB">
          <w:rPr>
            <w:color w:val="231F20"/>
            <w:sz w:val="18"/>
          </w:rPr>
          <w:t xml:space="preserve">čí </w:t>
        </w:r>
      </w:ins>
      <w:ins w:id="90" w:author="Benda Pavel" w:date="2020-01-29T10:04:00Z">
        <w:r w:rsidR="00093EE8">
          <w:rPr>
            <w:color w:val="231F20"/>
            <w:sz w:val="18"/>
          </w:rPr>
          <w:t xml:space="preserve">svým </w:t>
        </w:r>
      </w:ins>
      <w:ins w:id="91" w:author="Benda Pavel" w:date="2020-01-29T10:02:00Z">
        <w:r w:rsidR="007714FB">
          <w:rPr>
            <w:color w:val="231F20"/>
            <w:sz w:val="18"/>
          </w:rPr>
          <w:t>společným rozhodnutím</w:t>
        </w:r>
      </w:ins>
      <w:ins w:id="92" w:author="Benda Pavel" w:date="2020-01-28T15:19:00Z">
        <w:r>
          <w:rPr>
            <w:color w:val="231F20"/>
            <w:sz w:val="18"/>
          </w:rPr>
          <w:t>.</w:t>
        </w:r>
      </w:ins>
      <w:ins w:id="93" w:author="Benda Pavel" w:date="2020-01-28T15:50:00Z">
        <w:r w:rsidR="00537FCD">
          <w:rPr>
            <w:color w:val="231F20"/>
            <w:sz w:val="18"/>
          </w:rPr>
          <w:t xml:space="preserve"> Tam, kde v </w:t>
        </w:r>
      </w:ins>
      <w:ins w:id="94" w:author="Benda Pavel" w:date="2020-01-29T10:05:00Z">
        <w:r w:rsidR="00093EE8">
          <w:rPr>
            <w:color w:val="231F20"/>
            <w:sz w:val="18"/>
          </w:rPr>
          <w:t xml:space="preserve">se </w:t>
        </w:r>
      </w:ins>
      <w:ins w:id="95" w:author="Benda Pavel" w:date="2020-01-28T15:50:00Z">
        <w:r w:rsidR="00537FCD">
          <w:rPr>
            <w:color w:val="231F20"/>
            <w:sz w:val="18"/>
          </w:rPr>
          <w:t>řádu hovoří o vypisovateli v jednotn</w:t>
        </w:r>
      </w:ins>
      <w:ins w:id="96" w:author="Benda Pavel" w:date="2020-01-28T15:51:00Z">
        <w:r w:rsidR="00537FCD">
          <w:rPr>
            <w:color w:val="231F20"/>
            <w:sz w:val="18"/>
          </w:rPr>
          <w:t xml:space="preserve">ém čísle, rozumí se tím </w:t>
        </w:r>
      </w:ins>
      <w:ins w:id="97" w:author="Benda Pavel" w:date="2020-01-28T16:10:00Z">
        <w:r w:rsidR="002E016D">
          <w:rPr>
            <w:color w:val="231F20"/>
            <w:sz w:val="18"/>
          </w:rPr>
          <w:t>i</w:t>
        </w:r>
      </w:ins>
      <w:ins w:id="98" w:author="Benda Pavel" w:date="2020-01-28T15:51:00Z">
        <w:r w:rsidR="00537FCD">
          <w:rPr>
            <w:color w:val="231F20"/>
            <w:sz w:val="18"/>
          </w:rPr>
          <w:t xml:space="preserve"> společní vypisovatelé ve smyslu tohoto odstavce.</w:t>
        </w:r>
      </w:ins>
    </w:p>
    <w:p w:rsidR="004E3A6C" w:rsidRDefault="00C56E48">
      <w:pPr>
        <w:pStyle w:val="Odstavecseseznamem"/>
        <w:numPr>
          <w:ilvl w:val="0"/>
          <w:numId w:val="2"/>
        </w:numPr>
        <w:tabs>
          <w:tab w:val="left" w:pos="454"/>
        </w:tabs>
        <w:spacing w:line="280" w:lineRule="auto"/>
        <w:jc w:val="both"/>
        <w:rPr>
          <w:sz w:val="18"/>
        </w:rPr>
      </w:pPr>
      <w:proofErr w:type="gramStart"/>
      <w:r>
        <w:rPr>
          <w:color w:val="231F20"/>
          <w:sz w:val="18"/>
        </w:rPr>
        <w:t>Výběrová  komise</w:t>
      </w:r>
      <w:proofErr w:type="gramEnd"/>
      <w:r>
        <w:rPr>
          <w:color w:val="231F20"/>
          <w:sz w:val="18"/>
        </w:rPr>
        <w:t xml:space="preserve">  se  může  o   doporučení  návrhu na obsazení pracovního místa usnést na svém zasedání. Předseda výběrové komise </w:t>
      </w:r>
      <w:proofErr w:type="gramStart"/>
      <w:r>
        <w:rPr>
          <w:color w:val="231F20"/>
          <w:sz w:val="18"/>
        </w:rPr>
        <w:t>může  rozhodnout</w:t>
      </w:r>
      <w:proofErr w:type="gramEnd"/>
      <w:r>
        <w:rPr>
          <w:color w:val="231F20"/>
          <w:sz w:val="18"/>
        </w:rPr>
        <w:t>, že hlasování o výběru vhodného uchazeče bude tajné. Výběrová komise se může o doporučení návrhu na obsazení pracovního místa usnést též hlasováním jejích členů per rollam prostřednictvím elektronické pošty, a to za předpokladu, že je předsedou výběrové komise jejím členům zaslána elektronickou poštou výzva k hlasování, s připojením všech dokladů předložených všemi uchazeči o příslušné pracovní místo, se stanovením  lhůty  pro  neodvolatelné  hlasování,  a za předpokladu, že se bude takové hlasování  dít tak, že bude možno ověřit totožnost členů výběrové komise, kteří zaslali své</w:t>
      </w:r>
      <w:r>
        <w:rPr>
          <w:color w:val="231F20"/>
          <w:spacing w:val="14"/>
          <w:sz w:val="18"/>
        </w:rPr>
        <w:t xml:space="preserve"> </w:t>
      </w:r>
      <w:r>
        <w:rPr>
          <w:color w:val="231F20"/>
          <w:sz w:val="18"/>
        </w:rPr>
        <w:t>hlasy.</w:t>
      </w:r>
    </w:p>
    <w:p w:rsidR="004E3A6C" w:rsidRDefault="00C56E48">
      <w:pPr>
        <w:pStyle w:val="Odstavecseseznamem"/>
        <w:numPr>
          <w:ilvl w:val="0"/>
          <w:numId w:val="2"/>
        </w:numPr>
        <w:tabs>
          <w:tab w:val="left" w:pos="455"/>
        </w:tabs>
        <w:spacing w:before="11" w:line="280" w:lineRule="auto"/>
        <w:ind w:hanging="249"/>
        <w:jc w:val="both"/>
        <w:rPr>
          <w:sz w:val="18"/>
        </w:rPr>
      </w:pPr>
      <w:r>
        <w:rPr>
          <w:color w:val="231F20"/>
          <w:sz w:val="18"/>
        </w:rPr>
        <w:t>Výběrová komise je usnášeníschopná, účastní-li se jejího hlasování nadpoloviční většina všech jejích členů, nejméně však při účasti pěti jejích</w:t>
      </w:r>
      <w:r>
        <w:rPr>
          <w:color w:val="231F20"/>
          <w:spacing w:val="34"/>
          <w:sz w:val="18"/>
        </w:rPr>
        <w:t xml:space="preserve"> </w:t>
      </w:r>
      <w:r>
        <w:rPr>
          <w:color w:val="231F20"/>
          <w:sz w:val="18"/>
        </w:rPr>
        <w:t>členů.</w:t>
      </w:r>
    </w:p>
    <w:p w:rsidR="004E3A6C" w:rsidRDefault="00C56E48">
      <w:pPr>
        <w:pStyle w:val="Odstavecseseznamem"/>
        <w:numPr>
          <w:ilvl w:val="0"/>
          <w:numId w:val="2"/>
        </w:numPr>
        <w:tabs>
          <w:tab w:val="left" w:pos="455"/>
        </w:tabs>
        <w:spacing w:line="280" w:lineRule="auto"/>
        <w:jc w:val="both"/>
        <w:rPr>
          <w:sz w:val="18"/>
        </w:rPr>
      </w:pPr>
      <w:r>
        <w:rPr>
          <w:color w:val="231F20"/>
          <w:sz w:val="18"/>
        </w:rPr>
        <w:t xml:space="preserve">Výběrová komise zhodnotí uchazeče </w:t>
      </w:r>
      <w:proofErr w:type="gramStart"/>
      <w:r>
        <w:rPr>
          <w:color w:val="231F20"/>
          <w:sz w:val="18"/>
        </w:rPr>
        <w:t>na</w:t>
      </w:r>
      <w:proofErr w:type="gramEnd"/>
      <w:r>
        <w:rPr>
          <w:color w:val="231F20"/>
          <w:sz w:val="18"/>
        </w:rPr>
        <w:t xml:space="preserve"> základě údajů z jeho řádně a včas podané přihlášky do výběrového řízení, popřípadě též z osobního pohovoru nebo i testů, a navrhne vypisovateli pořadí uchazečů, kteří splňují</w:t>
      </w:r>
      <w:r>
        <w:rPr>
          <w:color w:val="231F20"/>
          <w:spacing w:val="-14"/>
          <w:sz w:val="18"/>
        </w:rPr>
        <w:t xml:space="preserve"> </w:t>
      </w:r>
      <w:r>
        <w:rPr>
          <w:color w:val="231F20"/>
          <w:sz w:val="18"/>
        </w:rPr>
        <w:t>požadavky</w:t>
      </w:r>
      <w:r>
        <w:rPr>
          <w:color w:val="231F20"/>
          <w:spacing w:val="-14"/>
          <w:sz w:val="18"/>
        </w:rPr>
        <w:t xml:space="preserve"> </w:t>
      </w:r>
      <w:r>
        <w:rPr>
          <w:color w:val="231F20"/>
          <w:sz w:val="18"/>
        </w:rPr>
        <w:t>a</w:t>
      </w:r>
      <w:r>
        <w:rPr>
          <w:color w:val="231F20"/>
          <w:spacing w:val="-14"/>
          <w:sz w:val="18"/>
        </w:rPr>
        <w:t xml:space="preserve"> </w:t>
      </w:r>
      <w:r>
        <w:rPr>
          <w:color w:val="231F20"/>
          <w:sz w:val="18"/>
        </w:rPr>
        <w:t>zákonné</w:t>
      </w:r>
      <w:r>
        <w:rPr>
          <w:color w:val="231F20"/>
          <w:spacing w:val="-14"/>
          <w:sz w:val="18"/>
        </w:rPr>
        <w:t xml:space="preserve"> </w:t>
      </w:r>
      <w:r>
        <w:rPr>
          <w:color w:val="231F20"/>
          <w:sz w:val="18"/>
        </w:rPr>
        <w:t>předpoklady</w:t>
      </w:r>
      <w:r>
        <w:rPr>
          <w:color w:val="231F20"/>
          <w:spacing w:val="-14"/>
          <w:sz w:val="18"/>
        </w:rPr>
        <w:t xml:space="preserve"> </w:t>
      </w:r>
      <w:r>
        <w:rPr>
          <w:color w:val="231F20"/>
          <w:sz w:val="18"/>
        </w:rPr>
        <w:t>a</w:t>
      </w:r>
      <w:r>
        <w:rPr>
          <w:color w:val="231F20"/>
          <w:spacing w:val="-14"/>
          <w:sz w:val="18"/>
        </w:rPr>
        <w:t xml:space="preserve"> </w:t>
      </w:r>
      <w:r>
        <w:rPr>
          <w:color w:val="231F20"/>
          <w:sz w:val="18"/>
        </w:rPr>
        <w:t>kteří</w:t>
      </w:r>
      <w:r>
        <w:rPr>
          <w:color w:val="231F20"/>
          <w:spacing w:val="-14"/>
          <w:sz w:val="18"/>
        </w:rPr>
        <w:t xml:space="preserve"> </w:t>
      </w:r>
      <w:r>
        <w:rPr>
          <w:color w:val="231F20"/>
          <w:sz w:val="18"/>
        </w:rPr>
        <w:t xml:space="preserve">předložili vypisovatelem požadované doklady podle odstavce 6 písm. e) </w:t>
      </w:r>
      <w:proofErr w:type="gramStart"/>
      <w:r>
        <w:rPr>
          <w:color w:val="231F20"/>
          <w:sz w:val="18"/>
        </w:rPr>
        <w:t>tohoto</w:t>
      </w:r>
      <w:proofErr w:type="gramEnd"/>
      <w:r>
        <w:rPr>
          <w:color w:val="231F20"/>
          <w:spacing w:val="-12"/>
          <w:sz w:val="18"/>
        </w:rPr>
        <w:t xml:space="preserve"> </w:t>
      </w:r>
      <w:r>
        <w:rPr>
          <w:color w:val="231F20"/>
          <w:sz w:val="18"/>
        </w:rPr>
        <w:t>článku.</w:t>
      </w:r>
    </w:p>
    <w:p w:rsidR="004E3A6C" w:rsidRDefault="00C56E48">
      <w:pPr>
        <w:pStyle w:val="Odstavecseseznamem"/>
        <w:numPr>
          <w:ilvl w:val="0"/>
          <w:numId w:val="2"/>
        </w:numPr>
        <w:tabs>
          <w:tab w:val="left" w:pos="455"/>
        </w:tabs>
        <w:spacing w:before="5" w:line="280" w:lineRule="auto"/>
        <w:jc w:val="both"/>
        <w:rPr>
          <w:sz w:val="18"/>
        </w:rPr>
      </w:pPr>
      <w:r>
        <w:rPr>
          <w:color w:val="231F20"/>
          <w:sz w:val="18"/>
        </w:rPr>
        <w:t xml:space="preserve">Předseda </w:t>
      </w:r>
      <w:proofErr w:type="gramStart"/>
      <w:r>
        <w:rPr>
          <w:color w:val="231F20"/>
          <w:sz w:val="18"/>
        </w:rPr>
        <w:t>výběrové  komise</w:t>
      </w:r>
      <w:proofErr w:type="gramEnd"/>
      <w:r>
        <w:rPr>
          <w:color w:val="231F20"/>
          <w:sz w:val="18"/>
        </w:rPr>
        <w:t xml:space="preserve">  je  povinen  zajistit,  aby o jejím zasedání či hlasování per rollam byl pořízen datovaný zápis, podepsaný předsedou výběrové komise. Tento zápis bude obsahovat alespoň pořadí doporučených uchazečů k obsazení pracovního místa nebo jejich seznam s přiřazenými počty hlasů členů výběrové komise ke jménům jednotlivých</w:t>
      </w:r>
      <w:r>
        <w:rPr>
          <w:color w:val="231F20"/>
          <w:spacing w:val="40"/>
          <w:sz w:val="18"/>
        </w:rPr>
        <w:t xml:space="preserve"> </w:t>
      </w:r>
      <w:r>
        <w:rPr>
          <w:color w:val="231F20"/>
          <w:sz w:val="18"/>
        </w:rPr>
        <w:t>uchazečů.</w:t>
      </w:r>
    </w:p>
    <w:p w:rsidR="004E3A6C" w:rsidRDefault="00C56E48">
      <w:pPr>
        <w:pStyle w:val="Odstavecseseznamem"/>
        <w:numPr>
          <w:ilvl w:val="0"/>
          <w:numId w:val="2"/>
        </w:numPr>
        <w:tabs>
          <w:tab w:val="left" w:pos="455"/>
        </w:tabs>
        <w:spacing w:before="5" w:line="280" w:lineRule="auto"/>
        <w:ind w:right="108"/>
        <w:jc w:val="both"/>
        <w:rPr>
          <w:sz w:val="18"/>
        </w:rPr>
      </w:pPr>
      <w:r>
        <w:rPr>
          <w:color w:val="231F20"/>
          <w:sz w:val="18"/>
        </w:rPr>
        <w:t xml:space="preserve">Rozhodnutí o obsazení místa, které má být výběrovým řízením obsazeno, oznámí vypisovatel nejpozději do třiceti dnů </w:t>
      </w:r>
      <w:proofErr w:type="gramStart"/>
      <w:r>
        <w:rPr>
          <w:color w:val="231F20"/>
          <w:sz w:val="18"/>
        </w:rPr>
        <w:t>od</w:t>
      </w:r>
      <w:proofErr w:type="gramEnd"/>
      <w:r>
        <w:rPr>
          <w:color w:val="231F20"/>
          <w:sz w:val="18"/>
        </w:rPr>
        <w:t xml:space="preserve"> </w:t>
      </w:r>
      <w:r>
        <w:rPr>
          <w:color w:val="231F20"/>
          <w:spacing w:val="-4"/>
          <w:sz w:val="18"/>
        </w:rPr>
        <w:t xml:space="preserve">zasedání výběrové komise </w:t>
      </w:r>
      <w:r>
        <w:rPr>
          <w:color w:val="231F20"/>
          <w:spacing w:val="-3"/>
          <w:sz w:val="18"/>
        </w:rPr>
        <w:t xml:space="preserve">nebo </w:t>
      </w:r>
      <w:r>
        <w:rPr>
          <w:color w:val="231F20"/>
          <w:spacing w:val="-4"/>
          <w:sz w:val="18"/>
        </w:rPr>
        <w:t xml:space="preserve">jejího hlasování </w:t>
      </w:r>
      <w:r>
        <w:rPr>
          <w:color w:val="231F20"/>
          <w:spacing w:val="-3"/>
          <w:sz w:val="18"/>
        </w:rPr>
        <w:t xml:space="preserve">per </w:t>
      </w:r>
      <w:r>
        <w:rPr>
          <w:color w:val="231F20"/>
          <w:spacing w:val="-4"/>
          <w:sz w:val="18"/>
        </w:rPr>
        <w:t xml:space="preserve">rollam. </w:t>
      </w:r>
      <w:r>
        <w:rPr>
          <w:color w:val="231F20"/>
          <w:sz w:val="18"/>
        </w:rPr>
        <w:t xml:space="preserve">Vypisovatel oznámí písemně všem uchazečům výsledek výběrového řízení zasláním dopisu, elektronické pošty, popřípadě datové zprávy, a to </w:t>
      </w:r>
      <w:proofErr w:type="gramStart"/>
      <w:r>
        <w:rPr>
          <w:color w:val="231F20"/>
          <w:sz w:val="18"/>
        </w:rPr>
        <w:t>na</w:t>
      </w:r>
      <w:proofErr w:type="gramEnd"/>
      <w:r>
        <w:rPr>
          <w:color w:val="231F20"/>
          <w:sz w:val="18"/>
        </w:rPr>
        <w:t xml:space="preserve"> kteroukoliv adresu uchazeče uvedenou v jeho</w:t>
      </w:r>
      <w:r>
        <w:rPr>
          <w:color w:val="231F20"/>
          <w:spacing w:val="10"/>
          <w:sz w:val="18"/>
        </w:rPr>
        <w:t xml:space="preserve"> </w:t>
      </w:r>
      <w:r>
        <w:rPr>
          <w:color w:val="231F20"/>
          <w:sz w:val="18"/>
        </w:rPr>
        <w:t>přihlášce.</w:t>
      </w:r>
    </w:p>
    <w:p w:rsidR="004E3A6C" w:rsidRDefault="004E3A6C">
      <w:pPr>
        <w:pStyle w:val="Zkladntext"/>
        <w:rPr>
          <w:sz w:val="20"/>
        </w:rPr>
      </w:pPr>
    </w:p>
    <w:p w:rsidR="004E3A6C" w:rsidRDefault="004E3A6C">
      <w:pPr>
        <w:pStyle w:val="Zkladntext"/>
        <w:spacing w:before="8"/>
        <w:rPr>
          <w:sz w:val="22"/>
        </w:rPr>
      </w:pPr>
    </w:p>
    <w:p w:rsidR="00C861F7" w:rsidRDefault="00C56E48" w:rsidP="00C861F7">
      <w:pPr>
        <w:pStyle w:val="Nadpis2"/>
        <w:ind w:left="1993" w:right="1993"/>
        <w:jc w:val="center"/>
        <w:rPr>
          <w:color w:val="231F20"/>
        </w:rPr>
      </w:pPr>
      <w:r>
        <w:rPr>
          <w:color w:val="231F20"/>
        </w:rPr>
        <w:t xml:space="preserve">Článek 3 </w:t>
      </w:r>
    </w:p>
    <w:p w:rsidR="004E3A6C" w:rsidRPr="00C861F7" w:rsidRDefault="00C56E48" w:rsidP="00C861F7">
      <w:pPr>
        <w:pStyle w:val="Nadpis2"/>
        <w:ind w:left="1993" w:right="1993"/>
        <w:jc w:val="center"/>
        <w:rPr>
          <w:color w:val="231F20"/>
        </w:rPr>
      </w:pPr>
      <w:r>
        <w:rPr>
          <w:color w:val="231F20"/>
        </w:rPr>
        <w:t>Zvláštní ustanovení</w:t>
      </w:r>
    </w:p>
    <w:p w:rsidR="004E3A6C" w:rsidRDefault="004E3A6C">
      <w:pPr>
        <w:pStyle w:val="Zkladntext"/>
        <w:spacing w:before="3"/>
        <w:rPr>
          <w:b/>
          <w:sz w:val="21"/>
        </w:rPr>
      </w:pPr>
    </w:p>
    <w:p w:rsidR="004E3A6C" w:rsidRDefault="00C56E48">
      <w:pPr>
        <w:pStyle w:val="Zkladntext"/>
        <w:spacing w:line="280" w:lineRule="auto"/>
        <w:ind w:left="113" w:right="110" w:firstLine="340"/>
        <w:jc w:val="both"/>
      </w:pPr>
      <w:r>
        <w:rPr>
          <w:color w:val="231F20"/>
        </w:rPr>
        <w:t xml:space="preserve">Vypisovatel může podle vlastního uvážení použít řád k obsazování dalších uvolněných nebo nově zřizovaných pracovních míst </w:t>
      </w:r>
      <w:proofErr w:type="gramStart"/>
      <w:r>
        <w:rPr>
          <w:color w:val="231F20"/>
        </w:rPr>
        <w:t>na</w:t>
      </w:r>
      <w:proofErr w:type="gramEnd"/>
      <w:r>
        <w:rPr>
          <w:color w:val="231F20"/>
        </w:rPr>
        <w:t xml:space="preserve"> UP i pro další zaměstnance</w:t>
      </w:r>
      <w:r>
        <w:rPr>
          <w:color w:val="231F20"/>
          <w:spacing w:val="20"/>
        </w:rPr>
        <w:t xml:space="preserve"> </w:t>
      </w:r>
      <w:r>
        <w:rPr>
          <w:color w:val="231F20"/>
        </w:rPr>
        <w:t>UP.</w:t>
      </w:r>
    </w:p>
    <w:p w:rsidR="004E3A6C" w:rsidRDefault="004E3A6C">
      <w:pPr>
        <w:spacing w:line="280" w:lineRule="auto"/>
        <w:jc w:val="both"/>
        <w:sectPr w:rsidR="004E3A6C" w:rsidSect="002E016D">
          <w:type w:val="continuous"/>
          <w:pgSz w:w="11910" w:h="16840"/>
          <w:pgMar w:top="1000" w:right="1020" w:bottom="280" w:left="1020" w:header="708" w:footer="708" w:gutter="0"/>
          <w:cols w:space="708"/>
        </w:sectPr>
      </w:pPr>
    </w:p>
    <w:p w:rsidR="004E3A6C" w:rsidRPr="007A00B5" w:rsidRDefault="004E3A6C">
      <w:pPr>
        <w:pStyle w:val="Zkladntext"/>
        <w:rPr>
          <w:sz w:val="20"/>
        </w:rPr>
      </w:pPr>
    </w:p>
    <w:p w:rsidR="004E3A6C" w:rsidRPr="007A00B5" w:rsidRDefault="004E3A6C">
      <w:pPr>
        <w:pStyle w:val="Zkladntext"/>
        <w:spacing w:before="3"/>
        <w:rPr>
          <w:sz w:val="17"/>
        </w:rPr>
      </w:pPr>
    </w:p>
    <w:p w:rsidR="004E3A6C" w:rsidRPr="007A00B5" w:rsidRDefault="004E3A6C">
      <w:pPr>
        <w:rPr>
          <w:sz w:val="17"/>
        </w:rPr>
        <w:sectPr w:rsidR="004E3A6C" w:rsidRPr="007A00B5" w:rsidSect="002E016D">
          <w:pgSz w:w="11910" w:h="16840"/>
          <w:pgMar w:top="1140" w:right="1020" w:bottom="280" w:left="1020" w:header="850" w:footer="0" w:gutter="0"/>
          <w:cols w:space="708"/>
        </w:sectPr>
      </w:pPr>
    </w:p>
    <w:p w:rsidR="00C861F7" w:rsidRDefault="00C56E48" w:rsidP="00C861F7">
      <w:pPr>
        <w:pStyle w:val="Nadpis2"/>
        <w:ind w:left="1993" w:right="1993"/>
        <w:jc w:val="center"/>
        <w:rPr>
          <w:color w:val="231F20"/>
        </w:rPr>
      </w:pPr>
      <w:r>
        <w:rPr>
          <w:color w:val="231F20"/>
        </w:rPr>
        <w:lastRenderedPageBreak/>
        <w:t xml:space="preserve">Článek 4 </w:t>
      </w:r>
    </w:p>
    <w:p w:rsidR="004E3A6C" w:rsidRPr="00C861F7" w:rsidRDefault="00C56E48" w:rsidP="00C861F7">
      <w:pPr>
        <w:pStyle w:val="Nadpis2"/>
        <w:ind w:left="1993" w:right="1993"/>
        <w:jc w:val="center"/>
        <w:rPr>
          <w:color w:val="231F20"/>
        </w:rPr>
      </w:pPr>
      <w:r>
        <w:rPr>
          <w:color w:val="231F20"/>
        </w:rPr>
        <w:t>Závěrečná ustanovení</w:t>
      </w:r>
    </w:p>
    <w:p w:rsidR="004E3A6C" w:rsidRDefault="004E3A6C">
      <w:pPr>
        <w:pStyle w:val="Zkladntext"/>
        <w:spacing w:before="3"/>
        <w:rPr>
          <w:b/>
          <w:sz w:val="21"/>
        </w:rPr>
      </w:pPr>
    </w:p>
    <w:p w:rsidR="004E3A6C" w:rsidRPr="00815207" w:rsidRDefault="00C56E48" w:rsidP="00C861F7">
      <w:pPr>
        <w:pStyle w:val="Odstavecseseznamem"/>
        <w:numPr>
          <w:ilvl w:val="0"/>
          <w:numId w:val="1"/>
        </w:numPr>
        <w:tabs>
          <w:tab w:val="left" w:pos="455"/>
        </w:tabs>
        <w:spacing w:before="1" w:line="280" w:lineRule="auto"/>
        <w:ind w:right="38"/>
        <w:rPr>
          <w:color w:val="231F20"/>
          <w:sz w:val="18"/>
        </w:rPr>
      </w:pPr>
      <w:r w:rsidRPr="00C861F7">
        <w:rPr>
          <w:color w:val="231F20"/>
          <w:sz w:val="18"/>
        </w:rPr>
        <w:t xml:space="preserve">Tento řád byl schválen podle § 9 odst. 1 písm.  b) </w:t>
      </w:r>
      <w:proofErr w:type="gramStart"/>
      <w:r w:rsidRPr="00C861F7">
        <w:rPr>
          <w:color w:val="231F20"/>
          <w:sz w:val="18"/>
        </w:rPr>
        <w:t>bodu</w:t>
      </w:r>
      <w:proofErr w:type="gramEnd"/>
      <w:r w:rsidRPr="00C861F7">
        <w:rPr>
          <w:color w:val="231F20"/>
          <w:sz w:val="18"/>
        </w:rPr>
        <w:t xml:space="preserve"> 3 zákona Akademickým senátem UP</w:t>
      </w:r>
      <w:r w:rsidRPr="00815207">
        <w:rPr>
          <w:color w:val="231F20"/>
          <w:sz w:val="18"/>
        </w:rPr>
        <w:t xml:space="preserve"> </w:t>
      </w:r>
      <w:r w:rsidRPr="00C861F7">
        <w:rPr>
          <w:color w:val="231F20"/>
          <w:sz w:val="18"/>
        </w:rPr>
        <w:t>dne</w:t>
      </w:r>
      <w:r w:rsidR="00C861F7">
        <w:rPr>
          <w:color w:val="231F20"/>
          <w:sz w:val="18"/>
        </w:rPr>
        <w:t xml:space="preserve"> </w:t>
      </w:r>
      <w:r w:rsidRPr="00815207">
        <w:rPr>
          <w:color w:val="231F20"/>
          <w:sz w:val="18"/>
        </w:rPr>
        <w:t xml:space="preserve">15. </w:t>
      </w:r>
      <w:proofErr w:type="gramStart"/>
      <w:r w:rsidRPr="00815207">
        <w:rPr>
          <w:color w:val="231F20"/>
          <w:sz w:val="18"/>
        </w:rPr>
        <w:t>února</w:t>
      </w:r>
      <w:proofErr w:type="gramEnd"/>
      <w:r w:rsidRPr="00815207">
        <w:rPr>
          <w:color w:val="231F20"/>
          <w:sz w:val="18"/>
        </w:rPr>
        <w:t xml:space="preserve"> 2017.</w:t>
      </w:r>
    </w:p>
    <w:p w:rsidR="004E3A6C" w:rsidRDefault="00C56E48">
      <w:pPr>
        <w:pStyle w:val="Odstavecseseznamem"/>
        <w:numPr>
          <w:ilvl w:val="0"/>
          <w:numId w:val="1"/>
        </w:numPr>
        <w:tabs>
          <w:tab w:val="left" w:pos="455"/>
        </w:tabs>
        <w:spacing w:before="36" w:line="280" w:lineRule="auto"/>
        <w:ind w:right="38"/>
        <w:rPr>
          <w:sz w:val="18"/>
        </w:rPr>
      </w:pPr>
      <w:r>
        <w:rPr>
          <w:color w:val="231F20"/>
          <w:sz w:val="18"/>
        </w:rPr>
        <w:t xml:space="preserve">Tento řád nabývá platnosti podle § 36 odst. 4 zákona dnem registrace Ministerstvem školství, </w:t>
      </w:r>
      <w:proofErr w:type="gramStart"/>
      <w:r>
        <w:rPr>
          <w:color w:val="231F20"/>
          <w:sz w:val="18"/>
        </w:rPr>
        <w:t>mládeže  a</w:t>
      </w:r>
      <w:proofErr w:type="gramEnd"/>
      <w:r>
        <w:rPr>
          <w:color w:val="231F20"/>
          <w:spacing w:val="3"/>
          <w:sz w:val="18"/>
        </w:rPr>
        <w:t xml:space="preserve"> </w:t>
      </w:r>
      <w:r>
        <w:rPr>
          <w:color w:val="231F20"/>
          <w:sz w:val="18"/>
        </w:rPr>
        <w:t>tělovýchovy.</w:t>
      </w:r>
    </w:p>
    <w:p w:rsidR="00815207" w:rsidRPr="00815207" w:rsidRDefault="00C56E48" w:rsidP="00815207">
      <w:pPr>
        <w:pStyle w:val="Odstavecseseznamem"/>
        <w:numPr>
          <w:ilvl w:val="0"/>
          <w:numId w:val="1"/>
        </w:numPr>
        <w:tabs>
          <w:tab w:val="left" w:pos="455"/>
        </w:tabs>
        <w:ind w:right="0"/>
        <w:rPr>
          <w:sz w:val="18"/>
        </w:rPr>
      </w:pPr>
      <w:r>
        <w:rPr>
          <w:color w:val="231F20"/>
          <w:sz w:val="18"/>
        </w:rPr>
        <w:t>Tento řád nabývá účinnosti dnem nabytí</w:t>
      </w:r>
      <w:r>
        <w:rPr>
          <w:color w:val="231F20"/>
          <w:spacing w:val="38"/>
          <w:sz w:val="18"/>
        </w:rPr>
        <w:t xml:space="preserve"> </w:t>
      </w:r>
      <w:r>
        <w:rPr>
          <w:color w:val="231F20"/>
          <w:sz w:val="18"/>
        </w:rPr>
        <w:t>platnosti.</w:t>
      </w:r>
    </w:p>
    <w:p w:rsidR="00815207" w:rsidRPr="00815207" w:rsidRDefault="00815207" w:rsidP="00815207">
      <w:pPr>
        <w:pStyle w:val="Odstavecseseznamem"/>
        <w:numPr>
          <w:ilvl w:val="0"/>
          <w:numId w:val="1"/>
        </w:numPr>
        <w:tabs>
          <w:tab w:val="left" w:pos="455"/>
        </w:tabs>
        <w:ind w:right="0"/>
        <w:rPr>
          <w:sz w:val="18"/>
        </w:rPr>
      </w:pPr>
      <w:r w:rsidRPr="00815207">
        <w:rPr>
          <w:color w:val="231F20"/>
          <w:sz w:val="18"/>
          <w:lang w:val="cs-CZ"/>
        </w:rPr>
        <w:t>Řád</w:t>
      </w:r>
      <w:r w:rsidRPr="00815207">
        <w:rPr>
          <w:color w:val="231F20"/>
          <w:spacing w:val="-12"/>
          <w:sz w:val="18"/>
          <w:lang w:val="cs-CZ"/>
        </w:rPr>
        <w:t xml:space="preserve"> </w:t>
      </w:r>
      <w:r w:rsidRPr="00815207">
        <w:rPr>
          <w:color w:val="231F20"/>
          <w:sz w:val="18"/>
          <w:lang w:val="cs-CZ"/>
        </w:rPr>
        <w:t>výběrového</w:t>
      </w:r>
      <w:r w:rsidRPr="00815207">
        <w:rPr>
          <w:color w:val="231F20"/>
          <w:spacing w:val="-13"/>
          <w:sz w:val="18"/>
          <w:lang w:val="cs-CZ"/>
        </w:rPr>
        <w:t xml:space="preserve"> </w:t>
      </w:r>
      <w:r w:rsidRPr="00815207">
        <w:rPr>
          <w:color w:val="231F20"/>
          <w:sz w:val="18"/>
          <w:lang w:val="cs-CZ"/>
        </w:rPr>
        <w:t>řízení</w:t>
      </w:r>
      <w:r w:rsidRPr="00815207">
        <w:rPr>
          <w:color w:val="231F20"/>
          <w:spacing w:val="-12"/>
          <w:sz w:val="18"/>
          <w:lang w:val="cs-CZ"/>
        </w:rPr>
        <w:t xml:space="preserve"> </w:t>
      </w:r>
      <w:r w:rsidRPr="00815207">
        <w:rPr>
          <w:color w:val="231F20"/>
          <w:sz w:val="18"/>
          <w:lang w:val="cs-CZ"/>
        </w:rPr>
        <w:t>pro</w:t>
      </w:r>
      <w:r w:rsidRPr="00815207">
        <w:rPr>
          <w:color w:val="231F20"/>
          <w:spacing w:val="-12"/>
          <w:sz w:val="18"/>
          <w:lang w:val="cs-CZ"/>
        </w:rPr>
        <w:t xml:space="preserve"> </w:t>
      </w:r>
      <w:r w:rsidRPr="00815207">
        <w:rPr>
          <w:color w:val="231F20"/>
          <w:sz w:val="18"/>
          <w:lang w:val="cs-CZ"/>
        </w:rPr>
        <w:t>obsazování</w:t>
      </w:r>
      <w:r w:rsidRPr="00815207">
        <w:rPr>
          <w:color w:val="231F20"/>
          <w:spacing w:val="-12"/>
          <w:sz w:val="18"/>
          <w:lang w:val="cs-CZ"/>
        </w:rPr>
        <w:t xml:space="preserve"> </w:t>
      </w:r>
      <w:r w:rsidRPr="00815207">
        <w:rPr>
          <w:color w:val="231F20"/>
          <w:sz w:val="18"/>
          <w:lang w:val="cs-CZ"/>
        </w:rPr>
        <w:t>míst</w:t>
      </w:r>
      <w:r w:rsidRPr="00815207">
        <w:rPr>
          <w:color w:val="231F20"/>
          <w:spacing w:val="-12"/>
          <w:sz w:val="18"/>
          <w:lang w:val="cs-CZ"/>
        </w:rPr>
        <w:t xml:space="preserve"> </w:t>
      </w:r>
      <w:r w:rsidRPr="00815207">
        <w:rPr>
          <w:color w:val="231F20"/>
          <w:sz w:val="18"/>
          <w:lang w:val="cs-CZ"/>
        </w:rPr>
        <w:t>akademických pracovníků Univerzity Palackého v Olomouci registrovaný Ministerstvem školství, mládeže a tělovýchovy dne 18. října 2001 pod čj. 27 163/2001-30 se</w:t>
      </w:r>
      <w:r w:rsidRPr="00815207">
        <w:rPr>
          <w:color w:val="231F20"/>
          <w:spacing w:val="3"/>
          <w:sz w:val="18"/>
          <w:lang w:val="cs-CZ"/>
        </w:rPr>
        <w:t xml:space="preserve"> </w:t>
      </w:r>
      <w:r w:rsidRPr="00815207">
        <w:rPr>
          <w:color w:val="231F20"/>
          <w:sz w:val="18"/>
          <w:lang w:val="cs-CZ"/>
        </w:rPr>
        <w:t>zrušuje.</w:t>
      </w:r>
    </w:p>
    <w:p w:rsidR="00815207" w:rsidRPr="00AC5034" w:rsidRDefault="00815207" w:rsidP="00815207">
      <w:pPr>
        <w:pStyle w:val="Odstavecseseznamem"/>
        <w:numPr>
          <w:ilvl w:val="0"/>
          <w:numId w:val="1"/>
        </w:numPr>
        <w:tabs>
          <w:tab w:val="left" w:pos="454"/>
        </w:tabs>
        <w:spacing w:before="3" w:line="280" w:lineRule="auto"/>
        <w:ind w:right="110"/>
        <w:rPr>
          <w:sz w:val="18"/>
          <w:lang w:val="cs-CZ"/>
        </w:rPr>
      </w:pPr>
      <w:r w:rsidRPr="00AC5034">
        <w:rPr>
          <w:color w:val="231F20"/>
          <w:sz w:val="18"/>
          <w:lang w:val="cs-CZ"/>
        </w:rPr>
        <w:t>Výběrová</w:t>
      </w:r>
      <w:r w:rsidRPr="00AC5034">
        <w:rPr>
          <w:color w:val="231F20"/>
          <w:spacing w:val="-6"/>
          <w:sz w:val="18"/>
          <w:lang w:val="cs-CZ"/>
        </w:rPr>
        <w:t xml:space="preserve"> </w:t>
      </w:r>
      <w:r w:rsidRPr="00AC5034">
        <w:rPr>
          <w:color w:val="231F20"/>
          <w:sz w:val="18"/>
          <w:lang w:val="cs-CZ"/>
        </w:rPr>
        <w:t>řízení</w:t>
      </w:r>
      <w:r w:rsidRPr="00AC5034">
        <w:rPr>
          <w:color w:val="231F20"/>
          <w:spacing w:val="-8"/>
          <w:sz w:val="18"/>
          <w:lang w:val="cs-CZ"/>
        </w:rPr>
        <w:t xml:space="preserve"> </w:t>
      </w:r>
      <w:r w:rsidRPr="00AC5034">
        <w:rPr>
          <w:color w:val="231F20"/>
          <w:sz w:val="18"/>
          <w:lang w:val="cs-CZ"/>
        </w:rPr>
        <w:t>zahájená</w:t>
      </w:r>
      <w:r w:rsidRPr="00AC5034">
        <w:rPr>
          <w:color w:val="231F20"/>
          <w:spacing w:val="-7"/>
          <w:sz w:val="18"/>
          <w:lang w:val="cs-CZ"/>
        </w:rPr>
        <w:t xml:space="preserve"> </w:t>
      </w:r>
      <w:r w:rsidRPr="00AC5034">
        <w:rPr>
          <w:color w:val="231F20"/>
          <w:sz w:val="18"/>
          <w:lang w:val="cs-CZ"/>
        </w:rPr>
        <w:t>přede</w:t>
      </w:r>
      <w:r w:rsidRPr="00AC5034">
        <w:rPr>
          <w:color w:val="231F20"/>
          <w:spacing w:val="-6"/>
          <w:sz w:val="18"/>
          <w:lang w:val="cs-CZ"/>
        </w:rPr>
        <w:t xml:space="preserve"> </w:t>
      </w:r>
      <w:r w:rsidRPr="00AC5034">
        <w:rPr>
          <w:color w:val="231F20"/>
          <w:sz w:val="18"/>
          <w:lang w:val="cs-CZ"/>
        </w:rPr>
        <w:t>dnem</w:t>
      </w:r>
      <w:r w:rsidRPr="00AC5034">
        <w:rPr>
          <w:color w:val="231F20"/>
          <w:spacing w:val="-5"/>
          <w:sz w:val="18"/>
          <w:lang w:val="cs-CZ"/>
        </w:rPr>
        <w:t xml:space="preserve"> </w:t>
      </w:r>
      <w:r w:rsidRPr="00AC5034">
        <w:rPr>
          <w:color w:val="231F20"/>
          <w:sz w:val="18"/>
          <w:lang w:val="cs-CZ"/>
        </w:rPr>
        <w:t>nabytí</w:t>
      </w:r>
      <w:r w:rsidRPr="00AC5034">
        <w:rPr>
          <w:color w:val="231F20"/>
          <w:spacing w:val="-6"/>
          <w:sz w:val="18"/>
          <w:lang w:val="cs-CZ"/>
        </w:rPr>
        <w:t xml:space="preserve"> </w:t>
      </w:r>
      <w:r w:rsidRPr="00AC5034">
        <w:rPr>
          <w:color w:val="231F20"/>
          <w:sz w:val="18"/>
          <w:lang w:val="cs-CZ"/>
        </w:rPr>
        <w:t xml:space="preserve">účinnosti tohoto řádu budou dokončena podle dosavadního Řádu výběrového </w:t>
      </w:r>
      <w:r w:rsidRPr="00AC5034">
        <w:rPr>
          <w:color w:val="231F20"/>
          <w:spacing w:val="-10"/>
          <w:sz w:val="18"/>
          <w:lang w:val="cs-CZ"/>
        </w:rPr>
        <w:t xml:space="preserve">řízení </w:t>
      </w:r>
      <w:r w:rsidRPr="00AC5034">
        <w:rPr>
          <w:color w:val="231F20"/>
          <w:sz w:val="18"/>
          <w:lang w:val="cs-CZ"/>
        </w:rPr>
        <w:t>pro obsazování míst akademických pracovníků UP, podle něhož byla</w:t>
      </w:r>
      <w:r w:rsidRPr="00AC5034">
        <w:rPr>
          <w:color w:val="231F20"/>
          <w:spacing w:val="-9"/>
          <w:sz w:val="18"/>
          <w:lang w:val="cs-CZ"/>
        </w:rPr>
        <w:t xml:space="preserve"> </w:t>
      </w:r>
      <w:r w:rsidRPr="00AC5034">
        <w:rPr>
          <w:color w:val="231F20"/>
          <w:sz w:val="18"/>
          <w:lang w:val="cs-CZ"/>
        </w:rPr>
        <w:t>vypsána.</w:t>
      </w:r>
    </w:p>
    <w:p w:rsidR="00815207" w:rsidRPr="00815207" w:rsidRDefault="00815207" w:rsidP="00815207">
      <w:pPr>
        <w:pStyle w:val="Odstavecseseznamem"/>
        <w:tabs>
          <w:tab w:val="left" w:pos="455"/>
        </w:tabs>
        <w:ind w:right="0" w:firstLine="0"/>
        <w:rPr>
          <w:sz w:val="18"/>
          <w:lang w:val="cs-CZ"/>
        </w:rPr>
      </w:pPr>
    </w:p>
    <w:p w:rsidR="002F0109" w:rsidRPr="00815207" w:rsidRDefault="002F0109" w:rsidP="002F0109">
      <w:pPr>
        <w:pStyle w:val="Odstavecseseznamem"/>
        <w:tabs>
          <w:tab w:val="left" w:pos="455"/>
        </w:tabs>
        <w:spacing w:before="100" w:line="280" w:lineRule="auto"/>
        <w:ind w:firstLine="0"/>
        <w:rPr>
          <w:sz w:val="18"/>
          <w:lang w:val="cs-CZ"/>
        </w:rPr>
      </w:pPr>
    </w:p>
    <w:p w:rsidR="002F0109" w:rsidRPr="00815207" w:rsidRDefault="002F0109" w:rsidP="002F0109">
      <w:pPr>
        <w:pStyle w:val="Odstavecseseznamem"/>
        <w:tabs>
          <w:tab w:val="left" w:pos="455"/>
        </w:tabs>
        <w:spacing w:before="100" w:line="280" w:lineRule="auto"/>
        <w:ind w:firstLine="0"/>
        <w:rPr>
          <w:sz w:val="18"/>
          <w:lang w:val="cs-CZ"/>
        </w:rPr>
      </w:pPr>
    </w:p>
    <w:p w:rsidR="002F0109" w:rsidRPr="002F0109" w:rsidRDefault="002F0109" w:rsidP="002F0109">
      <w:pPr>
        <w:autoSpaceDE/>
        <w:autoSpaceDN/>
        <w:jc w:val="center"/>
        <w:rPr>
          <w:rFonts w:eastAsia="Times New Roman" w:cs="Times New Roman"/>
          <w:snapToGrid w:val="0"/>
          <w:sz w:val="24"/>
          <w:szCs w:val="20"/>
          <w:lang w:val="cs-CZ" w:eastAsia="cs-CZ"/>
        </w:rPr>
      </w:pPr>
      <w:r w:rsidRPr="002F0109">
        <w:rPr>
          <w:rFonts w:eastAsia="Times New Roman" w:cs="Times New Roman"/>
          <w:snapToGrid w:val="0"/>
          <w:sz w:val="24"/>
          <w:szCs w:val="20"/>
          <w:lang w:val="cs-CZ" w:eastAsia="cs-CZ"/>
        </w:rPr>
        <w:t>***</w:t>
      </w:r>
    </w:p>
    <w:p w:rsidR="002F0109" w:rsidRPr="002F0109" w:rsidRDefault="002F0109" w:rsidP="002F0109">
      <w:pPr>
        <w:autoSpaceDE/>
        <w:autoSpaceDN/>
        <w:jc w:val="center"/>
        <w:rPr>
          <w:rFonts w:eastAsia="Times New Roman" w:cs="Times New Roman"/>
          <w:snapToGrid w:val="0"/>
          <w:sz w:val="24"/>
          <w:szCs w:val="20"/>
          <w:lang w:val="cs-CZ" w:eastAsia="cs-CZ"/>
        </w:rPr>
      </w:pPr>
    </w:p>
    <w:p w:rsidR="002F0109" w:rsidRPr="002F0109" w:rsidRDefault="002F0109" w:rsidP="002F0109">
      <w:pPr>
        <w:widowControl/>
        <w:autoSpaceDE/>
        <w:autoSpaceDN/>
        <w:spacing w:after="120" w:line="250" w:lineRule="exact"/>
        <w:ind w:left="284"/>
        <w:contextualSpacing/>
        <w:jc w:val="both"/>
        <w:rPr>
          <w:rFonts w:eastAsia="Calibri" w:cs="Times New Roman"/>
          <w:sz w:val="20"/>
          <w:lang w:val="cs-CZ"/>
        </w:rPr>
      </w:pPr>
      <w:r w:rsidRPr="002F0109">
        <w:rPr>
          <w:rFonts w:eastAsia="Calibri" w:cs="Times New Roman"/>
          <w:sz w:val="20"/>
          <w:lang w:val="cs-CZ"/>
        </w:rPr>
        <w:t xml:space="preserve">Změny </w:t>
      </w:r>
      <w:r>
        <w:rPr>
          <w:rFonts w:eastAsia="Calibri" w:cs="Times New Roman"/>
          <w:sz w:val="20"/>
          <w:lang w:val="cs-CZ"/>
        </w:rPr>
        <w:t>Řádu výběrového řízení pro obsazování míst akademických pracovníků Univerzity Palackého v Olomouci</w:t>
      </w:r>
      <w:r w:rsidRPr="002F0109">
        <w:rPr>
          <w:rFonts w:eastAsia="Calibri" w:cs="Times New Roman"/>
          <w:sz w:val="20"/>
          <w:lang w:val="cs-CZ"/>
        </w:rPr>
        <w:t xml:space="preserve"> byly schváleny podle § 9 odst. 1 písm. b) zákona č. 111/1998 Sb., o vysokých školách a o změně a doplnění dalších zákonů (zákon o vysokých školách), ve znění pozdějších předpisů, Akademickým senátem Univerzity Palackého v Olomouci dne </w:t>
      </w:r>
      <w:r w:rsidRPr="002F0109">
        <w:rPr>
          <w:rFonts w:eastAsia="Calibri" w:cs="Times New Roman"/>
          <w:sz w:val="20"/>
          <w:highlight w:val="yellow"/>
          <w:lang w:val="cs-CZ"/>
        </w:rPr>
        <w:t>xx. yyyyyy 2020</w:t>
      </w:r>
      <w:r w:rsidRPr="002F0109">
        <w:rPr>
          <w:rFonts w:eastAsia="Calibri" w:cs="Times New Roman"/>
          <w:sz w:val="20"/>
          <w:lang w:val="cs-CZ"/>
        </w:rPr>
        <w:t>.</w:t>
      </w:r>
    </w:p>
    <w:p w:rsidR="002F0109" w:rsidRPr="002F0109" w:rsidRDefault="002F0109" w:rsidP="002F0109">
      <w:pPr>
        <w:widowControl/>
        <w:autoSpaceDE/>
        <w:autoSpaceDN/>
        <w:spacing w:after="120" w:line="250" w:lineRule="exact"/>
        <w:ind w:left="284"/>
        <w:contextualSpacing/>
        <w:jc w:val="both"/>
        <w:rPr>
          <w:rFonts w:eastAsia="Calibri" w:cs="Times New Roman"/>
          <w:sz w:val="20"/>
          <w:highlight w:val="cyan"/>
          <w:lang w:val="cs-CZ"/>
        </w:rPr>
      </w:pPr>
    </w:p>
    <w:p w:rsidR="002F0109" w:rsidRPr="002F0109" w:rsidRDefault="002F0109" w:rsidP="00F97C2C">
      <w:pPr>
        <w:widowControl/>
        <w:autoSpaceDE/>
        <w:autoSpaceDN/>
        <w:spacing w:after="120" w:line="250" w:lineRule="exact"/>
        <w:ind w:left="284"/>
        <w:contextualSpacing/>
        <w:jc w:val="both"/>
        <w:rPr>
          <w:rFonts w:eastAsia="Calibri" w:cs="Times New Roman"/>
          <w:sz w:val="20"/>
          <w:lang w:val="cs-CZ"/>
        </w:rPr>
      </w:pPr>
      <w:r w:rsidRPr="002F0109">
        <w:rPr>
          <w:rFonts w:eastAsia="Calibri" w:cs="Times New Roman"/>
          <w:sz w:val="20"/>
          <w:lang w:val="cs-CZ"/>
        </w:rPr>
        <w:t xml:space="preserve">Změny </w:t>
      </w:r>
      <w:r w:rsidR="00F97C2C">
        <w:rPr>
          <w:rFonts w:eastAsia="Calibri" w:cs="Times New Roman"/>
          <w:sz w:val="20"/>
          <w:lang w:val="cs-CZ"/>
        </w:rPr>
        <w:t>Řádu výběrového řízení pro obsazování míst akademických pracovníků Univerzity Palackého v Olomouci</w:t>
      </w:r>
      <w:r w:rsidR="00F97C2C" w:rsidRPr="002F0109">
        <w:rPr>
          <w:rFonts w:eastAsia="Calibri" w:cs="Times New Roman"/>
          <w:sz w:val="20"/>
          <w:lang w:val="cs-CZ"/>
        </w:rPr>
        <w:t xml:space="preserve"> </w:t>
      </w:r>
      <w:r w:rsidRPr="002F0109">
        <w:rPr>
          <w:rFonts w:eastAsia="Calibri" w:cs="Times New Roman"/>
          <w:sz w:val="20"/>
          <w:lang w:val="cs-CZ"/>
        </w:rPr>
        <w:t xml:space="preserve">nabývají platnosti podle </w:t>
      </w:r>
      <w:r w:rsidRPr="002F0109">
        <w:rPr>
          <w:rFonts w:eastAsia="Calibri" w:cs="Times New Roman"/>
          <w:sz w:val="20"/>
          <w:lang w:val="cs-CZ"/>
        </w:rPr>
        <w:br/>
        <w:t xml:space="preserve">§ 36 odst. 4 zákona o vysokých školách dnem registrace Ministerstvem školství, mládeže </w:t>
      </w:r>
      <w:r w:rsidRPr="002F0109">
        <w:rPr>
          <w:rFonts w:eastAsia="Calibri" w:cs="Times New Roman"/>
          <w:sz w:val="20"/>
          <w:lang w:val="cs-CZ"/>
        </w:rPr>
        <w:br/>
        <w:t>a tělovýchovy a byly registrovány Ministerstvem školství, mládeže a tělovýchovy</w:t>
      </w:r>
      <w:r w:rsidR="00F97C2C">
        <w:rPr>
          <w:rFonts w:eastAsia="Calibri" w:cs="Times New Roman"/>
          <w:sz w:val="20"/>
          <w:lang w:val="cs-CZ"/>
        </w:rPr>
        <w:t xml:space="preserve"> </w:t>
      </w:r>
      <w:r w:rsidRPr="002F0109">
        <w:rPr>
          <w:rFonts w:eastAsia="Calibri" w:cs="Times New Roman"/>
          <w:sz w:val="20"/>
          <w:lang w:val="cs-CZ"/>
        </w:rPr>
        <w:t xml:space="preserve">dne </w:t>
      </w:r>
      <w:r w:rsidRPr="002F0109">
        <w:rPr>
          <w:rFonts w:eastAsia="Calibri" w:cs="Times New Roman"/>
          <w:sz w:val="20"/>
          <w:highlight w:val="yellow"/>
          <w:lang w:val="cs-CZ"/>
        </w:rPr>
        <w:t>xx. yyyyyyy 2020</w:t>
      </w:r>
      <w:r w:rsidRPr="002F0109">
        <w:rPr>
          <w:rFonts w:eastAsia="Calibri" w:cs="Times New Roman"/>
          <w:sz w:val="20"/>
          <w:lang w:val="cs-CZ"/>
        </w:rPr>
        <w:t xml:space="preserve"> pod čj. MŠMT</w:t>
      </w:r>
      <w:r w:rsidRPr="002F0109">
        <w:rPr>
          <w:rFonts w:eastAsia="Calibri" w:cs="Times New Roman"/>
          <w:sz w:val="20"/>
          <w:highlight w:val="yellow"/>
          <w:lang w:val="cs-CZ"/>
        </w:rPr>
        <w:t>-…</w:t>
      </w:r>
      <w:proofErr w:type="gramStart"/>
      <w:r w:rsidRPr="002F0109">
        <w:rPr>
          <w:rFonts w:eastAsia="Calibri" w:cs="Times New Roman"/>
          <w:sz w:val="20"/>
          <w:highlight w:val="yellow"/>
          <w:lang w:val="cs-CZ"/>
        </w:rPr>
        <w:t>…../2020</w:t>
      </w:r>
      <w:proofErr w:type="gramEnd"/>
      <w:r w:rsidRPr="002F0109">
        <w:rPr>
          <w:rFonts w:eastAsia="Calibri" w:cs="Times New Roman"/>
          <w:sz w:val="20"/>
          <w:highlight w:val="yellow"/>
          <w:lang w:val="cs-CZ"/>
        </w:rPr>
        <w:t>-1</w:t>
      </w:r>
      <w:r w:rsidRPr="002F0109">
        <w:rPr>
          <w:rFonts w:eastAsia="Calibri" w:cs="Times New Roman"/>
          <w:sz w:val="20"/>
          <w:lang w:val="cs-CZ"/>
        </w:rPr>
        <w:t>; účinn</w:t>
      </w:r>
      <w:r w:rsidR="00F97C2C">
        <w:rPr>
          <w:rFonts w:eastAsia="Calibri" w:cs="Times New Roman"/>
          <w:sz w:val="20"/>
          <w:lang w:val="cs-CZ"/>
        </w:rPr>
        <w:t>osti nabývají tyto změny</w:t>
      </w:r>
      <w:r w:rsidRPr="002F0109">
        <w:rPr>
          <w:rFonts w:eastAsia="Calibri" w:cs="Times New Roman"/>
          <w:sz w:val="20"/>
          <w:lang w:val="cs-CZ"/>
        </w:rPr>
        <w:t xml:space="preserve"> </w:t>
      </w:r>
      <w:r w:rsidR="00815207" w:rsidRPr="00DA6951">
        <w:rPr>
          <w:rFonts w:eastAsia="Calibri" w:cs="Times New Roman"/>
          <w:sz w:val="20"/>
          <w:lang w:val="cs-CZ"/>
        </w:rPr>
        <w:t>dne</w:t>
      </w:r>
      <w:r w:rsidRPr="00DA6951">
        <w:rPr>
          <w:rFonts w:eastAsia="Calibri" w:cs="Times New Roman"/>
          <w:sz w:val="20"/>
          <w:lang w:val="cs-CZ"/>
        </w:rPr>
        <w:t xml:space="preserve"> </w:t>
      </w:r>
      <w:r w:rsidR="00DA6951" w:rsidRPr="00DA6951">
        <w:rPr>
          <w:rFonts w:eastAsia="Calibri" w:cs="Times New Roman"/>
          <w:sz w:val="20"/>
          <w:lang w:val="cs-CZ"/>
        </w:rPr>
        <w:t xml:space="preserve">1. </w:t>
      </w:r>
      <w:r w:rsidR="007E1469">
        <w:rPr>
          <w:rFonts w:eastAsia="Calibri" w:cs="Times New Roman"/>
          <w:sz w:val="20"/>
          <w:lang w:val="cs-CZ"/>
        </w:rPr>
        <w:t>dubna</w:t>
      </w:r>
      <w:r w:rsidR="00DA6951" w:rsidRPr="00DA6951">
        <w:rPr>
          <w:rFonts w:eastAsia="Calibri" w:cs="Times New Roman"/>
          <w:sz w:val="20"/>
          <w:lang w:val="cs-CZ"/>
        </w:rPr>
        <w:t>.</w:t>
      </w:r>
      <w:r w:rsidRPr="00DA6951">
        <w:rPr>
          <w:rFonts w:eastAsia="Calibri" w:cs="Times New Roman"/>
          <w:sz w:val="20"/>
          <w:lang w:val="cs-CZ"/>
        </w:rPr>
        <w:t> 2020.</w:t>
      </w:r>
      <w:r w:rsidRPr="002F0109">
        <w:rPr>
          <w:rFonts w:eastAsia="Calibri" w:cs="Times New Roman"/>
          <w:sz w:val="20"/>
          <w:lang w:val="cs-CZ"/>
        </w:rPr>
        <w:t xml:space="preserve"> </w:t>
      </w:r>
    </w:p>
    <w:p w:rsidR="002F0109" w:rsidRPr="002F0109" w:rsidRDefault="002F0109" w:rsidP="002F0109">
      <w:pPr>
        <w:widowControl/>
        <w:autoSpaceDE/>
        <w:autoSpaceDN/>
        <w:spacing w:after="120" w:line="250" w:lineRule="exact"/>
        <w:contextualSpacing/>
        <w:jc w:val="both"/>
        <w:rPr>
          <w:rFonts w:eastAsia="Calibri" w:cs="Times New Roman"/>
          <w:sz w:val="20"/>
          <w:highlight w:val="cyan"/>
          <w:lang w:val="cs-CZ"/>
        </w:rPr>
      </w:pPr>
    </w:p>
    <w:p w:rsidR="002F0109" w:rsidRPr="002F0109" w:rsidRDefault="002F0109" w:rsidP="002F0109">
      <w:pPr>
        <w:widowControl/>
        <w:autoSpaceDE/>
        <w:autoSpaceDN/>
        <w:spacing w:before="100" w:beforeAutospacing="1" w:after="100" w:afterAutospacing="1" w:line="250" w:lineRule="exact"/>
        <w:contextualSpacing/>
        <w:jc w:val="both"/>
        <w:rPr>
          <w:rFonts w:eastAsia="Calibri" w:cs="Times New Roman"/>
          <w:sz w:val="20"/>
          <w:szCs w:val="20"/>
          <w:highlight w:val="cyan"/>
          <w:lang w:val="cs-CZ"/>
        </w:rPr>
      </w:pP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C56E48">
      <w:pPr>
        <w:pStyle w:val="Zkladntext"/>
        <w:spacing w:before="118" w:line="280" w:lineRule="auto"/>
        <w:ind w:left="749" w:right="750"/>
        <w:jc w:val="center"/>
        <w:rPr>
          <w:lang w:val="cs-CZ"/>
        </w:rPr>
      </w:pPr>
      <w:r w:rsidRPr="00AC5034">
        <w:rPr>
          <w:color w:val="231F20"/>
          <w:lang w:val="cs-CZ"/>
        </w:rPr>
        <w:t xml:space="preserve">prof. </w:t>
      </w:r>
      <w:r w:rsidRPr="00AC5034">
        <w:rPr>
          <w:color w:val="231F20"/>
          <w:spacing w:val="-3"/>
          <w:lang w:val="cs-CZ"/>
        </w:rPr>
        <w:t xml:space="preserve">Mgr. </w:t>
      </w:r>
      <w:r w:rsidRPr="00AC5034">
        <w:rPr>
          <w:color w:val="231F20"/>
          <w:spacing w:val="-4"/>
          <w:lang w:val="cs-CZ"/>
        </w:rPr>
        <w:t xml:space="preserve">Jaroslav Miller, </w:t>
      </w:r>
      <w:proofErr w:type="gramStart"/>
      <w:r w:rsidRPr="00AC5034">
        <w:rPr>
          <w:color w:val="231F20"/>
          <w:spacing w:val="-4"/>
          <w:lang w:val="cs-CZ"/>
        </w:rPr>
        <w:t>M.A.</w:t>
      </w:r>
      <w:proofErr w:type="gramEnd"/>
      <w:r w:rsidRPr="00AC5034">
        <w:rPr>
          <w:color w:val="231F20"/>
          <w:spacing w:val="-4"/>
          <w:lang w:val="cs-CZ"/>
        </w:rPr>
        <w:t xml:space="preserve">, Ph.D., </w:t>
      </w:r>
      <w:r w:rsidRPr="00AC5034">
        <w:rPr>
          <w:color w:val="231F20"/>
          <w:lang w:val="cs-CZ"/>
        </w:rPr>
        <w:t xml:space="preserve">v. </w:t>
      </w:r>
      <w:r w:rsidRPr="00AC5034">
        <w:rPr>
          <w:color w:val="231F20"/>
          <w:spacing w:val="-4"/>
          <w:lang w:val="cs-CZ"/>
        </w:rPr>
        <w:t xml:space="preserve">r. </w:t>
      </w:r>
      <w:r w:rsidRPr="00AC5034">
        <w:rPr>
          <w:color w:val="231F20"/>
          <w:lang w:val="cs-CZ"/>
        </w:rPr>
        <w:t>rektor UP</w:t>
      </w: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4E3A6C">
      <w:pPr>
        <w:pStyle w:val="Zkladntext"/>
        <w:rPr>
          <w:sz w:val="20"/>
          <w:lang w:val="cs-CZ"/>
        </w:rPr>
      </w:pPr>
    </w:p>
    <w:p w:rsidR="004E3A6C" w:rsidRPr="00AC5034" w:rsidRDefault="004E3A6C">
      <w:pPr>
        <w:pStyle w:val="Zkladntext"/>
        <w:spacing w:before="7"/>
        <w:rPr>
          <w:sz w:val="24"/>
          <w:lang w:val="cs-CZ"/>
        </w:rPr>
      </w:pPr>
    </w:p>
    <w:p w:rsidR="004E3A6C" w:rsidRPr="00AC5034" w:rsidRDefault="00C56E48">
      <w:pPr>
        <w:pStyle w:val="Zkladntext"/>
        <w:spacing w:line="292" w:lineRule="auto"/>
        <w:ind w:left="985" w:right="985" w:firstLine="3"/>
        <w:jc w:val="center"/>
        <w:rPr>
          <w:lang w:val="cs-CZ"/>
        </w:rPr>
      </w:pPr>
      <w:r w:rsidRPr="00AC5034">
        <w:rPr>
          <w:color w:val="231F20"/>
          <w:lang w:val="cs-CZ"/>
        </w:rPr>
        <w:t>doc. Mgr. Jiří Langer, Ph.D., v. r. předseda Akademického senátu UP</w:t>
      </w:r>
    </w:p>
    <w:sectPr w:rsidR="004E3A6C" w:rsidRPr="00AC5034" w:rsidSect="002E016D">
      <w:type w:val="continuous"/>
      <w:pgSz w:w="11910" w:h="16840"/>
      <w:pgMar w:top="1000" w:right="1020" w:bottom="280" w:left="10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5F0" w:rsidRDefault="000315F0">
      <w:r>
        <w:separator/>
      </w:r>
    </w:p>
  </w:endnote>
  <w:endnote w:type="continuationSeparator" w:id="0">
    <w:p w:rsidR="000315F0" w:rsidRDefault="00031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Palatino-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988164"/>
      <w:docPartObj>
        <w:docPartGallery w:val="Page Numbers (Bottom of Page)"/>
        <w:docPartUnique/>
      </w:docPartObj>
    </w:sdtPr>
    <w:sdtEndPr>
      <w:rPr>
        <w:i/>
        <w:sz w:val="20"/>
        <w:szCs w:val="20"/>
      </w:rPr>
    </w:sdtEndPr>
    <w:sdtContent>
      <w:p w:rsidR="002E016D" w:rsidRPr="00555E89" w:rsidRDefault="002E016D">
        <w:pPr>
          <w:pStyle w:val="Zpat"/>
          <w:jc w:val="center"/>
          <w:rPr>
            <w:i/>
            <w:sz w:val="20"/>
            <w:szCs w:val="20"/>
          </w:rPr>
        </w:pPr>
        <w:r w:rsidRPr="00555E89">
          <w:rPr>
            <w:i/>
            <w:sz w:val="20"/>
            <w:szCs w:val="20"/>
          </w:rPr>
          <w:fldChar w:fldCharType="begin"/>
        </w:r>
        <w:r w:rsidRPr="00555E89">
          <w:rPr>
            <w:i/>
            <w:sz w:val="20"/>
            <w:szCs w:val="20"/>
          </w:rPr>
          <w:instrText>PAGE   \* MERGEFORMAT</w:instrText>
        </w:r>
        <w:r w:rsidRPr="00555E89">
          <w:rPr>
            <w:i/>
            <w:sz w:val="20"/>
            <w:szCs w:val="20"/>
          </w:rPr>
          <w:fldChar w:fldCharType="separate"/>
        </w:r>
        <w:r w:rsidR="009C492B">
          <w:rPr>
            <w:i/>
            <w:noProof/>
            <w:sz w:val="20"/>
            <w:szCs w:val="20"/>
          </w:rPr>
          <w:t>2</w:t>
        </w:r>
        <w:r w:rsidRPr="00555E89">
          <w:rPr>
            <w:i/>
            <w:sz w:val="20"/>
            <w:szCs w:val="20"/>
          </w:rPr>
          <w:fldChar w:fldCharType="end"/>
        </w:r>
      </w:p>
    </w:sdtContent>
  </w:sdt>
  <w:p w:rsidR="002E016D" w:rsidRDefault="002E016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5F0" w:rsidRDefault="000315F0">
      <w:r>
        <w:separator/>
      </w:r>
    </w:p>
  </w:footnote>
  <w:footnote w:type="continuationSeparator" w:id="0">
    <w:p w:rsidR="000315F0" w:rsidRDefault="00031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22" w:rsidRPr="00B56BE4" w:rsidRDefault="00D87722" w:rsidP="00D87722">
    <w:pPr>
      <w:widowControl/>
      <w:adjustRightInd w:val="0"/>
      <w:spacing w:before="33" w:after="120" w:line="240" w:lineRule="atLeast"/>
      <w:ind w:left="2160" w:right="-23"/>
      <w:contextualSpacing/>
      <w:rPr>
        <w:rFonts w:eastAsia="Calibri"/>
        <w:color w:val="000000"/>
        <w:sz w:val="16"/>
        <w:szCs w:val="16"/>
        <w:lang w:val="cs-CZ"/>
      </w:rPr>
    </w:pPr>
    <w:r>
      <w:rPr>
        <w:color w:val="231F20"/>
        <w:sz w:val="16"/>
        <w:szCs w:val="16"/>
      </w:rPr>
      <w:t xml:space="preserve">                                                        </w:t>
    </w:r>
    <w:r>
      <w:rPr>
        <w:color w:val="231F20"/>
        <w:sz w:val="16"/>
        <w:szCs w:val="16"/>
      </w:rPr>
      <w:tab/>
    </w:r>
    <w:r>
      <w:rPr>
        <w:color w:val="231F20"/>
        <w:sz w:val="16"/>
        <w:szCs w:val="16"/>
      </w:rPr>
      <w:tab/>
      <w:t xml:space="preserve">              </w:t>
    </w:r>
    <w:r w:rsidRPr="00B56BE4">
      <w:rPr>
        <w:color w:val="231F20"/>
        <w:sz w:val="16"/>
        <w:szCs w:val="16"/>
      </w:rPr>
      <w:t>Vnitřní předpis U</w:t>
    </w:r>
    <w:r>
      <w:rPr>
        <w:color w:val="231F20"/>
        <w:sz w:val="16"/>
        <w:szCs w:val="16"/>
      </w:rPr>
      <w:t>P</w:t>
    </w:r>
    <w:r w:rsidRPr="00B56BE4">
      <w:rPr>
        <w:color w:val="231F20"/>
        <w:sz w:val="16"/>
        <w:szCs w:val="16"/>
      </w:rPr>
      <w:t xml:space="preserve"> </w:t>
    </w:r>
    <w:r>
      <w:rPr>
        <w:color w:val="231F20"/>
        <w:sz w:val="16"/>
        <w:szCs w:val="16"/>
      </w:rPr>
      <w:t xml:space="preserve">č. </w:t>
    </w:r>
    <w:r w:rsidRPr="00B56BE4">
      <w:rPr>
        <w:color w:val="231F20"/>
        <w:sz w:val="16"/>
        <w:szCs w:val="16"/>
      </w:rPr>
      <w:t>A-3/2017</w:t>
    </w:r>
    <w:r w:rsidRPr="00B56BE4">
      <w:rPr>
        <w:rFonts w:eastAsia="Calibri"/>
        <w:color w:val="000000"/>
        <w:sz w:val="16"/>
        <w:szCs w:val="16"/>
        <w:lang w:val="cs-CZ"/>
      </w:rPr>
      <w:t>-ÚZ01</w:t>
    </w:r>
  </w:p>
  <w:p w:rsidR="00D87722" w:rsidRPr="00C56C3F" w:rsidRDefault="00D87722" w:rsidP="00D87722">
    <w:pPr>
      <w:widowControl/>
      <w:tabs>
        <w:tab w:val="center" w:pos="4536"/>
        <w:tab w:val="right" w:pos="9072"/>
      </w:tabs>
      <w:autoSpaceDE/>
      <w:autoSpaceDN/>
      <w:spacing w:after="120"/>
      <w:contextualSpacing/>
      <w:jc w:val="both"/>
      <w:rPr>
        <w:rFonts w:ascii="Times New Roman" w:eastAsia="Calibri" w:hAnsi="Times New Roman" w:cs="Times New Roman"/>
        <w:sz w:val="24"/>
        <w:lang w:val="cs-CZ"/>
      </w:rPr>
    </w:pPr>
    <w:r w:rsidRPr="00C56C3F">
      <w:rPr>
        <w:rFonts w:ascii="Times New Roman" w:eastAsia="Calibri" w:hAnsi="Times New Roman" w:cs="Times New Roman"/>
        <w:sz w:val="24"/>
        <w:lang w:val="cs-CZ"/>
      </w:rPr>
      <w:t>_______________________________________________________________________</w:t>
    </w:r>
    <w:r>
      <w:rPr>
        <w:rFonts w:ascii="Times New Roman" w:eastAsia="Calibri" w:hAnsi="Times New Roman" w:cs="Times New Roman"/>
        <w:sz w:val="24"/>
        <w:lang w:val="cs-CZ"/>
      </w:rPr>
      <w:t>___</w:t>
    </w:r>
    <w:r w:rsidRPr="00C56C3F">
      <w:rPr>
        <w:rFonts w:ascii="Times New Roman" w:eastAsia="Calibri" w:hAnsi="Times New Roman" w:cs="Times New Roman"/>
        <w:sz w:val="24"/>
        <w:lang w:val="cs-CZ"/>
      </w:rPr>
      <w:t xml:space="preserve">_                                                                                          </w:t>
    </w:r>
  </w:p>
  <w:p w:rsidR="00D87722" w:rsidRPr="00B56BE4" w:rsidRDefault="00D87722" w:rsidP="00D87722">
    <w:pPr>
      <w:pStyle w:val="Zkladntext"/>
      <w:spacing w:before="20"/>
      <w:ind w:left="20"/>
      <w:rPr>
        <w:lang w:val="cs-CZ"/>
      </w:rPr>
    </w:pPr>
  </w:p>
  <w:p w:rsidR="00D87722" w:rsidRPr="00D87722" w:rsidRDefault="00D87722">
    <w:pPr>
      <w:pStyle w:val="Zhlav"/>
      <w:rPr>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rPr>
      <w:id w:val="-2015672632"/>
      <w:docPartObj>
        <w:docPartGallery w:val="Page Numbers (Top of Page)"/>
        <w:docPartUnique/>
      </w:docPartObj>
    </w:sdtPr>
    <w:sdtEndPr>
      <w:rPr>
        <w:rFonts w:ascii="Georgia" w:hAnsi="Georgia"/>
        <w:sz w:val="22"/>
      </w:rPr>
    </w:sdtEndPr>
    <w:sdtContent>
      <w:p w:rsidR="002E016D" w:rsidRDefault="000315F0" w:rsidP="00071903">
        <w:pPr>
          <w:jc w:val="right"/>
          <w:rPr>
            <w:i/>
          </w:rPr>
        </w:pPr>
        <w:r>
          <w:rPr>
            <w:noProof/>
          </w:rPr>
          <w:pict>
            <v:line id="Přímá spojnice 7" o:spid="_x0000_s2054" style="position:absolute;left:0;text-align:left;z-index:503313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" o:allowincell="f" strokeweight=".25pt">
              <v:stroke startarrowwidth="narrow" startarrowlength="short" endarrowwidth="narrow" endarrowlength="short"/>
            </v:line>
          </w:pict>
        </w:r>
        <w:r w:rsidR="002E016D" w:rsidRPr="00071903">
          <w:rPr>
            <w:rFonts w:ascii="Times New Roman" w:hAnsi="Times New Roman"/>
            <w:noProof/>
            <w:sz w:val="24"/>
            <w:lang w:eastAsia="cs-CZ"/>
          </w:rPr>
          <w:t>Vnitřní předpis UP č. R-A-18/02-</w:t>
        </w:r>
        <w:r w:rsidR="002E016D">
          <w:rPr>
            <w:rFonts w:ascii="Times New Roman" w:hAnsi="Times New Roman"/>
            <w:noProof/>
            <w:sz w:val="24"/>
            <w:lang w:eastAsia="cs-CZ"/>
          </w:rPr>
          <w:t>ÚZ</w:t>
        </w:r>
        <w:r w:rsidR="002E016D" w:rsidRPr="00071903">
          <w:rPr>
            <w:rFonts w:ascii="Times New Roman" w:hAnsi="Times New Roman"/>
            <w:noProof/>
            <w:sz w:val="24"/>
            <w:lang w:eastAsia="cs-CZ"/>
          </w:rPr>
          <w:t>O</w:t>
        </w:r>
        <w:r w:rsidR="002E016D">
          <w:rPr>
            <w:rFonts w:ascii="Times New Roman" w:hAnsi="Times New Roman"/>
            <w:noProof/>
            <w:sz w:val="24"/>
            <w:lang w:eastAsia="cs-CZ"/>
          </w:rPr>
          <w:t>2</w:t>
        </w:r>
      </w:p>
      <w:p w:rsidR="002E016D" w:rsidRDefault="002E016D" w:rsidP="00071903">
        <w:pPr>
          <w:pStyle w:val="Zhlav"/>
          <w:jc w:val="center"/>
          <w:rPr>
            <w:i/>
          </w:rPr>
        </w:pPr>
      </w:p>
      <w:p w:rsidR="002E016D" w:rsidRDefault="002E016D" w:rsidP="000928D5">
        <w:pPr>
          <w:rPr>
            <w:i/>
          </w:rPr>
        </w:pPr>
      </w:p>
      <w:p w:rsidR="002E016D" w:rsidRDefault="002E016D" w:rsidP="000928D5">
        <w:pPr>
          <w:ind w:firstLine="708"/>
          <w:rPr>
            <w:i/>
          </w:rPr>
        </w:pPr>
        <w:r>
          <w:rPr>
            <w:i/>
          </w:rPr>
          <w:t xml:space="preserve">Ministerstvo školství, mládeže a tělovýchovy registrovalo podle § 36 odst. 2 zákona č. 111/1998 Sb., o vysokých školách a o změně a doplnění dalších zákonů (zákon o vysokých školách), dne 31. </w:t>
        </w:r>
        <w:proofErr w:type="gramStart"/>
        <w:r>
          <w:rPr>
            <w:i/>
          </w:rPr>
          <w:t>července</w:t>
        </w:r>
        <w:proofErr w:type="gramEnd"/>
        <w:r>
          <w:rPr>
            <w:i/>
          </w:rPr>
          <w:t xml:space="preserve"> 2018 pod čj. MSMT-23672/2018 Vnitřní mzdový předpis Univerzity Palackého v Olomouci.</w:t>
        </w:r>
      </w:p>
      <w:p w:rsidR="002E016D" w:rsidRPr="00664A1E" w:rsidRDefault="002E016D" w:rsidP="00664A1E">
        <w:pPr>
          <w:ind w:firstLine="708"/>
          <w:rPr>
            <w:i/>
          </w:rPr>
        </w:pPr>
        <w:r w:rsidRPr="00664A1E">
          <w:rPr>
            <w:i/>
          </w:rPr>
          <w:t xml:space="preserve">Změny </w:t>
        </w:r>
        <w:r>
          <w:rPr>
            <w:i/>
          </w:rPr>
          <w:t xml:space="preserve">Vnitřního mzdového předpisu </w:t>
        </w:r>
        <w:r w:rsidRPr="00664A1E">
          <w:rPr>
            <w:i/>
          </w:rPr>
          <w:t xml:space="preserve">Univerzity Palackého v Olomouci byly registrovány Ministerstvem školství, mládeže a tělovýchovy podle § 36 odst. 2 a 5 zákona o vysokých školách dne </w:t>
        </w:r>
        <w:r>
          <w:rPr>
            <w:i/>
          </w:rPr>
          <w:t xml:space="preserve">10. </w:t>
        </w:r>
        <w:proofErr w:type="gramStart"/>
        <w:r>
          <w:rPr>
            <w:i/>
          </w:rPr>
          <w:t>června</w:t>
        </w:r>
        <w:proofErr w:type="gramEnd"/>
        <w:r>
          <w:rPr>
            <w:i/>
          </w:rPr>
          <w:t xml:space="preserve"> 2019 </w:t>
        </w:r>
        <w:r w:rsidRPr="00664A1E">
          <w:rPr>
            <w:i/>
          </w:rPr>
          <w:t>pod čj.</w:t>
        </w:r>
        <w:r>
          <w:rPr>
            <w:i/>
          </w:rPr>
          <w:t xml:space="preserve"> MŠMT-20278/2019-1 a</w:t>
        </w:r>
        <w:r w:rsidRPr="00071903">
          <w:rPr>
            <w:i/>
          </w:rPr>
          <w:t xml:space="preserve"> </w:t>
        </w:r>
        <w:r w:rsidRPr="00664A1E">
          <w:rPr>
            <w:i/>
          </w:rPr>
          <w:t xml:space="preserve">dne </w:t>
        </w:r>
        <w:r w:rsidRPr="00071903">
          <w:rPr>
            <w:i/>
            <w:highlight w:val="yellow"/>
          </w:rPr>
          <w:t>xx. </w:t>
        </w:r>
        <w:proofErr w:type="gramStart"/>
        <w:r w:rsidRPr="00071903">
          <w:rPr>
            <w:i/>
            <w:highlight w:val="yellow"/>
          </w:rPr>
          <w:t>yyyyyyy</w:t>
        </w:r>
        <w:proofErr w:type="gramEnd"/>
        <w:r w:rsidRPr="00071903">
          <w:rPr>
            <w:i/>
            <w:highlight w:val="yellow"/>
          </w:rPr>
          <w:t> 20</w:t>
        </w:r>
        <w:r>
          <w:rPr>
            <w:i/>
            <w:highlight w:val="yellow"/>
          </w:rPr>
          <w:t>20</w:t>
        </w:r>
        <w:r>
          <w:rPr>
            <w:i/>
          </w:rPr>
          <w:t xml:space="preserve"> </w:t>
        </w:r>
        <w:r w:rsidRPr="00664A1E">
          <w:rPr>
            <w:i/>
          </w:rPr>
          <w:t>pod čj.</w:t>
        </w:r>
        <w:r>
          <w:rPr>
            <w:i/>
          </w:rPr>
          <w:t xml:space="preserve"> MŠMT</w:t>
        </w:r>
        <w:r w:rsidRPr="00071903">
          <w:rPr>
            <w:i/>
            <w:highlight w:val="yellow"/>
          </w:rPr>
          <w:t>-……../20</w:t>
        </w:r>
        <w:r>
          <w:rPr>
            <w:i/>
            <w:highlight w:val="yellow"/>
          </w:rPr>
          <w:t>20</w:t>
        </w:r>
        <w:r w:rsidRPr="00071903">
          <w:rPr>
            <w:i/>
            <w:highlight w:val="yellow"/>
          </w:rPr>
          <w:t>-1</w:t>
        </w:r>
        <w:r w:rsidRPr="00664A1E">
          <w:rPr>
            <w:i/>
          </w:rPr>
          <w:t>.</w:t>
        </w:r>
      </w:p>
      <w:p w:rsidR="002E016D" w:rsidRDefault="002E016D" w:rsidP="000928D5">
        <w:pPr>
          <w:ind w:firstLine="708"/>
          <w:rPr>
            <w:i/>
          </w:rPr>
        </w:pPr>
      </w:p>
      <w:p w:rsidR="002E016D" w:rsidRDefault="002E016D" w:rsidP="000928D5">
        <w:pPr>
          <w:ind w:firstLine="708"/>
          <w:rPr>
            <w:i/>
          </w:rPr>
        </w:pPr>
      </w:p>
      <w:p w:rsidR="002E016D" w:rsidRDefault="002E016D" w:rsidP="000928D5">
        <w:pPr>
          <w:ind w:left="2837" w:firstLine="708"/>
          <w:rPr>
            <w:i/>
          </w:rPr>
        </w:pPr>
        <w:r>
          <w:rPr>
            <w:i/>
          </w:rPr>
          <w:t>…………………………………</w:t>
        </w:r>
      </w:p>
      <w:p w:rsidR="002E016D" w:rsidRDefault="002E016D" w:rsidP="000928D5">
        <w:pPr>
          <w:ind w:left="2837" w:firstLine="708"/>
          <w:rPr>
            <w:i/>
          </w:rPr>
        </w:pPr>
        <w:r>
          <w:rPr>
            <w:i/>
          </w:rPr>
          <w:t xml:space="preserve">     Mgr. Karolína Gondková</w:t>
        </w:r>
      </w:p>
      <w:p w:rsidR="002E016D" w:rsidRDefault="002E016D" w:rsidP="000928D5">
        <w:pPr>
          <w:ind w:left="2837" w:firstLine="708"/>
          <w:rPr>
            <w:i/>
          </w:rPr>
        </w:pPr>
        <w:proofErr w:type="gramStart"/>
        <w:r>
          <w:rPr>
            <w:i/>
          </w:rPr>
          <w:t>ředitelka</w:t>
        </w:r>
        <w:proofErr w:type="gramEnd"/>
        <w:r>
          <w:rPr>
            <w:i/>
          </w:rPr>
          <w:t xml:space="preserve"> odboru vysokých škol </w:t>
        </w:r>
      </w:p>
      <w:p w:rsidR="002E016D" w:rsidRDefault="002E016D" w:rsidP="000928D5">
        <w:pPr>
          <w:pStyle w:val="Zhlav"/>
        </w:pPr>
        <w:r>
          <w:t xml:space="preserve">________________________________________________________________________                                                                                          </w:t>
        </w:r>
      </w:p>
    </w:sdtContent>
  </w:sdt>
  <w:p w:rsidR="002E016D" w:rsidRDefault="002E016D" w:rsidP="000928D5">
    <w:pPr>
      <w:pStyle w:val="Zhlav"/>
      <w:jc w:val="right"/>
    </w:pPr>
  </w:p>
  <w:p w:rsidR="002E016D" w:rsidRDefault="002E016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A6C" w:rsidRDefault="000315F0">
    <w:pPr>
      <w:pStyle w:val="Zkladn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162.8pt;margin-top:26.8pt;width:376.9pt;height:26.95pt;z-index:-4744;mso-position-horizontal-relative:page;mso-position-vertical-relative:page" filled="f" stroked="f">
          <v:textbox inset="0,0,0,0">
            <w:txbxContent>
              <w:p w:rsidR="00B56BE4" w:rsidRPr="00B56BE4" w:rsidRDefault="00C56E48" w:rsidP="00D87722">
                <w:pPr>
                  <w:widowControl/>
                  <w:adjustRightInd w:val="0"/>
                  <w:spacing w:before="33" w:after="120" w:line="240" w:lineRule="atLeast"/>
                  <w:ind w:left="4320" w:right="-23" w:firstLine="720"/>
                  <w:contextualSpacing/>
                  <w:rPr>
                    <w:rFonts w:eastAsia="Calibri"/>
                    <w:color w:val="000000"/>
                    <w:sz w:val="16"/>
                    <w:szCs w:val="16"/>
                    <w:lang w:val="cs-CZ"/>
                  </w:rPr>
                </w:pPr>
                <w:r w:rsidRPr="00B56BE4">
                  <w:rPr>
                    <w:color w:val="231F20"/>
                    <w:sz w:val="16"/>
                    <w:szCs w:val="16"/>
                  </w:rPr>
                  <w:t>Vnitřní předpis</w:t>
                </w:r>
                <w:r w:rsidR="00D87722">
                  <w:rPr>
                    <w:color w:val="231F20"/>
                    <w:sz w:val="16"/>
                    <w:szCs w:val="16"/>
                  </w:rPr>
                  <w:t xml:space="preserve"> UP</w:t>
                </w:r>
                <w:r w:rsidR="00B56BE4" w:rsidRPr="00B56BE4">
                  <w:rPr>
                    <w:color w:val="231F20"/>
                    <w:sz w:val="16"/>
                    <w:szCs w:val="16"/>
                  </w:rPr>
                  <w:t xml:space="preserve"> A-3/2017</w:t>
                </w:r>
                <w:r w:rsidR="00B56BE4" w:rsidRPr="00B56BE4">
                  <w:rPr>
                    <w:rFonts w:eastAsia="Calibri"/>
                    <w:color w:val="000000"/>
                    <w:sz w:val="16"/>
                    <w:szCs w:val="16"/>
                    <w:lang w:val="cs-CZ"/>
                  </w:rPr>
                  <w:t>-ÚZ01</w:t>
                </w:r>
              </w:p>
              <w:p w:rsidR="004E3A6C" w:rsidRPr="00B56BE4" w:rsidRDefault="004E3A6C">
                <w:pPr>
                  <w:pStyle w:val="Zkladntext"/>
                  <w:spacing w:before="20"/>
                  <w:ind w:left="20"/>
                  <w:rPr>
                    <w:lang w:val="cs-CZ"/>
                  </w:rPr>
                </w:pPr>
              </w:p>
            </w:txbxContent>
          </v:textbox>
          <w10:wrap anchorx="page" anchory="page"/>
        </v:shape>
      </w:pict>
    </w:r>
    <w:r>
      <w:pict>
        <v:line id="_x0000_s2051" style="position:absolute;z-index:-4792;mso-position-horizontal-relative:page;mso-position-vertical-relative:page" from="56.7pt,56.9pt" to="538.6pt,56.9pt" strokecolor="#231f20" strokeweight="1pt">
          <w10:wrap anchorx="page" anchory="page"/>
        </v:line>
      </w:pict>
    </w:r>
    <w:r>
      <w:pict>
        <v:shape id="_x0000_s2050" type="#_x0000_t202" style="position:absolute;margin-left:54.7pt;margin-top:41.5pt;width:9.1pt;height:12.25pt;z-index:-4768;mso-position-horizontal-relative:page;mso-position-vertical-relative:page" filled="f" stroked="f">
          <v:textbox inset="0,0,0,0">
            <w:txbxContent>
              <w:p w:rsidR="004E3A6C" w:rsidRDefault="00C56E48">
                <w:pPr>
                  <w:pStyle w:val="Zkladntext"/>
                  <w:spacing w:before="20"/>
                  <w:ind w:left="40"/>
                </w:pPr>
                <w:r>
                  <w:fldChar w:fldCharType="begin"/>
                </w:r>
                <w:r>
                  <w:rPr>
                    <w:color w:val="231F20"/>
                  </w:rPr>
                  <w:instrText xml:space="preserve"> PAGE </w:instrText>
                </w:r>
                <w:r>
                  <w:fldChar w:fldCharType="separate"/>
                </w:r>
                <w:r w:rsidR="009C492B">
                  <w:rPr>
                    <w:noProof/>
                    <w:color w:val="231F20"/>
                  </w:rPr>
                  <w:t>2</w:t>
                </w:r>
                <w: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B1915"/>
    <w:multiLevelType w:val="hybridMultilevel"/>
    <w:tmpl w:val="E66C579A"/>
    <w:lvl w:ilvl="0" w:tplc="1B56329A">
      <w:start w:val="1"/>
      <w:numFmt w:val="decimal"/>
      <w:lvlText w:val="%1)"/>
      <w:lvlJc w:val="left"/>
      <w:pPr>
        <w:ind w:left="454" w:hanging="341"/>
      </w:pPr>
      <w:rPr>
        <w:rFonts w:ascii="Georgia" w:eastAsia="Georgia" w:hAnsi="Georgia" w:cs="Georgia" w:hint="default"/>
        <w:color w:val="231F20"/>
        <w:spacing w:val="-5"/>
        <w:w w:val="100"/>
        <w:sz w:val="18"/>
        <w:szCs w:val="18"/>
      </w:rPr>
    </w:lvl>
    <w:lvl w:ilvl="1" w:tplc="9A788680">
      <w:numFmt w:val="bullet"/>
      <w:lvlText w:val="•"/>
      <w:lvlJc w:val="left"/>
      <w:pPr>
        <w:ind w:left="720" w:hanging="341"/>
      </w:pPr>
      <w:rPr>
        <w:rFonts w:hint="default"/>
      </w:rPr>
    </w:lvl>
    <w:lvl w:ilvl="2" w:tplc="6E4A7D7A">
      <w:numFmt w:val="bullet"/>
      <w:lvlText w:val="•"/>
      <w:lvlJc w:val="left"/>
      <w:pPr>
        <w:ind w:left="1167" w:hanging="341"/>
      </w:pPr>
      <w:rPr>
        <w:rFonts w:hint="default"/>
      </w:rPr>
    </w:lvl>
    <w:lvl w:ilvl="3" w:tplc="355C89FC">
      <w:numFmt w:val="bullet"/>
      <w:lvlText w:val="•"/>
      <w:lvlJc w:val="left"/>
      <w:pPr>
        <w:ind w:left="1615" w:hanging="341"/>
      </w:pPr>
      <w:rPr>
        <w:rFonts w:hint="default"/>
      </w:rPr>
    </w:lvl>
    <w:lvl w:ilvl="4" w:tplc="19400240">
      <w:numFmt w:val="bullet"/>
      <w:lvlText w:val="•"/>
      <w:lvlJc w:val="left"/>
      <w:pPr>
        <w:ind w:left="2062" w:hanging="341"/>
      </w:pPr>
      <w:rPr>
        <w:rFonts w:hint="default"/>
      </w:rPr>
    </w:lvl>
    <w:lvl w:ilvl="5" w:tplc="89761952">
      <w:numFmt w:val="bullet"/>
      <w:lvlText w:val="•"/>
      <w:lvlJc w:val="left"/>
      <w:pPr>
        <w:ind w:left="2510" w:hanging="341"/>
      </w:pPr>
      <w:rPr>
        <w:rFonts w:hint="default"/>
      </w:rPr>
    </w:lvl>
    <w:lvl w:ilvl="6" w:tplc="AEE896E2">
      <w:numFmt w:val="bullet"/>
      <w:lvlText w:val="•"/>
      <w:lvlJc w:val="left"/>
      <w:pPr>
        <w:ind w:left="2957" w:hanging="341"/>
      </w:pPr>
      <w:rPr>
        <w:rFonts w:hint="default"/>
      </w:rPr>
    </w:lvl>
    <w:lvl w:ilvl="7" w:tplc="C194F30E">
      <w:numFmt w:val="bullet"/>
      <w:lvlText w:val="•"/>
      <w:lvlJc w:val="left"/>
      <w:pPr>
        <w:ind w:left="3405" w:hanging="341"/>
      </w:pPr>
      <w:rPr>
        <w:rFonts w:hint="default"/>
      </w:rPr>
    </w:lvl>
    <w:lvl w:ilvl="8" w:tplc="F4D05906">
      <w:numFmt w:val="bullet"/>
      <w:lvlText w:val="•"/>
      <w:lvlJc w:val="left"/>
      <w:pPr>
        <w:ind w:left="3852" w:hanging="341"/>
      </w:pPr>
      <w:rPr>
        <w:rFonts w:hint="default"/>
      </w:rPr>
    </w:lvl>
  </w:abstractNum>
  <w:abstractNum w:abstractNumId="1">
    <w:nsid w:val="243F380E"/>
    <w:multiLevelType w:val="hybridMultilevel"/>
    <w:tmpl w:val="7646DAA6"/>
    <w:lvl w:ilvl="0" w:tplc="A1F4B772">
      <w:start w:val="1"/>
      <w:numFmt w:val="decimal"/>
      <w:lvlText w:val="%1)"/>
      <w:lvlJc w:val="left"/>
      <w:pPr>
        <w:ind w:left="454" w:hanging="341"/>
      </w:pPr>
      <w:rPr>
        <w:rFonts w:ascii="Georgia" w:eastAsia="Georgia" w:hAnsi="Georgia" w:cs="Georgia" w:hint="default"/>
        <w:color w:val="231F20"/>
        <w:spacing w:val="0"/>
        <w:w w:val="100"/>
        <w:sz w:val="18"/>
        <w:szCs w:val="18"/>
      </w:rPr>
    </w:lvl>
    <w:lvl w:ilvl="1" w:tplc="0226B770">
      <w:numFmt w:val="bullet"/>
      <w:lvlText w:val="•"/>
      <w:lvlJc w:val="left"/>
      <w:pPr>
        <w:ind w:left="888" w:hanging="341"/>
      </w:pPr>
      <w:rPr>
        <w:rFonts w:hint="default"/>
      </w:rPr>
    </w:lvl>
    <w:lvl w:ilvl="2" w:tplc="D83C16EC">
      <w:numFmt w:val="bullet"/>
      <w:lvlText w:val="•"/>
      <w:lvlJc w:val="left"/>
      <w:pPr>
        <w:ind w:left="1317" w:hanging="341"/>
      </w:pPr>
      <w:rPr>
        <w:rFonts w:hint="default"/>
      </w:rPr>
    </w:lvl>
    <w:lvl w:ilvl="3" w:tplc="E3BC5E8C">
      <w:numFmt w:val="bullet"/>
      <w:lvlText w:val="•"/>
      <w:lvlJc w:val="left"/>
      <w:pPr>
        <w:ind w:left="1746" w:hanging="341"/>
      </w:pPr>
      <w:rPr>
        <w:rFonts w:hint="default"/>
      </w:rPr>
    </w:lvl>
    <w:lvl w:ilvl="4" w:tplc="7DFC9A10">
      <w:numFmt w:val="bullet"/>
      <w:lvlText w:val="•"/>
      <w:lvlJc w:val="left"/>
      <w:pPr>
        <w:ind w:left="2175" w:hanging="341"/>
      </w:pPr>
      <w:rPr>
        <w:rFonts w:hint="default"/>
      </w:rPr>
    </w:lvl>
    <w:lvl w:ilvl="5" w:tplc="DC2286AA">
      <w:numFmt w:val="bullet"/>
      <w:lvlText w:val="•"/>
      <w:lvlJc w:val="left"/>
      <w:pPr>
        <w:ind w:left="2604" w:hanging="341"/>
      </w:pPr>
      <w:rPr>
        <w:rFonts w:hint="default"/>
      </w:rPr>
    </w:lvl>
    <w:lvl w:ilvl="6" w:tplc="A94A0E8E">
      <w:numFmt w:val="bullet"/>
      <w:lvlText w:val="•"/>
      <w:lvlJc w:val="left"/>
      <w:pPr>
        <w:ind w:left="3033" w:hanging="341"/>
      </w:pPr>
      <w:rPr>
        <w:rFonts w:hint="default"/>
      </w:rPr>
    </w:lvl>
    <w:lvl w:ilvl="7" w:tplc="BD8AFE9A">
      <w:numFmt w:val="bullet"/>
      <w:lvlText w:val="•"/>
      <w:lvlJc w:val="left"/>
      <w:pPr>
        <w:ind w:left="3462" w:hanging="341"/>
      </w:pPr>
      <w:rPr>
        <w:rFonts w:hint="default"/>
      </w:rPr>
    </w:lvl>
    <w:lvl w:ilvl="8" w:tplc="E8B2A3A2">
      <w:numFmt w:val="bullet"/>
      <w:lvlText w:val="•"/>
      <w:lvlJc w:val="left"/>
      <w:pPr>
        <w:ind w:left="3891" w:hanging="341"/>
      </w:pPr>
      <w:rPr>
        <w:rFonts w:hint="default"/>
      </w:rPr>
    </w:lvl>
  </w:abstractNum>
  <w:abstractNum w:abstractNumId="2">
    <w:nsid w:val="26F66C8A"/>
    <w:multiLevelType w:val="hybridMultilevel"/>
    <w:tmpl w:val="AA3C5A66"/>
    <w:lvl w:ilvl="0" w:tplc="FF0AD41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59863533"/>
    <w:multiLevelType w:val="hybridMultilevel"/>
    <w:tmpl w:val="4E265936"/>
    <w:lvl w:ilvl="0" w:tplc="F4646048">
      <w:start w:val="1"/>
      <w:numFmt w:val="decimal"/>
      <w:lvlText w:val="%1)"/>
      <w:lvlJc w:val="left"/>
      <w:pPr>
        <w:ind w:left="454" w:hanging="341"/>
        <w:jc w:val="right"/>
      </w:pPr>
      <w:rPr>
        <w:rFonts w:ascii="Georgia" w:eastAsia="Georgia" w:hAnsi="Georgia" w:cs="Georgia" w:hint="default"/>
        <w:color w:val="231F20"/>
        <w:spacing w:val="-16"/>
        <w:w w:val="100"/>
        <w:sz w:val="18"/>
        <w:szCs w:val="18"/>
      </w:rPr>
    </w:lvl>
    <w:lvl w:ilvl="1" w:tplc="034CEB3A">
      <w:start w:val="1"/>
      <w:numFmt w:val="lowerLetter"/>
      <w:lvlText w:val="%2)"/>
      <w:lvlJc w:val="left"/>
      <w:pPr>
        <w:ind w:left="737" w:hanging="284"/>
      </w:pPr>
      <w:rPr>
        <w:rFonts w:ascii="Georgia" w:eastAsia="Georgia" w:hAnsi="Georgia" w:cs="Georgia" w:hint="default"/>
        <w:color w:val="231F20"/>
        <w:spacing w:val="-19"/>
        <w:w w:val="94"/>
        <w:sz w:val="18"/>
        <w:szCs w:val="18"/>
      </w:rPr>
    </w:lvl>
    <w:lvl w:ilvl="2" w:tplc="A2CC1164">
      <w:numFmt w:val="bullet"/>
      <w:lvlText w:val="•"/>
      <w:lvlJc w:val="left"/>
      <w:pPr>
        <w:ind w:left="625" w:hanging="284"/>
      </w:pPr>
      <w:rPr>
        <w:rFonts w:hint="default"/>
      </w:rPr>
    </w:lvl>
    <w:lvl w:ilvl="3" w:tplc="864C9C06">
      <w:numFmt w:val="bullet"/>
      <w:lvlText w:val="•"/>
      <w:lvlJc w:val="left"/>
      <w:pPr>
        <w:ind w:left="510" w:hanging="284"/>
      </w:pPr>
      <w:rPr>
        <w:rFonts w:hint="default"/>
      </w:rPr>
    </w:lvl>
    <w:lvl w:ilvl="4" w:tplc="3C76EEF0">
      <w:numFmt w:val="bullet"/>
      <w:lvlText w:val="•"/>
      <w:lvlJc w:val="left"/>
      <w:pPr>
        <w:ind w:left="395" w:hanging="284"/>
      </w:pPr>
      <w:rPr>
        <w:rFonts w:hint="default"/>
      </w:rPr>
    </w:lvl>
    <w:lvl w:ilvl="5" w:tplc="085CFA44">
      <w:numFmt w:val="bullet"/>
      <w:lvlText w:val="•"/>
      <w:lvlJc w:val="left"/>
      <w:pPr>
        <w:ind w:left="280" w:hanging="284"/>
      </w:pPr>
      <w:rPr>
        <w:rFonts w:hint="default"/>
      </w:rPr>
    </w:lvl>
    <w:lvl w:ilvl="6" w:tplc="8E5E30E8">
      <w:numFmt w:val="bullet"/>
      <w:lvlText w:val="•"/>
      <w:lvlJc w:val="left"/>
      <w:pPr>
        <w:ind w:left="165" w:hanging="284"/>
      </w:pPr>
      <w:rPr>
        <w:rFonts w:hint="default"/>
      </w:rPr>
    </w:lvl>
    <w:lvl w:ilvl="7" w:tplc="86A283AC">
      <w:numFmt w:val="bullet"/>
      <w:lvlText w:val="•"/>
      <w:lvlJc w:val="left"/>
      <w:pPr>
        <w:ind w:left="50" w:hanging="284"/>
      </w:pPr>
      <w:rPr>
        <w:rFonts w:hint="default"/>
      </w:rPr>
    </w:lvl>
    <w:lvl w:ilvl="8" w:tplc="BD3C51BE">
      <w:numFmt w:val="bullet"/>
      <w:lvlText w:val="•"/>
      <w:lvlJc w:val="left"/>
      <w:pPr>
        <w:ind w:left="-65" w:hanging="284"/>
      </w:pPr>
      <w:rPr>
        <w:rFonts w:hint="default"/>
      </w:rPr>
    </w:lvl>
  </w:abstractNum>
  <w:abstractNum w:abstractNumId="4">
    <w:nsid w:val="68C04DFD"/>
    <w:multiLevelType w:val="hybridMultilevel"/>
    <w:tmpl w:val="43D4A9F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4E3A6C"/>
    <w:rsid w:val="000226D6"/>
    <w:rsid w:val="000315F0"/>
    <w:rsid w:val="00093EE8"/>
    <w:rsid w:val="000C0EF4"/>
    <w:rsid w:val="001027E9"/>
    <w:rsid w:val="00140C6A"/>
    <w:rsid w:val="001E0C7A"/>
    <w:rsid w:val="001E644E"/>
    <w:rsid w:val="002304FF"/>
    <w:rsid w:val="002357F4"/>
    <w:rsid w:val="00290CD0"/>
    <w:rsid w:val="002E016D"/>
    <w:rsid w:val="002F0109"/>
    <w:rsid w:val="00345B70"/>
    <w:rsid w:val="00403AFC"/>
    <w:rsid w:val="0043073B"/>
    <w:rsid w:val="0043143B"/>
    <w:rsid w:val="00436EF8"/>
    <w:rsid w:val="00474CA5"/>
    <w:rsid w:val="004772AD"/>
    <w:rsid w:val="004E3A6C"/>
    <w:rsid w:val="004E4947"/>
    <w:rsid w:val="004F52F1"/>
    <w:rsid w:val="00537FCD"/>
    <w:rsid w:val="0054122D"/>
    <w:rsid w:val="0056250C"/>
    <w:rsid w:val="005669C2"/>
    <w:rsid w:val="005B6A62"/>
    <w:rsid w:val="005F03E5"/>
    <w:rsid w:val="00634E55"/>
    <w:rsid w:val="0065235A"/>
    <w:rsid w:val="00735945"/>
    <w:rsid w:val="007714FB"/>
    <w:rsid w:val="007A00B5"/>
    <w:rsid w:val="007A7BCE"/>
    <w:rsid w:val="007E1469"/>
    <w:rsid w:val="00813956"/>
    <w:rsid w:val="008139D4"/>
    <w:rsid w:val="00815207"/>
    <w:rsid w:val="00873B55"/>
    <w:rsid w:val="00952245"/>
    <w:rsid w:val="009C492B"/>
    <w:rsid w:val="00A61C7A"/>
    <w:rsid w:val="00AC5034"/>
    <w:rsid w:val="00B04ADB"/>
    <w:rsid w:val="00B04D37"/>
    <w:rsid w:val="00B22022"/>
    <w:rsid w:val="00B556A1"/>
    <w:rsid w:val="00B56BE4"/>
    <w:rsid w:val="00B82553"/>
    <w:rsid w:val="00C065CD"/>
    <w:rsid w:val="00C534B9"/>
    <w:rsid w:val="00C56C3F"/>
    <w:rsid w:val="00C56E48"/>
    <w:rsid w:val="00C861F7"/>
    <w:rsid w:val="00D2567E"/>
    <w:rsid w:val="00D721E2"/>
    <w:rsid w:val="00D75284"/>
    <w:rsid w:val="00D87722"/>
    <w:rsid w:val="00DA6951"/>
    <w:rsid w:val="00DD32D8"/>
    <w:rsid w:val="00DE1156"/>
    <w:rsid w:val="00E17CCE"/>
    <w:rsid w:val="00F256B3"/>
    <w:rsid w:val="00F75B2A"/>
    <w:rsid w:val="00F97C2C"/>
    <w:rsid w:val="00FC13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Pr>
      <w:rFonts w:ascii="Georgia" w:eastAsia="Georgia" w:hAnsi="Georgia" w:cs="Georgia"/>
    </w:rPr>
  </w:style>
  <w:style w:type="paragraph" w:styleId="Nadpis1">
    <w:name w:val="heading 1"/>
    <w:basedOn w:val="Normln"/>
    <w:uiPriority w:val="1"/>
    <w:qFormat/>
    <w:pPr>
      <w:spacing w:before="2"/>
      <w:ind w:left="1029" w:right="1025"/>
      <w:jc w:val="center"/>
      <w:outlineLvl w:val="0"/>
    </w:pPr>
    <w:rPr>
      <w:b/>
      <w:bCs/>
      <w:sz w:val="40"/>
      <w:szCs w:val="40"/>
    </w:rPr>
  </w:style>
  <w:style w:type="paragraph" w:styleId="Nadpis2">
    <w:name w:val="heading 2"/>
    <w:basedOn w:val="Normln"/>
    <w:uiPriority w:val="1"/>
    <w:qFormat/>
    <w:pPr>
      <w:spacing w:before="100"/>
      <w:ind w:left="1160"/>
      <w:outlineLvl w:val="1"/>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spacing w:before="2"/>
      <w:ind w:left="454" w:right="109" w:hanging="341"/>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139D4"/>
    <w:rPr>
      <w:rFonts w:ascii="Tahoma" w:hAnsi="Tahoma" w:cs="Tahoma"/>
      <w:sz w:val="16"/>
      <w:szCs w:val="16"/>
    </w:rPr>
  </w:style>
  <w:style w:type="character" w:customStyle="1" w:styleId="TextbublinyChar">
    <w:name w:val="Text bubliny Char"/>
    <w:basedOn w:val="Standardnpsmoodstavce"/>
    <w:link w:val="Textbubliny"/>
    <w:uiPriority w:val="99"/>
    <w:semiHidden/>
    <w:rsid w:val="008139D4"/>
    <w:rPr>
      <w:rFonts w:ascii="Tahoma" w:eastAsia="Georgia" w:hAnsi="Tahoma" w:cs="Tahoma"/>
      <w:sz w:val="16"/>
      <w:szCs w:val="16"/>
    </w:rPr>
  </w:style>
  <w:style w:type="paragraph" w:styleId="Zhlav">
    <w:name w:val="header"/>
    <w:basedOn w:val="Normln"/>
    <w:link w:val="ZhlavChar"/>
    <w:uiPriority w:val="99"/>
    <w:unhideWhenUsed/>
    <w:rsid w:val="002E016D"/>
    <w:pPr>
      <w:tabs>
        <w:tab w:val="center" w:pos="4536"/>
        <w:tab w:val="right" w:pos="9072"/>
      </w:tabs>
    </w:pPr>
  </w:style>
  <w:style w:type="character" w:customStyle="1" w:styleId="ZhlavChar">
    <w:name w:val="Záhlaví Char"/>
    <w:basedOn w:val="Standardnpsmoodstavce"/>
    <w:link w:val="Zhlav"/>
    <w:uiPriority w:val="99"/>
    <w:rsid w:val="002E016D"/>
    <w:rPr>
      <w:rFonts w:ascii="Georgia" w:eastAsia="Georgia" w:hAnsi="Georgia" w:cs="Georgia"/>
    </w:rPr>
  </w:style>
  <w:style w:type="paragraph" w:styleId="Zpat">
    <w:name w:val="footer"/>
    <w:basedOn w:val="Normln"/>
    <w:link w:val="ZpatChar"/>
    <w:uiPriority w:val="99"/>
    <w:unhideWhenUsed/>
    <w:rsid w:val="002E016D"/>
    <w:pPr>
      <w:tabs>
        <w:tab w:val="center" w:pos="4536"/>
        <w:tab w:val="right" w:pos="9072"/>
      </w:tabs>
    </w:pPr>
  </w:style>
  <w:style w:type="character" w:customStyle="1" w:styleId="ZpatChar">
    <w:name w:val="Zápatí Char"/>
    <w:basedOn w:val="Standardnpsmoodstavce"/>
    <w:link w:val="Zpat"/>
    <w:uiPriority w:val="99"/>
    <w:rsid w:val="002E016D"/>
    <w:rPr>
      <w:rFonts w:ascii="Georgia" w:eastAsia="Georgia" w:hAnsi="Georgia" w:cs="Georg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6</Pages>
  <Words>2060</Words>
  <Characters>12155</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Vyber rizeni akad prac 2017.indd</vt:lpstr>
    </vt:vector>
  </TitlesOfParts>
  <Company>Univerzita Palackého v Olomouci</Company>
  <LinksUpToDate>false</LinksUpToDate>
  <CharactersWithSpaces>14187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Vyber rizeni akad prac 2017.indd</dc:title>
  <dc:creator>hh</dc:creator>
  <cp:lastModifiedBy>Benda Pavel</cp:lastModifiedBy>
  <cp:revision>33</cp:revision>
  <dcterms:created xsi:type="dcterms:W3CDTF">2020-01-28T15:26:00Z</dcterms:created>
  <dcterms:modified xsi:type="dcterms:W3CDTF">2020-01-31T08:08:00Z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2017-03-22T00:00:00Z</vt:filetime>
  </property>
  <property fmtid="{D5CDD505-2E9C-101B-9397-08002B2CF9AE}" pid="3" name="Creator">
    <vt:lpwstr>PScript5.dll Version 5.2.2</vt:lpwstr>
  </property>
  <property fmtid="{D5CDD505-2E9C-101B-9397-08002B2CF9AE}" pid="4" name="LastSaved">
    <vt:filetime>2020-01-28T00:00:00Z</vt:filetime>
  </property>
</Properties>
</file>