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3977C4" w:rsidRDefault="003977C4" w:rsidP="003977C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3977C4">
              <w:rPr>
                <w:rFonts w:asciiTheme="minorHAnsi" w:hAnsiTheme="minorHAnsi" w:cs="Times New Roman"/>
                <w:sz w:val="22"/>
              </w:rPr>
              <w:t>Biologie, ekologie a životní prostředí</w:t>
            </w:r>
            <w:r w:rsidRPr="003977C4">
              <w:rPr>
                <w:rFonts w:asciiTheme="minorHAnsi" w:hAnsiTheme="minorHAnsi"/>
                <w:sz w:val="22"/>
              </w:rPr>
              <w:t xml:space="preserve"> 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3977C4" w:rsidRPr="006E12BB" w:rsidTr="00F41009">
        <w:tc>
          <w:tcPr>
            <w:tcW w:w="8210" w:type="dxa"/>
          </w:tcPr>
          <w:p w:rsidR="003977C4" w:rsidRPr="003977C4" w:rsidRDefault="003977C4" w:rsidP="003977C4">
            <w:pPr>
              <w:pStyle w:val="Psmenkov1"/>
              <w:numPr>
                <w:ilvl w:val="0"/>
                <w:numId w:val="0"/>
              </w:numPr>
              <w:spacing w:after="0"/>
              <w:rPr>
                <w:szCs w:val="22"/>
              </w:rPr>
            </w:pPr>
            <w:r w:rsidRPr="003977C4">
              <w:rPr>
                <w:szCs w:val="22"/>
              </w:rPr>
              <w:t>Buněčná biologie, Systémové biologie, Botanika, Zoologie, Hydrobiologie, Mikrobiologie, Parazitologie, Biochemie, Ekologie a ochrana životního prostředí, Environmentální vědy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3977C4" w:rsidRDefault="003977C4" w:rsidP="003977C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Hydrobiologie </w:t>
            </w:r>
          </w:p>
          <w:p w:rsidR="00BB2843" w:rsidRPr="006E12BB" w:rsidRDefault="003977C4" w:rsidP="003977C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navazující magisterský studijní program, </w:t>
            </w:r>
            <w:r w:rsidRPr="00F55F4A">
              <w:rPr>
                <w:rFonts w:asciiTheme="minorHAnsi" w:hAnsiTheme="minorHAnsi" w:cs="Cambria"/>
                <w:sz w:val="22"/>
              </w:rPr>
              <w:t>prezenční</w:t>
            </w:r>
            <w:r>
              <w:rPr>
                <w:rFonts w:asciiTheme="minorHAnsi" w:hAnsiTheme="minorHAnsi" w:cs="Cambria"/>
                <w:sz w:val="22"/>
              </w:rPr>
              <w:t xml:space="preserve"> forma</w:t>
            </w:r>
            <w:r w:rsidRPr="00F55F4A">
              <w:rPr>
                <w:rFonts w:asciiTheme="minorHAnsi" w:hAnsiTheme="minorHAnsi" w:cs="Cambria"/>
                <w:sz w:val="22"/>
              </w:rPr>
              <w:t xml:space="preserve">, </w:t>
            </w:r>
            <w:r>
              <w:rPr>
                <w:rFonts w:asciiTheme="minorHAnsi" w:hAnsiTheme="minorHAnsi" w:cs="Cambria"/>
                <w:sz w:val="22"/>
              </w:rPr>
              <w:t xml:space="preserve">jazyk </w:t>
            </w:r>
            <w:r w:rsidRPr="00F55F4A">
              <w:rPr>
                <w:rFonts w:asciiTheme="minorHAnsi" w:hAnsiTheme="minorHAnsi" w:cs="Cambria"/>
                <w:sz w:val="22"/>
              </w:rPr>
              <w:t>český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6E12BB" w:rsidRPr="006E12BB" w:rsidRDefault="007D32AF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Doc. RNDr. Martin Rulík, Ph.D.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3977C4" w:rsidRDefault="007D32AF" w:rsidP="003977C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Theme="minorHAnsi" w:hAnsiTheme="minorHAnsi"/>
                <w:sz w:val="22"/>
              </w:rPr>
            </w:pPr>
            <w:r w:rsidRPr="003977C4">
              <w:rPr>
                <w:rFonts w:asciiTheme="minorHAnsi" w:hAnsiTheme="minorHAnsi"/>
                <w:sz w:val="22"/>
              </w:rPr>
              <w:t>Absolvent magisterského studijního programu Hydrobiologie může získané teoretické a praktické znalosti uplatnit ve výzkumných ústavech nebo na vysokých školách, v muzeích, v agenturách ochrany přírody, v systému státní správy, hygienické služby, ve vodohospodářské praxi - úpravny vod, čistírny odpadních vod, správy povodí toků apod.</w:t>
            </w: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3977C4" w:rsidRDefault="007D32AF" w:rsidP="003977C4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3977C4">
              <w:rPr>
                <w:rFonts w:asciiTheme="minorHAnsi" w:hAnsiTheme="minorHAnsi"/>
                <w:sz w:val="22"/>
              </w:rPr>
              <w:t>Hlavním cílem magisterského studijního oboru je příprava odborného hydrobiologa. Student si upevní teoretické základy předchozího bakalářského stupně a prohloubí si především znalosti ze systému a biologie vodních organismů, jejich ekologických interakcí ve vodním prostředí i s okolními terestrickými ekosystémy. Student v průběhu studia zpracovává samostatnou diplomovou práci v oboru hydrobiologie (sběr materiálu v terénu, laboratorní zpracování, vyhodnocení výsledků včetně statistického zpracování dat; literární rešerše problematiky je zpravidla náplní bakalářské práce obhájené na předchozím bakalářském stupni). Důraz je kladen na samostatnou schopnost využívat dostupných databází, knihoven a zahraničních časopisů. Zaměření diplomových prací má zpravidla návaznost na výzkumné vědecké projekty pracovišť</w:t>
            </w:r>
            <w:r w:rsidRPr="003977C4">
              <w:rPr>
                <w:rFonts w:asciiTheme="minorHAnsi" w:hAnsiTheme="minorHAnsi"/>
                <w:b/>
                <w:sz w:val="22"/>
              </w:rPr>
              <w:t>.</w:t>
            </w: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9F7" w:rsidRDefault="008209F7" w:rsidP="00F15613">
      <w:pPr>
        <w:spacing w:line="240" w:lineRule="auto"/>
      </w:pPr>
      <w:r>
        <w:separator/>
      </w:r>
    </w:p>
  </w:endnote>
  <w:endnote w:type="continuationSeparator" w:id="0">
    <w:p w:rsidR="008209F7" w:rsidRDefault="008209F7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9F7" w:rsidRDefault="008209F7" w:rsidP="00F15613">
      <w:pPr>
        <w:spacing w:line="240" w:lineRule="auto"/>
      </w:pPr>
      <w:r>
        <w:separator/>
      </w:r>
    </w:p>
  </w:footnote>
  <w:footnote w:type="continuationSeparator" w:id="0">
    <w:p w:rsidR="008209F7" w:rsidRDefault="008209F7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87AE2"/>
    <w:multiLevelType w:val="hybridMultilevel"/>
    <w:tmpl w:val="F23A5A2C"/>
    <w:lvl w:ilvl="0" w:tplc="C41C19CE">
      <w:start w:val="1"/>
      <w:numFmt w:val="lowerLetter"/>
      <w:pStyle w:val="Psmenkov1"/>
      <w:lvlText w:val="%1)"/>
      <w:lvlJc w:val="left"/>
      <w:pPr>
        <w:ind w:left="53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1F5D0D"/>
    <w:rsid w:val="002004C5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82DAA"/>
    <w:rsid w:val="00382F6E"/>
    <w:rsid w:val="003977C4"/>
    <w:rsid w:val="003F151B"/>
    <w:rsid w:val="003F66AF"/>
    <w:rsid w:val="00421CD5"/>
    <w:rsid w:val="00430F25"/>
    <w:rsid w:val="00450376"/>
    <w:rsid w:val="00486300"/>
    <w:rsid w:val="004A4A6C"/>
    <w:rsid w:val="004D171B"/>
    <w:rsid w:val="004E6EAB"/>
    <w:rsid w:val="004F4E67"/>
    <w:rsid w:val="005029E3"/>
    <w:rsid w:val="00502BEF"/>
    <w:rsid w:val="00510B17"/>
    <w:rsid w:val="00517CE5"/>
    <w:rsid w:val="00540537"/>
    <w:rsid w:val="00560CE7"/>
    <w:rsid w:val="00593A5F"/>
    <w:rsid w:val="005B6853"/>
    <w:rsid w:val="005C2BD0"/>
    <w:rsid w:val="005E387A"/>
    <w:rsid w:val="005F1316"/>
    <w:rsid w:val="005F71B7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818D5"/>
    <w:rsid w:val="007D32AF"/>
    <w:rsid w:val="007E4276"/>
    <w:rsid w:val="007F53AB"/>
    <w:rsid w:val="007F6FCC"/>
    <w:rsid w:val="0081047F"/>
    <w:rsid w:val="008209F7"/>
    <w:rsid w:val="0083165C"/>
    <w:rsid w:val="00862C56"/>
    <w:rsid w:val="00873907"/>
    <w:rsid w:val="00886C7D"/>
    <w:rsid w:val="008A2544"/>
    <w:rsid w:val="008C2DB1"/>
    <w:rsid w:val="008D7C11"/>
    <w:rsid w:val="008E27A7"/>
    <w:rsid w:val="009500DB"/>
    <w:rsid w:val="009554FB"/>
    <w:rsid w:val="00977899"/>
    <w:rsid w:val="00984D58"/>
    <w:rsid w:val="00987B5D"/>
    <w:rsid w:val="00990090"/>
    <w:rsid w:val="009A5C06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238D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37F73"/>
    <w:rsid w:val="00E566F7"/>
    <w:rsid w:val="00E97744"/>
    <w:rsid w:val="00F0078F"/>
    <w:rsid w:val="00F11270"/>
    <w:rsid w:val="00F15613"/>
    <w:rsid w:val="00F26687"/>
    <w:rsid w:val="00F33544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  <w:style w:type="paragraph" w:customStyle="1" w:styleId="Psmenkov1">
    <w:name w:val="Písmenkový 1"/>
    <w:rsid w:val="003977C4"/>
    <w:pPr>
      <w:widowControl w:val="0"/>
      <w:numPr>
        <w:numId w:val="7"/>
      </w:numPr>
      <w:spacing w:after="120" w:line="240" w:lineRule="auto"/>
      <w:jc w:val="both"/>
    </w:pPr>
    <w:rPr>
      <w:rFonts w:eastAsia="Times New Roman" w:cs="Times New Roman"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  <w:style w:type="paragraph" w:customStyle="1" w:styleId="Psmenkov1">
    <w:name w:val="Písmenkový 1"/>
    <w:rsid w:val="003977C4"/>
    <w:pPr>
      <w:widowControl w:val="0"/>
      <w:numPr>
        <w:numId w:val="7"/>
      </w:numPr>
      <w:spacing w:after="120" w:line="240" w:lineRule="auto"/>
      <w:jc w:val="both"/>
    </w:pPr>
    <w:rPr>
      <w:rFonts w:eastAsia="Times New Roman" w:cs="Times New Roman"/>
      <w:color w:val="00000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C604A-6B30-4E03-BADF-064C0150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0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Prof. Dr.Ing. BOŘIVOJ Šarapatka, CSc.</cp:lastModifiedBy>
  <cp:revision>2</cp:revision>
  <cp:lastPrinted>2016-06-17T08:05:00Z</cp:lastPrinted>
  <dcterms:created xsi:type="dcterms:W3CDTF">2019-10-23T19:30:00Z</dcterms:created>
  <dcterms:modified xsi:type="dcterms:W3CDTF">2019-10-23T19:30:00Z</dcterms:modified>
</cp:coreProperties>
</file>