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DA3D66" w:rsidRDefault="00DA3D66" w:rsidP="00DA3D66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DA3D66" w:rsidP="00487426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Základy ekologie živočichů a rostlin, krajinné ekologie, hydrobiologie a agroekologie spolu se základy ochrany přírody a životního prostředí. Studium je doplněno dalšími základními biologickými předměty (botaniky, zoologie, fyziologie, mikrobiologie a genetik</w:t>
            </w:r>
            <w:r w:rsidR="00F850D8">
              <w:rPr>
                <w:rFonts w:asciiTheme="minorHAnsi" w:hAnsiTheme="minorHAnsi"/>
                <w:sz w:val="22"/>
              </w:rPr>
              <w:t>a)</w:t>
            </w:r>
            <w:r>
              <w:rPr>
                <w:rFonts w:asciiTheme="minorHAnsi" w:hAnsiTheme="minorHAnsi"/>
                <w:sz w:val="22"/>
              </w:rPr>
              <w:t xml:space="preserve"> spolu se základy chemie, geologie, klimatologie</w:t>
            </w:r>
            <w:r w:rsidR="00F00AB9">
              <w:rPr>
                <w:rFonts w:asciiTheme="minorHAnsi" w:hAnsiTheme="minorHAnsi"/>
                <w:sz w:val="22"/>
              </w:rPr>
              <w:t xml:space="preserve">, </w:t>
            </w:r>
            <w:r>
              <w:rPr>
                <w:rFonts w:asciiTheme="minorHAnsi" w:hAnsiTheme="minorHAnsi"/>
                <w:sz w:val="22"/>
              </w:rPr>
              <w:t>hydrobiologie</w:t>
            </w:r>
            <w:r w:rsidR="00F00AB9">
              <w:rPr>
                <w:rFonts w:asciiTheme="minorHAnsi" w:hAnsiTheme="minorHAnsi"/>
                <w:sz w:val="22"/>
              </w:rPr>
              <w:t xml:space="preserve"> a statistiky. Celé studium je doplněno poznatky o veřejné správě</w:t>
            </w:r>
            <w:r w:rsidR="00487426">
              <w:rPr>
                <w:rFonts w:asciiTheme="minorHAnsi" w:hAnsiTheme="minorHAnsi"/>
                <w:sz w:val="22"/>
              </w:rPr>
              <w:t>, právním rámci a projektování.</w:t>
            </w:r>
            <w:r w:rsidR="00901230">
              <w:rPr>
                <w:rFonts w:asciiTheme="minorHAnsi" w:hAnsiTheme="minorHAnsi"/>
                <w:sz w:val="22"/>
              </w:rPr>
              <w:t xml:space="preserve"> 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DA3D66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Eko</w:t>
            </w:r>
            <w:r w:rsidRPr="00F73119">
              <w:rPr>
                <w:rFonts w:asciiTheme="minorHAnsi" w:hAnsiTheme="minorHAnsi" w:cs="Cambria"/>
                <w:sz w:val="22"/>
              </w:rPr>
              <w:t>logie</w:t>
            </w:r>
            <w:r>
              <w:rPr>
                <w:rFonts w:asciiTheme="minorHAnsi" w:hAnsiTheme="minorHAnsi" w:cs="Cambria"/>
                <w:sz w:val="22"/>
              </w:rPr>
              <w:t xml:space="preserve"> a ochrana životního prostředí</w:t>
            </w:r>
            <w:r w:rsidR="00E37F73">
              <w:rPr>
                <w:rFonts w:asciiTheme="minorHAnsi" w:hAnsiTheme="minorHAnsi" w:cs="Cambria"/>
                <w:sz w:val="22"/>
              </w:rPr>
              <w:t xml:space="preserve">, </w:t>
            </w:r>
            <w:r w:rsidR="00526FC1">
              <w:rPr>
                <w:rFonts w:asciiTheme="minorHAnsi" w:hAnsiTheme="minorHAnsi" w:cs="Cambria"/>
                <w:sz w:val="22"/>
              </w:rPr>
              <w:t>navazující magister</w:t>
            </w:r>
            <w:r w:rsidR="004E6EAB">
              <w:rPr>
                <w:rFonts w:asciiTheme="minorHAnsi" w:hAnsiTheme="minorHAnsi" w:cs="Cambria"/>
                <w:sz w:val="22"/>
              </w:rPr>
              <w:t xml:space="preserve">ský, </w:t>
            </w:r>
            <w:r>
              <w:rPr>
                <w:rFonts w:asciiTheme="minorHAnsi" w:hAnsiTheme="minorHAnsi" w:cs="Cambria"/>
                <w:sz w:val="22"/>
              </w:rPr>
              <w:t>prezenční</w:t>
            </w:r>
            <w:r w:rsidR="00E37F73">
              <w:rPr>
                <w:rFonts w:asciiTheme="minorHAnsi" w:hAnsiTheme="minorHAnsi" w:cs="Cambria"/>
                <w:sz w:val="22"/>
              </w:rPr>
              <w:t xml:space="preserve">, </w:t>
            </w:r>
            <w:r>
              <w:rPr>
                <w:rFonts w:asciiTheme="minorHAnsi" w:hAnsiTheme="minorHAnsi" w:cs="Cambria"/>
                <w:sz w:val="22"/>
              </w:rPr>
              <w:t>český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901230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prof. MVDr. Emil Tkadlec, CSc.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6E12BB" w:rsidRPr="006E12BB" w:rsidRDefault="00901230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Absolventi </w:t>
            </w:r>
            <w:r w:rsidR="00526FC1">
              <w:rPr>
                <w:rFonts w:asciiTheme="minorHAnsi" w:hAnsiTheme="minorHAnsi" w:cs="Cambria"/>
                <w:sz w:val="22"/>
              </w:rPr>
              <w:t xml:space="preserve">najdou široké uplatnění ve </w:t>
            </w:r>
            <w:r>
              <w:rPr>
                <w:rFonts w:asciiTheme="minorHAnsi" w:hAnsiTheme="minorHAnsi" w:cs="Cambria"/>
                <w:sz w:val="22"/>
              </w:rPr>
              <w:t xml:space="preserve">veřejné správě ochrany </w:t>
            </w:r>
            <w:r w:rsidR="00526FC1">
              <w:rPr>
                <w:rFonts w:asciiTheme="minorHAnsi" w:hAnsiTheme="minorHAnsi" w:cs="Cambria"/>
                <w:sz w:val="22"/>
              </w:rPr>
              <w:t xml:space="preserve">přírody a </w:t>
            </w:r>
            <w:r>
              <w:rPr>
                <w:rFonts w:asciiTheme="minorHAnsi" w:hAnsiTheme="minorHAnsi" w:cs="Cambria"/>
                <w:sz w:val="22"/>
              </w:rPr>
              <w:t>životního prostředí</w:t>
            </w:r>
            <w:r w:rsidR="00526FC1">
              <w:rPr>
                <w:rFonts w:asciiTheme="minorHAnsi" w:hAnsiTheme="minorHAnsi" w:cs="Cambria"/>
                <w:sz w:val="22"/>
              </w:rPr>
              <w:t xml:space="preserve"> od ministerstev, přes referáty životního prostředí až po správy národních parků a chráněných krajinných oblastí, organizace ochrany přírody (AOPK)</w:t>
            </w:r>
            <w:r>
              <w:rPr>
                <w:rFonts w:asciiTheme="minorHAnsi" w:hAnsiTheme="minorHAnsi" w:cs="Cambria"/>
                <w:sz w:val="22"/>
              </w:rPr>
              <w:t>,</w:t>
            </w:r>
            <w:r w:rsidR="00526FC1">
              <w:rPr>
                <w:rFonts w:asciiTheme="minorHAnsi" w:hAnsiTheme="minorHAnsi" w:cs="Cambria"/>
                <w:sz w:val="22"/>
              </w:rPr>
              <w:t xml:space="preserve"> výzkumné organizace, </w:t>
            </w:r>
            <w:r>
              <w:rPr>
                <w:rFonts w:asciiTheme="minorHAnsi" w:hAnsiTheme="minorHAnsi" w:cs="Cambria"/>
                <w:sz w:val="22"/>
              </w:rPr>
              <w:t>centr</w:t>
            </w:r>
            <w:r w:rsidR="00526FC1">
              <w:rPr>
                <w:rFonts w:asciiTheme="minorHAnsi" w:hAnsiTheme="minorHAnsi" w:cs="Cambria"/>
                <w:sz w:val="22"/>
              </w:rPr>
              <w:t>a ekologické výchovy, firemní ekologii a v privátní sféře</w:t>
            </w:r>
            <w:r w:rsidR="00487426">
              <w:rPr>
                <w:rFonts w:asciiTheme="minorHAnsi" w:hAnsiTheme="minorHAnsi" w:cs="Cambria"/>
                <w:sz w:val="22"/>
              </w:rPr>
              <w:t xml:space="preserve">. 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487426" w:rsidP="00F25C2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487426">
              <w:rPr>
                <w:rFonts w:asciiTheme="minorHAnsi" w:hAnsiTheme="minorHAnsi" w:cstheme="minorHAnsi"/>
                <w:sz w:val="22"/>
              </w:rPr>
              <w:t xml:space="preserve">Absolvent </w:t>
            </w:r>
            <w:r w:rsidR="00526FC1">
              <w:rPr>
                <w:rFonts w:asciiTheme="minorHAnsi" w:hAnsiTheme="minorHAnsi" w:cstheme="minorHAnsi"/>
                <w:sz w:val="22"/>
              </w:rPr>
              <w:t xml:space="preserve">navazujícího magisterského </w:t>
            </w:r>
            <w:r w:rsidRPr="00487426">
              <w:rPr>
                <w:rFonts w:asciiTheme="minorHAnsi" w:hAnsiTheme="minorHAnsi" w:cstheme="minorHAnsi"/>
                <w:sz w:val="22"/>
              </w:rPr>
              <w:t>studi</w:t>
            </w:r>
            <w:r w:rsidR="00526FC1">
              <w:rPr>
                <w:rFonts w:asciiTheme="minorHAnsi" w:hAnsiTheme="minorHAnsi" w:cstheme="minorHAnsi"/>
                <w:sz w:val="22"/>
              </w:rPr>
              <w:t>a</w:t>
            </w:r>
            <w:r w:rsidRPr="00487426">
              <w:rPr>
                <w:rFonts w:asciiTheme="minorHAnsi" w:hAnsiTheme="minorHAnsi" w:cstheme="minorHAnsi"/>
                <w:sz w:val="22"/>
              </w:rPr>
              <w:t xml:space="preserve"> získ</w:t>
            </w:r>
            <w:r>
              <w:rPr>
                <w:rFonts w:asciiTheme="minorHAnsi" w:hAnsiTheme="minorHAnsi" w:cstheme="minorHAnsi"/>
                <w:sz w:val="22"/>
              </w:rPr>
              <w:t xml:space="preserve">á </w:t>
            </w:r>
            <w:r w:rsidR="00526FC1">
              <w:rPr>
                <w:rFonts w:asciiTheme="minorHAnsi" w:hAnsiTheme="minorHAnsi" w:cstheme="minorHAnsi"/>
                <w:sz w:val="22"/>
              </w:rPr>
              <w:t>hluboké základy ekologie od úrovně jedince až po ekosystémy. Vedle toho získá řadu dalších dovedností</w:t>
            </w:r>
            <w:r w:rsidR="00277279">
              <w:rPr>
                <w:rFonts w:asciiTheme="minorHAnsi" w:hAnsiTheme="minorHAnsi" w:cstheme="minorHAnsi"/>
                <w:sz w:val="22"/>
              </w:rPr>
              <w:t xml:space="preserve"> potřebných</w:t>
            </w:r>
            <w:r w:rsidR="00526FC1">
              <w:rPr>
                <w:rFonts w:asciiTheme="minorHAnsi" w:hAnsiTheme="minorHAnsi" w:cstheme="minorHAnsi"/>
                <w:sz w:val="22"/>
              </w:rPr>
              <w:t xml:space="preserve"> k aplikaci ekologické teorie na problémy ochrany přírody a životního prostředí</w:t>
            </w:r>
            <w:r w:rsidR="00F25C2D">
              <w:rPr>
                <w:rFonts w:asciiTheme="minorHAnsi" w:hAnsiTheme="minorHAnsi" w:cstheme="minorHAnsi"/>
                <w:sz w:val="22"/>
              </w:rPr>
              <w:t>, tj. zvládnutí terénních metod studia populací a společenstev a metod GIS pro řešení problémů na větší prostorové škále. Vedle toho bude schopen pracovat s moderními informačními zdroji, kvantitativně analyzovat získaná data, prezentovat a interpretovat výsledky pomocí moderních prostředků ve světle současné ekologické teorie. Bude se dobře orientovat ve fungování veřejné správy a v legislativních nástrojích k ochraně přírody a životního prostředí.</w:t>
            </w:r>
            <w:r w:rsidR="00526FC1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C11" w:rsidRDefault="00921C11" w:rsidP="00F15613">
      <w:pPr>
        <w:spacing w:line="240" w:lineRule="auto"/>
      </w:pPr>
      <w:r>
        <w:separator/>
      </w:r>
    </w:p>
  </w:endnote>
  <w:endnote w:type="continuationSeparator" w:id="0">
    <w:p w:rsidR="00921C11" w:rsidRDefault="00921C11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C11" w:rsidRDefault="00921C11" w:rsidP="00F15613">
      <w:pPr>
        <w:spacing w:line="240" w:lineRule="auto"/>
      </w:pPr>
      <w:r>
        <w:separator/>
      </w:r>
    </w:p>
  </w:footnote>
  <w:footnote w:type="continuationSeparator" w:id="0">
    <w:p w:rsidR="00921C11" w:rsidRDefault="00921C11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5316F"/>
    <w:rsid w:val="00164540"/>
    <w:rsid w:val="001651D1"/>
    <w:rsid w:val="001834FE"/>
    <w:rsid w:val="001861AC"/>
    <w:rsid w:val="001B4190"/>
    <w:rsid w:val="001D1898"/>
    <w:rsid w:val="001F40D2"/>
    <w:rsid w:val="002004C5"/>
    <w:rsid w:val="00276D6B"/>
    <w:rsid w:val="00277279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86300"/>
    <w:rsid w:val="00487426"/>
    <w:rsid w:val="004A4A6C"/>
    <w:rsid w:val="004D171B"/>
    <w:rsid w:val="004E6EAB"/>
    <w:rsid w:val="004F4E67"/>
    <w:rsid w:val="005029E3"/>
    <w:rsid w:val="00502BEF"/>
    <w:rsid w:val="00510B17"/>
    <w:rsid w:val="00517CE5"/>
    <w:rsid w:val="00526FC1"/>
    <w:rsid w:val="00540537"/>
    <w:rsid w:val="00560CE7"/>
    <w:rsid w:val="00593A5F"/>
    <w:rsid w:val="005B6853"/>
    <w:rsid w:val="005C2BD0"/>
    <w:rsid w:val="005E387A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7C11"/>
    <w:rsid w:val="008E27A7"/>
    <w:rsid w:val="0090047C"/>
    <w:rsid w:val="00901230"/>
    <w:rsid w:val="00921C11"/>
    <w:rsid w:val="009500DB"/>
    <w:rsid w:val="009554FB"/>
    <w:rsid w:val="00977899"/>
    <w:rsid w:val="00984D58"/>
    <w:rsid w:val="00987B5D"/>
    <w:rsid w:val="00990090"/>
    <w:rsid w:val="009A547E"/>
    <w:rsid w:val="009A5C06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1642C"/>
    <w:rsid w:val="00C55529"/>
    <w:rsid w:val="00C641AE"/>
    <w:rsid w:val="00C6493E"/>
    <w:rsid w:val="00CB508B"/>
    <w:rsid w:val="00CC7B56"/>
    <w:rsid w:val="00D00983"/>
    <w:rsid w:val="00D03631"/>
    <w:rsid w:val="00D069B6"/>
    <w:rsid w:val="00D13E57"/>
    <w:rsid w:val="00D56EF9"/>
    <w:rsid w:val="00D61B91"/>
    <w:rsid w:val="00D62385"/>
    <w:rsid w:val="00D72FCF"/>
    <w:rsid w:val="00D7317D"/>
    <w:rsid w:val="00D86142"/>
    <w:rsid w:val="00D955E7"/>
    <w:rsid w:val="00DA064B"/>
    <w:rsid w:val="00DA3D66"/>
    <w:rsid w:val="00DC5FA7"/>
    <w:rsid w:val="00DD405B"/>
    <w:rsid w:val="00DE39B0"/>
    <w:rsid w:val="00DE41E0"/>
    <w:rsid w:val="00DE6304"/>
    <w:rsid w:val="00E37F73"/>
    <w:rsid w:val="00E566F7"/>
    <w:rsid w:val="00E97744"/>
    <w:rsid w:val="00F0078F"/>
    <w:rsid w:val="00F00AB9"/>
    <w:rsid w:val="00F11270"/>
    <w:rsid w:val="00F15613"/>
    <w:rsid w:val="00F25C2D"/>
    <w:rsid w:val="00F26687"/>
    <w:rsid w:val="00F539C7"/>
    <w:rsid w:val="00F71096"/>
    <w:rsid w:val="00F7601C"/>
    <w:rsid w:val="00F81C25"/>
    <w:rsid w:val="00F850D8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384C4-42FE-4B02-BA74-C555851F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Prof. Dr.Ing. BOŘIVOJ Šarapatka, CSc.</cp:lastModifiedBy>
  <cp:revision>2</cp:revision>
  <cp:lastPrinted>2016-06-17T08:05:00Z</cp:lastPrinted>
  <dcterms:created xsi:type="dcterms:W3CDTF">2019-10-14T16:52:00Z</dcterms:created>
  <dcterms:modified xsi:type="dcterms:W3CDTF">2019-10-14T16:52:00Z</dcterms:modified>
</cp:coreProperties>
</file>