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1543"/>
        <w:gridCol w:w="2835"/>
        <w:gridCol w:w="1739"/>
      </w:tblGrid>
      <w:tr w:rsidR="002425AB" w:rsidRPr="002425AB" w:rsidTr="00345A84">
        <w:tc>
          <w:tcPr>
            <w:tcW w:w="9285" w:type="dxa"/>
            <w:gridSpan w:val="4"/>
            <w:tcBorders>
              <w:bottom w:val="double" w:sz="4" w:space="0" w:color="auto"/>
            </w:tcBorders>
            <w:shd w:val="clear" w:color="auto" w:fill="BDD6EE"/>
          </w:tcPr>
          <w:p w:rsidR="002425AB" w:rsidRPr="002425AB" w:rsidRDefault="002425AB" w:rsidP="002425AB">
            <w:pPr>
              <w:spacing w:after="0" w:line="240" w:lineRule="auto"/>
              <w:jc w:val="both"/>
              <w:rPr>
                <w:rFonts w:ascii="Times New Roman" w:eastAsia="Times New Roman" w:hAnsi="Times New Roman" w:cs="Times New Roman"/>
                <w:b/>
                <w:sz w:val="28"/>
                <w:szCs w:val="20"/>
                <w:lang w:eastAsia="cs-CZ"/>
              </w:rPr>
            </w:pPr>
            <w:r w:rsidRPr="002425AB">
              <w:rPr>
                <w:rFonts w:ascii="Times New Roman" w:eastAsia="Times New Roman" w:hAnsi="Times New Roman" w:cs="Times New Roman"/>
                <w:b/>
                <w:sz w:val="28"/>
                <w:szCs w:val="20"/>
                <w:lang w:eastAsia="cs-CZ"/>
              </w:rPr>
              <w:t xml:space="preserve">B-I – </w:t>
            </w:r>
            <w:r w:rsidRPr="002425AB">
              <w:rPr>
                <w:rFonts w:ascii="Times New Roman" w:eastAsia="Times New Roman" w:hAnsi="Times New Roman" w:cs="Times New Roman"/>
                <w:b/>
                <w:sz w:val="26"/>
                <w:szCs w:val="26"/>
                <w:lang w:eastAsia="cs-CZ"/>
              </w:rPr>
              <w:t>Charakteristika studijního programu</w:t>
            </w:r>
          </w:p>
        </w:tc>
      </w:tr>
      <w:tr w:rsidR="002425AB" w:rsidRPr="002425AB" w:rsidTr="00345A84">
        <w:tc>
          <w:tcPr>
            <w:tcW w:w="3168" w:type="dxa"/>
            <w:tcBorders>
              <w:bottom w:val="single" w:sz="2" w:space="0" w:color="auto"/>
            </w:tcBorders>
            <w:shd w:val="clear" w:color="auto" w:fill="F7CAAC"/>
          </w:tcPr>
          <w:p w:rsidR="002425AB" w:rsidRPr="002425AB" w:rsidRDefault="002425AB" w:rsidP="002425AB">
            <w:pPr>
              <w:spacing w:after="0" w:line="240" w:lineRule="auto"/>
              <w:jc w:val="both"/>
              <w:rPr>
                <w:rFonts w:ascii="Times New Roman" w:eastAsia="Times New Roman" w:hAnsi="Times New Roman" w:cs="Times New Roman"/>
                <w:b/>
                <w:sz w:val="20"/>
                <w:szCs w:val="20"/>
                <w:lang w:eastAsia="cs-CZ"/>
              </w:rPr>
            </w:pPr>
            <w:r w:rsidRPr="002425AB">
              <w:rPr>
                <w:rFonts w:ascii="Times New Roman" w:eastAsia="Times New Roman" w:hAnsi="Times New Roman" w:cs="Times New Roman"/>
                <w:b/>
                <w:sz w:val="20"/>
                <w:szCs w:val="20"/>
                <w:lang w:eastAsia="cs-CZ"/>
              </w:rPr>
              <w:t>Název studijního programu</w:t>
            </w:r>
          </w:p>
        </w:tc>
        <w:tc>
          <w:tcPr>
            <w:tcW w:w="6117" w:type="dxa"/>
            <w:gridSpan w:val="3"/>
            <w:tcBorders>
              <w:bottom w:val="single" w:sz="2" w:space="0" w:color="auto"/>
            </w:tcBorders>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p>
        </w:tc>
      </w:tr>
      <w:tr w:rsidR="002425AB" w:rsidRPr="002425AB" w:rsidTr="00345A84">
        <w:tc>
          <w:tcPr>
            <w:tcW w:w="3168" w:type="dxa"/>
            <w:tcBorders>
              <w:bottom w:val="single" w:sz="2" w:space="0" w:color="auto"/>
            </w:tcBorders>
            <w:shd w:val="clear" w:color="auto" w:fill="F7CAAC"/>
          </w:tcPr>
          <w:p w:rsidR="002425AB" w:rsidRPr="002425AB" w:rsidRDefault="002425AB" w:rsidP="002425AB">
            <w:pPr>
              <w:spacing w:after="0" w:line="240" w:lineRule="auto"/>
              <w:jc w:val="both"/>
              <w:rPr>
                <w:rFonts w:ascii="Times New Roman" w:eastAsia="Times New Roman" w:hAnsi="Times New Roman" w:cs="Times New Roman"/>
                <w:b/>
                <w:sz w:val="20"/>
                <w:szCs w:val="20"/>
                <w:lang w:eastAsia="cs-CZ"/>
              </w:rPr>
            </w:pPr>
            <w:r w:rsidRPr="002425AB">
              <w:rPr>
                <w:rFonts w:ascii="Times New Roman" w:eastAsia="Times New Roman" w:hAnsi="Times New Roman" w:cs="Times New Roman"/>
                <w:b/>
                <w:sz w:val="20"/>
                <w:szCs w:val="20"/>
                <w:lang w:eastAsia="cs-CZ"/>
              </w:rPr>
              <w:t>Typ studijního programu</w:t>
            </w:r>
          </w:p>
        </w:tc>
        <w:tc>
          <w:tcPr>
            <w:tcW w:w="6117" w:type="dxa"/>
            <w:gridSpan w:val="3"/>
            <w:tcBorders>
              <w:bottom w:val="single" w:sz="2" w:space="0" w:color="auto"/>
            </w:tcBorders>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r w:rsidRPr="002425AB">
              <w:rPr>
                <w:rFonts w:ascii="Times New Roman" w:eastAsia="Times New Roman" w:hAnsi="Times New Roman" w:cs="Times New Roman"/>
                <w:sz w:val="20"/>
                <w:szCs w:val="20"/>
                <w:lang w:eastAsia="cs-CZ"/>
              </w:rPr>
              <w:t xml:space="preserve">bakalářský – magisterský – navazující magisterský – doktorský </w:t>
            </w:r>
          </w:p>
        </w:tc>
      </w:tr>
      <w:tr w:rsidR="002425AB" w:rsidRPr="002425AB" w:rsidTr="00345A84">
        <w:tc>
          <w:tcPr>
            <w:tcW w:w="3168" w:type="dxa"/>
            <w:tcBorders>
              <w:bottom w:val="single" w:sz="2" w:space="0" w:color="auto"/>
            </w:tcBorders>
            <w:shd w:val="clear" w:color="auto" w:fill="F7CAAC"/>
          </w:tcPr>
          <w:p w:rsidR="002425AB" w:rsidRPr="002425AB" w:rsidRDefault="002425AB" w:rsidP="002425AB">
            <w:pPr>
              <w:spacing w:after="0" w:line="240" w:lineRule="auto"/>
              <w:jc w:val="both"/>
              <w:rPr>
                <w:rFonts w:ascii="Times New Roman" w:eastAsia="Times New Roman" w:hAnsi="Times New Roman" w:cs="Times New Roman"/>
                <w:b/>
                <w:sz w:val="20"/>
                <w:szCs w:val="20"/>
                <w:lang w:eastAsia="cs-CZ"/>
              </w:rPr>
            </w:pPr>
            <w:r w:rsidRPr="002425AB">
              <w:rPr>
                <w:rFonts w:ascii="Times New Roman" w:eastAsia="Times New Roman" w:hAnsi="Times New Roman" w:cs="Times New Roman"/>
                <w:b/>
                <w:sz w:val="20"/>
                <w:szCs w:val="20"/>
                <w:lang w:eastAsia="cs-CZ"/>
              </w:rPr>
              <w:t>Profil studijního programu</w:t>
            </w:r>
          </w:p>
        </w:tc>
        <w:tc>
          <w:tcPr>
            <w:tcW w:w="6117" w:type="dxa"/>
            <w:gridSpan w:val="3"/>
            <w:tcBorders>
              <w:bottom w:val="single" w:sz="2" w:space="0" w:color="auto"/>
            </w:tcBorders>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r w:rsidRPr="002425AB">
              <w:rPr>
                <w:rFonts w:ascii="Times New Roman" w:eastAsia="Times New Roman" w:hAnsi="Times New Roman" w:cs="Times New Roman"/>
                <w:sz w:val="20"/>
                <w:szCs w:val="20"/>
                <w:lang w:eastAsia="cs-CZ"/>
              </w:rPr>
              <w:t>akademicky zaměřený – profesně zaměřený</w:t>
            </w:r>
          </w:p>
        </w:tc>
      </w:tr>
      <w:tr w:rsidR="002425AB" w:rsidRPr="002425AB" w:rsidTr="00345A84">
        <w:tc>
          <w:tcPr>
            <w:tcW w:w="3168" w:type="dxa"/>
            <w:tcBorders>
              <w:bottom w:val="single" w:sz="2" w:space="0" w:color="auto"/>
            </w:tcBorders>
            <w:shd w:val="clear" w:color="auto" w:fill="F7CAAC"/>
          </w:tcPr>
          <w:p w:rsidR="002425AB" w:rsidRPr="002425AB" w:rsidRDefault="002425AB" w:rsidP="002425AB">
            <w:pPr>
              <w:spacing w:after="0" w:line="240" w:lineRule="auto"/>
              <w:jc w:val="both"/>
              <w:rPr>
                <w:rFonts w:ascii="Times New Roman" w:eastAsia="Times New Roman" w:hAnsi="Times New Roman" w:cs="Times New Roman"/>
                <w:b/>
                <w:sz w:val="20"/>
                <w:szCs w:val="20"/>
                <w:lang w:eastAsia="cs-CZ"/>
              </w:rPr>
            </w:pPr>
            <w:r w:rsidRPr="002425AB">
              <w:rPr>
                <w:rFonts w:ascii="Times New Roman" w:eastAsia="Times New Roman" w:hAnsi="Times New Roman" w:cs="Times New Roman"/>
                <w:b/>
                <w:sz w:val="20"/>
                <w:szCs w:val="20"/>
                <w:lang w:eastAsia="cs-CZ"/>
              </w:rPr>
              <w:t>Forma studia</w:t>
            </w:r>
          </w:p>
        </w:tc>
        <w:tc>
          <w:tcPr>
            <w:tcW w:w="6117" w:type="dxa"/>
            <w:gridSpan w:val="3"/>
            <w:tcBorders>
              <w:bottom w:val="single" w:sz="2" w:space="0" w:color="auto"/>
            </w:tcBorders>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r w:rsidRPr="002425AB">
              <w:rPr>
                <w:rFonts w:ascii="Times New Roman" w:eastAsia="Times New Roman" w:hAnsi="Times New Roman" w:cs="Times New Roman"/>
                <w:sz w:val="20"/>
                <w:szCs w:val="20"/>
                <w:lang w:eastAsia="cs-CZ"/>
              </w:rPr>
              <w:t xml:space="preserve">prezenční – kombinovaná – distanční </w:t>
            </w:r>
          </w:p>
        </w:tc>
      </w:tr>
      <w:tr w:rsidR="002425AB" w:rsidRPr="002425AB" w:rsidTr="00345A84">
        <w:tc>
          <w:tcPr>
            <w:tcW w:w="3168" w:type="dxa"/>
            <w:tcBorders>
              <w:bottom w:val="single" w:sz="2" w:space="0" w:color="auto"/>
            </w:tcBorders>
            <w:shd w:val="clear" w:color="auto" w:fill="F7CAAC"/>
          </w:tcPr>
          <w:p w:rsidR="002425AB" w:rsidRPr="002425AB" w:rsidRDefault="002425AB" w:rsidP="002425AB">
            <w:pPr>
              <w:spacing w:after="0" w:line="240" w:lineRule="auto"/>
              <w:jc w:val="both"/>
              <w:rPr>
                <w:rFonts w:ascii="Times New Roman" w:eastAsia="Times New Roman" w:hAnsi="Times New Roman" w:cs="Times New Roman"/>
                <w:b/>
                <w:sz w:val="20"/>
                <w:szCs w:val="20"/>
                <w:lang w:eastAsia="cs-CZ"/>
              </w:rPr>
            </w:pPr>
            <w:r w:rsidRPr="002425AB">
              <w:rPr>
                <w:rFonts w:ascii="Times New Roman" w:eastAsia="Times New Roman" w:hAnsi="Times New Roman" w:cs="Times New Roman"/>
                <w:b/>
                <w:sz w:val="20"/>
                <w:szCs w:val="20"/>
                <w:lang w:eastAsia="cs-CZ"/>
              </w:rPr>
              <w:t>Standardní doba studia</w:t>
            </w:r>
          </w:p>
        </w:tc>
        <w:tc>
          <w:tcPr>
            <w:tcW w:w="6117" w:type="dxa"/>
            <w:gridSpan w:val="3"/>
            <w:tcBorders>
              <w:bottom w:val="single" w:sz="2" w:space="0" w:color="auto"/>
            </w:tcBorders>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p>
        </w:tc>
      </w:tr>
      <w:tr w:rsidR="002425AB" w:rsidRPr="002425AB" w:rsidTr="00345A84">
        <w:tc>
          <w:tcPr>
            <w:tcW w:w="3168" w:type="dxa"/>
            <w:tcBorders>
              <w:bottom w:val="single" w:sz="2" w:space="0" w:color="auto"/>
            </w:tcBorders>
            <w:shd w:val="clear" w:color="auto" w:fill="F7CAAC"/>
          </w:tcPr>
          <w:p w:rsidR="002425AB" w:rsidRPr="002425AB" w:rsidRDefault="002425AB" w:rsidP="002425AB">
            <w:pPr>
              <w:spacing w:after="0" w:line="240" w:lineRule="auto"/>
              <w:jc w:val="both"/>
              <w:rPr>
                <w:rFonts w:ascii="Times New Roman" w:eastAsia="Times New Roman" w:hAnsi="Times New Roman" w:cs="Times New Roman"/>
                <w:b/>
                <w:sz w:val="20"/>
                <w:szCs w:val="20"/>
                <w:lang w:eastAsia="cs-CZ"/>
              </w:rPr>
            </w:pPr>
            <w:r w:rsidRPr="002425AB">
              <w:rPr>
                <w:rFonts w:ascii="Times New Roman" w:eastAsia="Times New Roman" w:hAnsi="Times New Roman" w:cs="Times New Roman"/>
                <w:b/>
                <w:sz w:val="20"/>
                <w:szCs w:val="20"/>
                <w:lang w:eastAsia="cs-CZ"/>
              </w:rPr>
              <w:t>Jazyk studia</w:t>
            </w:r>
          </w:p>
        </w:tc>
        <w:tc>
          <w:tcPr>
            <w:tcW w:w="6117" w:type="dxa"/>
            <w:gridSpan w:val="3"/>
            <w:tcBorders>
              <w:bottom w:val="single" w:sz="2" w:space="0" w:color="auto"/>
            </w:tcBorders>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p>
        </w:tc>
      </w:tr>
      <w:tr w:rsidR="002425AB" w:rsidRPr="002425AB" w:rsidTr="00345A84">
        <w:tc>
          <w:tcPr>
            <w:tcW w:w="3168" w:type="dxa"/>
            <w:tcBorders>
              <w:bottom w:val="single" w:sz="2" w:space="0" w:color="auto"/>
            </w:tcBorders>
            <w:shd w:val="clear" w:color="auto" w:fill="F7CAAC"/>
          </w:tcPr>
          <w:p w:rsidR="002425AB" w:rsidRPr="002425AB" w:rsidRDefault="002425AB" w:rsidP="002425AB">
            <w:pPr>
              <w:spacing w:after="0" w:line="240" w:lineRule="auto"/>
              <w:jc w:val="both"/>
              <w:rPr>
                <w:rFonts w:ascii="Times New Roman" w:eastAsia="Times New Roman" w:hAnsi="Times New Roman" w:cs="Times New Roman"/>
                <w:b/>
                <w:sz w:val="20"/>
                <w:szCs w:val="20"/>
                <w:lang w:eastAsia="cs-CZ"/>
              </w:rPr>
            </w:pPr>
            <w:r w:rsidRPr="002425AB">
              <w:rPr>
                <w:rFonts w:ascii="Times New Roman" w:eastAsia="Times New Roman" w:hAnsi="Times New Roman" w:cs="Times New Roman"/>
                <w:b/>
                <w:sz w:val="20"/>
                <w:szCs w:val="20"/>
                <w:lang w:eastAsia="cs-CZ"/>
              </w:rPr>
              <w:t>Udělovaný akademický titul</w:t>
            </w:r>
          </w:p>
        </w:tc>
        <w:tc>
          <w:tcPr>
            <w:tcW w:w="6117" w:type="dxa"/>
            <w:gridSpan w:val="3"/>
            <w:tcBorders>
              <w:bottom w:val="single" w:sz="2" w:space="0" w:color="auto"/>
            </w:tcBorders>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p>
        </w:tc>
      </w:tr>
      <w:tr w:rsidR="002425AB" w:rsidRPr="002425AB" w:rsidTr="00345A84">
        <w:tc>
          <w:tcPr>
            <w:tcW w:w="3168" w:type="dxa"/>
            <w:tcBorders>
              <w:bottom w:val="single" w:sz="2" w:space="0" w:color="auto"/>
            </w:tcBorders>
            <w:shd w:val="clear" w:color="auto" w:fill="F7CAAC"/>
          </w:tcPr>
          <w:p w:rsidR="002425AB" w:rsidRPr="002425AB" w:rsidRDefault="002425AB" w:rsidP="002425AB">
            <w:pPr>
              <w:spacing w:after="0" w:line="240" w:lineRule="auto"/>
              <w:jc w:val="both"/>
              <w:rPr>
                <w:rFonts w:ascii="Times New Roman" w:eastAsia="Times New Roman" w:hAnsi="Times New Roman" w:cs="Times New Roman"/>
                <w:b/>
                <w:sz w:val="20"/>
                <w:szCs w:val="20"/>
                <w:lang w:eastAsia="cs-CZ"/>
              </w:rPr>
            </w:pPr>
            <w:r w:rsidRPr="002425AB">
              <w:rPr>
                <w:rFonts w:ascii="Times New Roman" w:eastAsia="Times New Roman" w:hAnsi="Times New Roman" w:cs="Times New Roman"/>
                <w:b/>
                <w:sz w:val="20"/>
                <w:szCs w:val="20"/>
                <w:lang w:eastAsia="cs-CZ"/>
              </w:rPr>
              <w:t>Rigorózní řízení</w:t>
            </w:r>
          </w:p>
        </w:tc>
        <w:tc>
          <w:tcPr>
            <w:tcW w:w="1543" w:type="dxa"/>
            <w:tcBorders>
              <w:bottom w:val="single" w:sz="2" w:space="0" w:color="auto"/>
            </w:tcBorders>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r w:rsidRPr="002425AB">
              <w:rPr>
                <w:rFonts w:ascii="Times New Roman" w:eastAsia="Times New Roman" w:hAnsi="Times New Roman" w:cs="Times New Roman"/>
                <w:sz w:val="20"/>
                <w:szCs w:val="20"/>
                <w:lang w:eastAsia="cs-CZ"/>
              </w:rPr>
              <w:t>ano - ne</w:t>
            </w:r>
          </w:p>
        </w:tc>
        <w:tc>
          <w:tcPr>
            <w:tcW w:w="2835" w:type="dxa"/>
            <w:tcBorders>
              <w:bottom w:val="single" w:sz="2" w:space="0" w:color="auto"/>
            </w:tcBorders>
            <w:shd w:val="clear" w:color="auto" w:fill="F7CAAC"/>
          </w:tcPr>
          <w:p w:rsidR="002425AB" w:rsidRPr="002425AB" w:rsidRDefault="002425AB" w:rsidP="002425AB">
            <w:pPr>
              <w:spacing w:after="0" w:line="240" w:lineRule="auto"/>
              <w:rPr>
                <w:rFonts w:ascii="Times New Roman" w:eastAsia="Times New Roman" w:hAnsi="Times New Roman" w:cs="Times New Roman"/>
                <w:b/>
                <w:bCs/>
                <w:sz w:val="20"/>
                <w:szCs w:val="20"/>
                <w:lang w:eastAsia="cs-CZ"/>
              </w:rPr>
            </w:pPr>
            <w:r w:rsidRPr="002425AB">
              <w:rPr>
                <w:rFonts w:ascii="Times New Roman" w:eastAsia="Times New Roman" w:hAnsi="Times New Roman" w:cs="Times New Roman"/>
                <w:b/>
                <w:bCs/>
                <w:sz w:val="20"/>
                <w:szCs w:val="20"/>
                <w:lang w:eastAsia="cs-CZ"/>
              </w:rPr>
              <w:t>Udělovaný akademický titul</w:t>
            </w:r>
          </w:p>
        </w:tc>
        <w:tc>
          <w:tcPr>
            <w:tcW w:w="1739" w:type="dxa"/>
            <w:tcBorders>
              <w:bottom w:val="single" w:sz="2" w:space="0" w:color="auto"/>
            </w:tcBorders>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p>
        </w:tc>
      </w:tr>
      <w:tr w:rsidR="002425AB" w:rsidRPr="002425AB" w:rsidTr="00345A84">
        <w:tc>
          <w:tcPr>
            <w:tcW w:w="3168" w:type="dxa"/>
            <w:tcBorders>
              <w:bottom w:val="single" w:sz="2" w:space="0" w:color="auto"/>
            </w:tcBorders>
            <w:shd w:val="clear" w:color="auto" w:fill="F7CAAC"/>
          </w:tcPr>
          <w:p w:rsidR="002425AB" w:rsidRPr="002425AB" w:rsidRDefault="002425AB" w:rsidP="002425AB">
            <w:pPr>
              <w:spacing w:after="0" w:line="240" w:lineRule="auto"/>
              <w:jc w:val="both"/>
              <w:rPr>
                <w:rFonts w:ascii="Times New Roman" w:eastAsia="Times New Roman" w:hAnsi="Times New Roman" w:cs="Times New Roman"/>
                <w:b/>
                <w:sz w:val="20"/>
                <w:szCs w:val="20"/>
                <w:lang w:eastAsia="cs-CZ"/>
              </w:rPr>
            </w:pPr>
            <w:r w:rsidRPr="002425AB">
              <w:rPr>
                <w:rFonts w:ascii="Times New Roman" w:eastAsia="Times New Roman" w:hAnsi="Times New Roman" w:cs="Times New Roman"/>
                <w:b/>
                <w:sz w:val="20"/>
                <w:szCs w:val="20"/>
                <w:lang w:eastAsia="cs-CZ"/>
              </w:rPr>
              <w:t>Garant studijního programu</w:t>
            </w:r>
          </w:p>
        </w:tc>
        <w:tc>
          <w:tcPr>
            <w:tcW w:w="6117" w:type="dxa"/>
            <w:gridSpan w:val="3"/>
            <w:tcBorders>
              <w:bottom w:val="single" w:sz="2" w:space="0" w:color="auto"/>
            </w:tcBorders>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p>
        </w:tc>
      </w:tr>
      <w:tr w:rsidR="002425AB" w:rsidRPr="002425AB" w:rsidTr="00345A84">
        <w:tc>
          <w:tcPr>
            <w:tcW w:w="3168" w:type="dxa"/>
            <w:tcBorders>
              <w:top w:val="single" w:sz="2" w:space="0" w:color="auto"/>
              <w:left w:val="single" w:sz="2" w:space="0" w:color="auto"/>
              <w:bottom w:val="single" w:sz="2" w:space="0" w:color="auto"/>
              <w:right w:val="single" w:sz="2" w:space="0" w:color="auto"/>
            </w:tcBorders>
            <w:shd w:val="clear" w:color="auto" w:fill="F7CAAC"/>
          </w:tcPr>
          <w:p w:rsidR="002425AB" w:rsidRPr="002425AB" w:rsidRDefault="002425AB" w:rsidP="002425AB">
            <w:pPr>
              <w:spacing w:after="0" w:line="240" w:lineRule="auto"/>
              <w:jc w:val="both"/>
              <w:rPr>
                <w:rFonts w:ascii="Times New Roman" w:eastAsia="Times New Roman" w:hAnsi="Times New Roman" w:cs="Times New Roman"/>
                <w:b/>
                <w:sz w:val="20"/>
                <w:szCs w:val="20"/>
                <w:lang w:eastAsia="cs-CZ"/>
              </w:rPr>
            </w:pPr>
            <w:r w:rsidRPr="002425AB">
              <w:rPr>
                <w:rFonts w:ascii="Times New Roman" w:eastAsia="Times New Roman" w:hAnsi="Times New Roman" w:cs="Times New Roman"/>
                <w:b/>
                <w:sz w:val="20"/>
                <w:szCs w:val="20"/>
                <w:lang w:eastAsia="cs-CZ"/>
              </w:rPr>
              <w:t>Zaměření na přípravu k výkonu regulovaného povolání</w:t>
            </w:r>
          </w:p>
        </w:tc>
        <w:tc>
          <w:tcPr>
            <w:tcW w:w="6117" w:type="dxa"/>
            <w:gridSpan w:val="3"/>
            <w:tcBorders>
              <w:top w:val="single" w:sz="2" w:space="0" w:color="auto"/>
              <w:left w:val="single" w:sz="2" w:space="0" w:color="auto"/>
              <w:bottom w:val="single" w:sz="2" w:space="0" w:color="auto"/>
              <w:right w:val="single" w:sz="2" w:space="0" w:color="auto"/>
            </w:tcBorders>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r w:rsidRPr="002425AB">
              <w:rPr>
                <w:rFonts w:ascii="Times New Roman" w:eastAsia="Times New Roman" w:hAnsi="Times New Roman" w:cs="Times New Roman"/>
                <w:sz w:val="20"/>
                <w:szCs w:val="20"/>
                <w:lang w:eastAsia="cs-CZ"/>
              </w:rPr>
              <w:t>ano - ne</w:t>
            </w:r>
          </w:p>
        </w:tc>
      </w:tr>
      <w:tr w:rsidR="002425AB" w:rsidRPr="002425AB" w:rsidTr="00345A84">
        <w:tc>
          <w:tcPr>
            <w:tcW w:w="3168" w:type="dxa"/>
            <w:tcBorders>
              <w:top w:val="single" w:sz="2" w:space="0" w:color="auto"/>
              <w:left w:val="single" w:sz="2" w:space="0" w:color="auto"/>
              <w:bottom w:val="single" w:sz="2" w:space="0" w:color="auto"/>
              <w:right w:val="single" w:sz="2" w:space="0" w:color="auto"/>
            </w:tcBorders>
            <w:shd w:val="clear" w:color="auto" w:fill="F7CAAC"/>
          </w:tcPr>
          <w:p w:rsidR="002425AB" w:rsidRPr="002425AB" w:rsidRDefault="002425AB" w:rsidP="002425AB">
            <w:pPr>
              <w:spacing w:after="0" w:line="240" w:lineRule="auto"/>
              <w:jc w:val="both"/>
              <w:rPr>
                <w:rFonts w:ascii="Times New Roman" w:eastAsia="Times New Roman" w:hAnsi="Times New Roman" w:cs="Times New Roman"/>
                <w:b/>
                <w:sz w:val="20"/>
                <w:szCs w:val="20"/>
                <w:lang w:eastAsia="cs-CZ"/>
              </w:rPr>
            </w:pPr>
            <w:r w:rsidRPr="002425AB">
              <w:rPr>
                <w:rFonts w:ascii="Times New Roman" w:eastAsia="Times New Roman" w:hAnsi="Times New Roman" w:cs="Times New Roman"/>
                <w:b/>
                <w:sz w:val="20"/>
                <w:szCs w:val="20"/>
                <w:lang w:eastAsia="cs-CZ"/>
              </w:rPr>
              <w:t xml:space="preserve">Zaměření na přípravu odborníků z oblasti bezpečnosti České republiky </w:t>
            </w:r>
          </w:p>
        </w:tc>
        <w:tc>
          <w:tcPr>
            <w:tcW w:w="6117" w:type="dxa"/>
            <w:gridSpan w:val="3"/>
            <w:tcBorders>
              <w:top w:val="single" w:sz="2" w:space="0" w:color="auto"/>
              <w:left w:val="single" w:sz="2" w:space="0" w:color="auto"/>
              <w:bottom w:val="single" w:sz="2" w:space="0" w:color="auto"/>
              <w:right w:val="single" w:sz="2" w:space="0" w:color="auto"/>
            </w:tcBorders>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r w:rsidRPr="002425AB">
              <w:rPr>
                <w:rFonts w:ascii="Times New Roman" w:eastAsia="Times New Roman" w:hAnsi="Times New Roman" w:cs="Times New Roman"/>
                <w:sz w:val="20"/>
                <w:szCs w:val="20"/>
                <w:lang w:eastAsia="cs-CZ"/>
              </w:rPr>
              <w:t>ano - ne</w:t>
            </w:r>
          </w:p>
        </w:tc>
      </w:tr>
      <w:tr w:rsidR="002425AB" w:rsidRPr="002425AB" w:rsidTr="00345A84">
        <w:trPr>
          <w:trHeight w:val="438"/>
        </w:trPr>
        <w:tc>
          <w:tcPr>
            <w:tcW w:w="3168" w:type="dxa"/>
            <w:tcBorders>
              <w:top w:val="single" w:sz="2" w:space="0" w:color="auto"/>
              <w:left w:val="single" w:sz="2" w:space="0" w:color="auto"/>
              <w:bottom w:val="single" w:sz="2" w:space="0" w:color="auto"/>
              <w:right w:val="single" w:sz="2" w:space="0" w:color="auto"/>
            </w:tcBorders>
            <w:shd w:val="clear" w:color="auto" w:fill="F7CAAC"/>
          </w:tcPr>
          <w:p w:rsidR="002425AB" w:rsidRPr="002425AB" w:rsidRDefault="002425AB" w:rsidP="002425AB">
            <w:pPr>
              <w:spacing w:after="0" w:line="240" w:lineRule="auto"/>
              <w:jc w:val="both"/>
              <w:rPr>
                <w:rFonts w:ascii="Times New Roman" w:eastAsia="Times New Roman" w:hAnsi="Times New Roman" w:cs="Times New Roman"/>
                <w:b/>
                <w:sz w:val="20"/>
                <w:szCs w:val="20"/>
                <w:lang w:eastAsia="cs-CZ"/>
              </w:rPr>
            </w:pPr>
            <w:r w:rsidRPr="002425AB">
              <w:rPr>
                <w:rFonts w:ascii="Times New Roman" w:eastAsia="Times New Roman" w:hAnsi="Times New Roman" w:cs="Times New Roman"/>
                <w:b/>
                <w:sz w:val="20"/>
                <w:szCs w:val="20"/>
                <w:lang w:eastAsia="cs-CZ"/>
              </w:rPr>
              <w:t>Uznávací orgán</w:t>
            </w:r>
          </w:p>
        </w:tc>
        <w:tc>
          <w:tcPr>
            <w:tcW w:w="6117" w:type="dxa"/>
            <w:gridSpan w:val="3"/>
            <w:tcBorders>
              <w:top w:val="single" w:sz="2" w:space="0" w:color="auto"/>
              <w:left w:val="single" w:sz="2" w:space="0" w:color="auto"/>
              <w:bottom w:val="single" w:sz="2" w:space="0" w:color="auto"/>
              <w:right w:val="single" w:sz="2" w:space="0" w:color="auto"/>
            </w:tcBorders>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p>
        </w:tc>
      </w:tr>
      <w:tr w:rsidR="002425AB" w:rsidRPr="002425AB" w:rsidTr="00345A84">
        <w:tc>
          <w:tcPr>
            <w:tcW w:w="9285" w:type="dxa"/>
            <w:gridSpan w:val="4"/>
            <w:tcBorders>
              <w:top w:val="single" w:sz="2" w:space="0" w:color="auto"/>
            </w:tcBorders>
            <w:shd w:val="clear" w:color="auto" w:fill="F7CAAC"/>
          </w:tcPr>
          <w:p w:rsidR="002425AB" w:rsidRPr="002425AB" w:rsidRDefault="002425AB" w:rsidP="002425AB">
            <w:pPr>
              <w:spacing w:after="0" w:line="240" w:lineRule="auto"/>
              <w:jc w:val="both"/>
              <w:rPr>
                <w:rFonts w:ascii="Times New Roman" w:eastAsia="Times New Roman" w:hAnsi="Times New Roman" w:cs="Times New Roman"/>
                <w:sz w:val="20"/>
                <w:szCs w:val="20"/>
                <w:lang w:eastAsia="cs-CZ"/>
              </w:rPr>
            </w:pPr>
            <w:proofErr w:type="gramStart"/>
            <w:r w:rsidRPr="002425AB">
              <w:rPr>
                <w:rFonts w:ascii="Times New Roman" w:eastAsia="Times New Roman" w:hAnsi="Times New Roman" w:cs="Times New Roman"/>
                <w:b/>
                <w:sz w:val="20"/>
                <w:szCs w:val="20"/>
                <w:lang w:eastAsia="cs-CZ"/>
              </w:rPr>
              <w:t>Oblast(i) vzdělávání</w:t>
            </w:r>
            <w:proofErr w:type="gramEnd"/>
            <w:r w:rsidRPr="002425AB">
              <w:rPr>
                <w:rFonts w:ascii="Times New Roman" w:eastAsia="Times New Roman" w:hAnsi="Times New Roman" w:cs="Times New Roman"/>
                <w:b/>
                <w:sz w:val="20"/>
                <w:szCs w:val="20"/>
                <w:lang w:eastAsia="cs-CZ"/>
              </w:rPr>
              <w:t xml:space="preserve"> a u kombinovaného studijního programu podíl jednotlivých oblastí vzdělávání v %</w:t>
            </w:r>
          </w:p>
        </w:tc>
      </w:tr>
      <w:tr w:rsidR="002425AB" w:rsidRPr="002425AB" w:rsidTr="00345A84">
        <w:trPr>
          <w:trHeight w:val="1198"/>
        </w:trPr>
        <w:tc>
          <w:tcPr>
            <w:tcW w:w="9285" w:type="dxa"/>
            <w:gridSpan w:val="4"/>
            <w:shd w:val="clear" w:color="auto" w:fill="FFFFFF"/>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p>
          <w:p w:rsidR="002425AB" w:rsidRPr="002425AB" w:rsidRDefault="002425AB" w:rsidP="002425AB">
            <w:pPr>
              <w:spacing w:after="0" w:line="240" w:lineRule="auto"/>
              <w:rPr>
                <w:rFonts w:ascii="Times New Roman" w:eastAsia="Times New Roman" w:hAnsi="Times New Roman" w:cs="Times New Roman"/>
                <w:sz w:val="20"/>
                <w:szCs w:val="20"/>
                <w:lang w:eastAsia="cs-CZ"/>
              </w:rPr>
            </w:pPr>
          </w:p>
          <w:p w:rsidR="002425AB" w:rsidRPr="002425AB" w:rsidRDefault="002425AB" w:rsidP="002425AB">
            <w:pPr>
              <w:spacing w:after="0" w:line="240" w:lineRule="auto"/>
              <w:rPr>
                <w:rFonts w:ascii="Times New Roman" w:eastAsia="Times New Roman" w:hAnsi="Times New Roman" w:cs="Times New Roman"/>
                <w:sz w:val="20"/>
                <w:szCs w:val="20"/>
                <w:lang w:eastAsia="cs-CZ"/>
              </w:rPr>
            </w:pPr>
          </w:p>
          <w:p w:rsidR="002425AB" w:rsidRPr="002425AB" w:rsidRDefault="002425AB" w:rsidP="002425AB">
            <w:pPr>
              <w:spacing w:after="0" w:line="240" w:lineRule="auto"/>
              <w:rPr>
                <w:rFonts w:ascii="Times New Roman" w:eastAsia="Times New Roman" w:hAnsi="Times New Roman" w:cs="Times New Roman"/>
                <w:sz w:val="20"/>
                <w:szCs w:val="20"/>
                <w:lang w:eastAsia="cs-CZ"/>
              </w:rPr>
            </w:pPr>
          </w:p>
          <w:p w:rsidR="002425AB" w:rsidRPr="002425AB" w:rsidRDefault="002425AB" w:rsidP="002425AB">
            <w:pPr>
              <w:spacing w:after="0" w:line="240" w:lineRule="auto"/>
              <w:rPr>
                <w:rFonts w:ascii="Times New Roman" w:eastAsia="Times New Roman" w:hAnsi="Times New Roman" w:cs="Times New Roman"/>
                <w:sz w:val="20"/>
                <w:szCs w:val="20"/>
                <w:lang w:eastAsia="cs-CZ"/>
              </w:rPr>
            </w:pPr>
          </w:p>
        </w:tc>
      </w:tr>
      <w:tr w:rsidR="002425AB" w:rsidRPr="002425AB" w:rsidTr="00345A84">
        <w:trPr>
          <w:trHeight w:val="70"/>
        </w:trPr>
        <w:tc>
          <w:tcPr>
            <w:tcW w:w="9285" w:type="dxa"/>
            <w:gridSpan w:val="4"/>
            <w:shd w:val="clear" w:color="auto" w:fill="F7CAAC"/>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r w:rsidRPr="002425AB">
              <w:rPr>
                <w:rFonts w:ascii="Times New Roman" w:eastAsia="Times New Roman" w:hAnsi="Times New Roman" w:cs="Times New Roman"/>
                <w:b/>
                <w:sz w:val="20"/>
                <w:szCs w:val="20"/>
                <w:lang w:eastAsia="cs-CZ"/>
              </w:rPr>
              <w:t>Cíle studia ve studijním programu</w:t>
            </w:r>
          </w:p>
        </w:tc>
      </w:tr>
      <w:tr w:rsidR="002425AB" w:rsidRPr="002425AB" w:rsidTr="00345A84">
        <w:trPr>
          <w:trHeight w:val="2108"/>
        </w:trPr>
        <w:tc>
          <w:tcPr>
            <w:tcW w:w="9285" w:type="dxa"/>
            <w:gridSpan w:val="4"/>
            <w:shd w:val="clear" w:color="auto" w:fill="FFFFFF"/>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p>
        </w:tc>
      </w:tr>
      <w:tr w:rsidR="002425AB" w:rsidRPr="002425AB" w:rsidTr="00345A84">
        <w:trPr>
          <w:trHeight w:val="187"/>
        </w:trPr>
        <w:tc>
          <w:tcPr>
            <w:tcW w:w="9285" w:type="dxa"/>
            <w:gridSpan w:val="4"/>
            <w:shd w:val="clear" w:color="auto" w:fill="F7CAAC"/>
          </w:tcPr>
          <w:p w:rsidR="002425AB" w:rsidRPr="002425AB" w:rsidRDefault="002425AB" w:rsidP="002425AB">
            <w:pPr>
              <w:spacing w:after="0" w:line="240" w:lineRule="auto"/>
              <w:jc w:val="both"/>
              <w:rPr>
                <w:rFonts w:ascii="Times New Roman" w:eastAsia="Times New Roman" w:hAnsi="Times New Roman" w:cs="Times New Roman"/>
                <w:sz w:val="20"/>
                <w:szCs w:val="20"/>
                <w:lang w:eastAsia="cs-CZ"/>
              </w:rPr>
            </w:pPr>
            <w:r w:rsidRPr="002425AB">
              <w:rPr>
                <w:rFonts w:ascii="Times New Roman" w:eastAsia="Times New Roman" w:hAnsi="Times New Roman" w:cs="Times New Roman"/>
                <w:b/>
                <w:sz w:val="20"/>
                <w:szCs w:val="20"/>
                <w:lang w:eastAsia="cs-CZ"/>
              </w:rPr>
              <w:t>Profil absolventa studijního programu</w:t>
            </w:r>
          </w:p>
        </w:tc>
      </w:tr>
      <w:tr w:rsidR="002425AB" w:rsidRPr="002425AB" w:rsidTr="00345A84">
        <w:trPr>
          <w:trHeight w:val="2694"/>
        </w:trPr>
        <w:tc>
          <w:tcPr>
            <w:tcW w:w="9285" w:type="dxa"/>
            <w:gridSpan w:val="4"/>
            <w:shd w:val="clear" w:color="auto" w:fill="FFFFFF"/>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p>
          <w:p w:rsidR="002425AB" w:rsidRPr="002425AB" w:rsidRDefault="002425AB" w:rsidP="002425AB">
            <w:pPr>
              <w:spacing w:after="0" w:line="240" w:lineRule="auto"/>
              <w:rPr>
                <w:rFonts w:ascii="Times New Roman" w:eastAsia="Times New Roman" w:hAnsi="Times New Roman" w:cs="Times New Roman"/>
                <w:sz w:val="20"/>
                <w:szCs w:val="20"/>
                <w:lang w:eastAsia="cs-CZ"/>
              </w:rPr>
            </w:pPr>
          </w:p>
          <w:p w:rsidR="002425AB" w:rsidRPr="002425AB" w:rsidRDefault="002425AB" w:rsidP="002425AB">
            <w:pPr>
              <w:spacing w:after="0" w:line="240" w:lineRule="auto"/>
              <w:rPr>
                <w:rFonts w:ascii="Times New Roman" w:eastAsia="Times New Roman" w:hAnsi="Times New Roman" w:cs="Times New Roman"/>
                <w:sz w:val="20"/>
                <w:szCs w:val="20"/>
                <w:lang w:eastAsia="cs-CZ"/>
              </w:rPr>
            </w:pPr>
          </w:p>
          <w:p w:rsidR="002425AB" w:rsidRPr="002425AB" w:rsidRDefault="002425AB" w:rsidP="002425AB">
            <w:pPr>
              <w:spacing w:after="0" w:line="240" w:lineRule="auto"/>
              <w:rPr>
                <w:rFonts w:ascii="Times New Roman" w:eastAsia="Times New Roman" w:hAnsi="Times New Roman" w:cs="Times New Roman"/>
                <w:sz w:val="20"/>
                <w:szCs w:val="20"/>
                <w:lang w:eastAsia="cs-CZ"/>
              </w:rPr>
            </w:pPr>
          </w:p>
          <w:p w:rsidR="002425AB" w:rsidRPr="002425AB" w:rsidRDefault="002425AB" w:rsidP="002425AB">
            <w:pPr>
              <w:spacing w:after="0" w:line="240" w:lineRule="auto"/>
              <w:rPr>
                <w:rFonts w:ascii="Times New Roman" w:eastAsia="Times New Roman" w:hAnsi="Times New Roman" w:cs="Times New Roman"/>
                <w:sz w:val="20"/>
                <w:szCs w:val="20"/>
                <w:lang w:eastAsia="cs-CZ"/>
              </w:rPr>
            </w:pPr>
          </w:p>
          <w:p w:rsidR="002425AB" w:rsidRPr="002425AB" w:rsidRDefault="002425AB" w:rsidP="002425AB">
            <w:pPr>
              <w:spacing w:after="0" w:line="240" w:lineRule="auto"/>
              <w:rPr>
                <w:rFonts w:ascii="Times New Roman" w:eastAsia="Times New Roman" w:hAnsi="Times New Roman" w:cs="Times New Roman"/>
                <w:sz w:val="20"/>
                <w:szCs w:val="20"/>
                <w:lang w:eastAsia="cs-CZ"/>
              </w:rPr>
            </w:pPr>
          </w:p>
        </w:tc>
      </w:tr>
      <w:tr w:rsidR="002425AB" w:rsidRPr="002425AB" w:rsidTr="00345A84">
        <w:trPr>
          <w:trHeight w:val="187"/>
        </w:trPr>
        <w:tc>
          <w:tcPr>
            <w:tcW w:w="9285" w:type="dxa"/>
            <w:gridSpan w:val="4"/>
            <w:shd w:val="clear" w:color="auto" w:fill="F7CAAC"/>
          </w:tcPr>
          <w:p w:rsidR="002425AB" w:rsidRPr="002425AB" w:rsidRDefault="002425AB" w:rsidP="002425AB">
            <w:pPr>
              <w:spacing w:after="0" w:line="240" w:lineRule="auto"/>
              <w:jc w:val="both"/>
              <w:rPr>
                <w:rFonts w:ascii="Times New Roman" w:eastAsia="Times New Roman" w:hAnsi="Times New Roman" w:cs="Times New Roman"/>
                <w:b/>
                <w:bCs/>
                <w:sz w:val="20"/>
                <w:szCs w:val="20"/>
                <w:lang w:eastAsia="cs-CZ"/>
              </w:rPr>
            </w:pPr>
            <w:r w:rsidRPr="002425AB">
              <w:rPr>
                <w:rFonts w:ascii="Times New Roman" w:eastAsia="Times New Roman" w:hAnsi="Times New Roman" w:cs="Times New Roman"/>
                <w:b/>
                <w:bCs/>
                <w:sz w:val="20"/>
                <w:szCs w:val="20"/>
                <w:lang w:eastAsia="cs-CZ"/>
              </w:rPr>
              <w:t>Předpokládaná uplatnitelnost absolventů na trhu práce</w:t>
            </w:r>
          </w:p>
        </w:tc>
      </w:tr>
      <w:tr w:rsidR="002425AB" w:rsidRPr="002425AB" w:rsidTr="0066350E">
        <w:trPr>
          <w:trHeight w:val="2652"/>
        </w:trPr>
        <w:tc>
          <w:tcPr>
            <w:tcW w:w="9285" w:type="dxa"/>
            <w:gridSpan w:val="4"/>
            <w:shd w:val="clear" w:color="auto" w:fill="FFFFFF"/>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p>
        </w:tc>
      </w:tr>
      <w:tr w:rsidR="002425AB" w:rsidRPr="002425AB" w:rsidTr="00345A84">
        <w:trPr>
          <w:trHeight w:val="185"/>
        </w:trPr>
        <w:tc>
          <w:tcPr>
            <w:tcW w:w="9285" w:type="dxa"/>
            <w:gridSpan w:val="4"/>
            <w:shd w:val="clear" w:color="auto" w:fill="F7CAAC"/>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r w:rsidRPr="002425AB">
              <w:rPr>
                <w:rFonts w:ascii="Times New Roman" w:eastAsia="Times New Roman" w:hAnsi="Times New Roman" w:cs="Times New Roman"/>
                <w:b/>
                <w:sz w:val="20"/>
                <w:szCs w:val="20"/>
                <w:lang w:eastAsia="cs-CZ"/>
              </w:rPr>
              <w:lastRenderedPageBreak/>
              <w:t>Pravidla a podmínky pro tvorbu studijních plánů</w:t>
            </w:r>
          </w:p>
        </w:tc>
      </w:tr>
      <w:tr w:rsidR="002425AB" w:rsidRPr="002425AB" w:rsidTr="00EA22F1">
        <w:trPr>
          <w:trHeight w:val="1321"/>
        </w:trPr>
        <w:tc>
          <w:tcPr>
            <w:tcW w:w="9285" w:type="dxa"/>
            <w:gridSpan w:val="4"/>
            <w:shd w:val="clear" w:color="auto" w:fill="FFFFFF"/>
          </w:tcPr>
          <w:p w:rsidR="002425AB" w:rsidRDefault="002425AB" w:rsidP="002425AB">
            <w:pPr>
              <w:spacing w:after="0" w:line="240" w:lineRule="auto"/>
              <w:rPr>
                <w:rFonts w:ascii="Times New Roman" w:eastAsia="Times New Roman" w:hAnsi="Times New Roman" w:cs="Times New Roman"/>
                <w:sz w:val="20"/>
                <w:szCs w:val="20"/>
                <w:lang w:eastAsia="cs-CZ"/>
              </w:rPr>
            </w:pPr>
          </w:p>
          <w:p w:rsidR="00EA22F1" w:rsidRPr="00EA22F1" w:rsidRDefault="00EA22F1" w:rsidP="00EA22F1">
            <w:pPr>
              <w:spacing w:after="0" w:line="240" w:lineRule="auto"/>
              <w:rPr>
                <w:rFonts w:ascii="Times New Roman" w:eastAsia="Times New Roman" w:hAnsi="Times New Roman" w:cs="Times New Roman"/>
                <w:sz w:val="20"/>
                <w:szCs w:val="20"/>
                <w:lang w:eastAsia="cs-CZ"/>
              </w:rPr>
            </w:pPr>
            <w:r w:rsidRPr="00EA22F1">
              <w:rPr>
                <w:rFonts w:ascii="Times New Roman" w:eastAsia="Times New Roman" w:hAnsi="Times New Roman" w:cs="Times New Roman"/>
                <w:sz w:val="20"/>
                <w:szCs w:val="20"/>
                <w:lang w:eastAsia="cs-CZ"/>
              </w:rPr>
              <w:t>Pravidla a podmínky pro tvorbu studijních plánů jsou v souladu s vnitřní normou R-B-17/07 Standardy pro institucionální akreditaci a standardy studijních programů na Univerzitě Palackého v Olomouci.</w:t>
            </w:r>
          </w:p>
          <w:p w:rsidR="00EA22F1" w:rsidRPr="00EA22F1" w:rsidRDefault="00EA22F1" w:rsidP="00EA22F1">
            <w:pPr>
              <w:spacing w:after="0" w:line="240" w:lineRule="auto"/>
              <w:rPr>
                <w:rFonts w:ascii="Times New Roman" w:eastAsia="Times New Roman" w:hAnsi="Times New Roman" w:cs="Times New Roman"/>
                <w:sz w:val="20"/>
                <w:szCs w:val="20"/>
                <w:lang w:eastAsia="cs-CZ"/>
              </w:rPr>
            </w:pPr>
          </w:p>
          <w:p w:rsidR="00EA22F1" w:rsidRDefault="00EA22F1" w:rsidP="00EA22F1">
            <w:pPr>
              <w:spacing w:after="0" w:line="240" w:lineRule="auto"/>
              <w:rPr>
                <w:rFonts w:ascii="Times New Roman" w:eastAsia="Times New Roman" w:hAnsi="Times New Roman" w:cs="Times New Roman"/>
                <w:sz w:val="20"/>
                <w:szCs w:val="20"/>
                <w:lang w:eastAsia="cs-CZ"/>
              </w:rPr>
            </w:pPr>
            <w:r w:rsidRPr="00EA22F1">
              <w:rPr>
                <w:rFonts w:ascii="Times New Roman" w:eastAsia="Times New Roman" w:hAnsi="Times New Roman" w:cs="Times New Roman"/>
                <w:sz w:val="20"/>
                <w:szCs w:val="20"/>
                <w:lang w:eastAsia="cs-CZ"/>
              </w:rPr>
              <w:t>Kreditový systém: ECTS.</w:t>
            </w:r>
          </w:p>
          <w:p w:rsidR="00EA22F1" w:rsidRPr="002425AB" w:rsidRDefault="00EA22F1" w:rsidP="00EA22F1">
            <w:pPr>
              <w:spacing w:after="0" w:line="240" w:lineRule="auto"/>
              <w:rPr>
                <w:rFonts w:ascii="Times New Roman" w:eastAsia="Times New Roman" w:hAnsi="Times New Roman" w:cs="Times New Roman"/>
                <w:sz w:val="20"/>
                <w:szCs w:val="20"/>
                <w:lang w:eastAsia="cs-CZ"/>
              </w:rPr>
            </w:pPr>
          </w:p>
        </w:tc>
      </w:tr>
      <w:tr w:rsidR="002425AB" w:rsidRPr="002425AB" w:rsidTr="00345A84">
        <w:trPr>
          <w:trHeight w:val="258"/>
        </w:trPr>
        <w:tc>
          <w:tcPr>
            <w:tcW w:w="9285" w:type="dxa"/>
            <w:gridSpan w:val="4"/>
            <w:shd w:val="clear" w:color="auto" w:fill="F7CAAC"/>
          </w:tcPr>
          <w:p w:rsidR="002425AB" w:rsidRPr="002425AB" w:rsidRDefault="002425AB" w:rsidP="002425AB">
            <w:pPr>
              <w:spacing w:after="0" w:line="240" w:lineRule="auto"/>
              <w:rPr>
                <w:rFonts w:ascii="Times New Roman" w:eastAsia="Times New Roman" w:hAnsi="Times New Roman" w:cs="Times New Roman"/>
                <w:sz w:val="20"/>
                <w:szCs w:val="20"/>
                <w:lang w:eastAsia="cs-CZ"/>
              </w:rPr>
            </w:pPr>
            <w:r w:rsidRPr="002425AB">
              <w:rPr>
                <w:rFonts w:ascii="Times New Roman" w:eastAsia="Times New Roman" w:hAnsi="Times New Roman" w:cs="Times New Roman"/>
                <w:b/>
                <w:sz w:val="20"/>
                <w:szCs w:val="20"/>
                <w:lang w:eastAsia="cs-CZ"/>
              </w:rPr>
              <w:t>Podmínky k přijetí ke studiu</w:t>
            </w:r>
          </w:p>
        </w:tc>
      </w:tr>
      <w:tr w:rsidR="002425AB" w:rsidRPr="002425AB" w:rsidTr="00345A84">
        <w:trPr>
          <w:trHeight w:val="1327"/>
        </w:trPr>
        <w:tc>
          <w:tcPr>
            <w:tcW w:w="9285" w:type="dxa"/>
            <w:gridSpan w:val="4"/>
            <w:shd w:val="clear" w:color="auto" w:fill="FFFFFF"/>
          </w:tcPr>
          <w:p w:rsidR="002425AB" w:rsidRDefault="002425AB" w:rsidP="002425AB">
            <w:pPr>
              <w:spacing w:after="0" w:line="240" w:lineRule="auto"/>
              <w:rPr>
                <w:rFonts w:ascii="Times New Roman" w:eastAsia="Times New Roman" w:hAnsi="Times New Roman" w:cs="Times New Roman"/>
                <w:b/>
                <w:sz w:val="20"/>
                <w:szCs w:val="20"/>
                <w:lang w:eastAsia="cs-CZ"/>
              </w:rPr>
            </w:pPr>
          </w:p>
          <w:p w:rsidR="00142745" w:rsidRPr="002425AB" w:rsidRDefault="00142745" w:rsidP="002425AB">
            <w:pPr>
              <w:spacing w:after="0" w:line="240" w:lineRule="auto"/>
              <w:rPr>
                <w:rFonts w:ascii="Times New Roman" w:eastAsia="Times New Roman" w:hAnsi="Times New Roman" w:cs="Times New Roman"/>
                <w:b/>
                <w:sz w:val="20"/>
                <w:szCs w:val="20"/>
                <w:lang w:eastAsia="cs-CZ"/>
              </w:rPr>
            </w:pPr>
          </w:p>
        </w:tc>
      </w:tr>
      <w:tr w:rsidR="002425AB" w:rsidRPr="002425AB" w:rsidTr="00345A84">
        <w:trPr>
          <w:trHeight w:val="258"/>
        </w:trPr>
        <w:tc>
          <w:tcPr>
            <w:tcW w:w="9285" w:type="dxa"/>
            <w:gridSpan w:val="4"/>
            <w:shd w:val="clear" w:color="auto" w:fill="F7CAAC"/>
          </w:tcPr>
          <w:p w:rsidR="002425AB" w:rsidRPr="002425AB" w:rsidRDefault="002425AB" w:rsidP="002425AB">
            <w:pPr>
              <w:spacing w:after="0" w:line="240" w:lineRule="auto"/>
              <w:rPr>
                <w:rFonts w:ascii="Times New Roman" w:eastAsia="Calibri" w:hAnsi="Times New Roman" w:cs="Times New Roman"/>
                <w:sz w:val="24"/>
                <w:szCs w:val="24"/>
                <w:lang w:eastAsia="cs-CZ"/>
              </w:rPr>
            </w:pPr>
            <w:r w:rsidRPr="002425AB">
              <w:rPr>
                <w:rFonts w:ascii="Times New Roman" w:eastAsia="Times New Roman" w:hAnsi="Times New Roman" w:cs="Times New Roman"/>
                <w:b/>
                <w:sz w:val="20"/>
                <w:szCs w:val="20"/>
                <w:lang w:eastAsia="cs-CZ"/>
              </w:rPr>
              <w:t>Předpokládaný počet uchazečů zapsaných ke studiu ve studijním programu</w:t>
            </w:r>
            <w:r w:rsidRPr="002425AB">
              <w:rPr>
                <w:rFonts w:ascii="Times New Roman" w:eastAsia="Calibri" w:hAnsi="Times New Roman" w:cs="Times New Roman"/>
                <w:sz w:val="24"/>
                <w:szCs w:val="24"/>
                <w:lang w:eastAsia="cs-CZ"/>
              </w:rPr>
              <w:t xml:space="preserve"> </w:t>
            </w:r>
          </w:p>
        </w:tc>
      </w:tr>
      <w:tr w:rsidR="002425AB" w:rsidRPr="002425AB" w:rsidTr="00345A84">
        <w:trPr>
          <w:trHeight w:val="504"/>
        </w:trPr>
        <w:tc>
          <w:tcPr>
            <w:tcW w:w="9285" w:type="dxa"/>
            <w:gridSpan w:val="4"/>
            <w:shd w:val="clear" w:color="auto" w:fill="FFFFFF"/>
          </w:tcPr>
          <w:p w:rsidR="002425AB" w:rsidRDefault="002425AB" w:rsidP="002425AB">
            <w:pPr>
              <w:spacing w:after="0" w:line="240" w:lineRule="auto"/>
              <w:rPr>
                <w:rFonts w:ascii="Times New Roman" w:eastAsia="Times New Roman" w:hAnsi="Times New Roman" w:cs="Times New Roman"/>
                <w:b/>
                <w:sz w:val="20"/>
                <w:szCs w:val="20"/>
                <w:lang w:eastAsia="cs-CZ"/>
              </w:rPr>
            </w:pPr>
          </w:p>
          <w:p w:rsidR="00AD6A9F" w:rsidRDefault="00AD6A9F" w:rsidP="002425AB">
            <w:pPr>
              <w:spacing w:after="0" w:line="240" w:lineRule="auto"/>
              <w:rPr>
                <w:rFonts w:ascii="Times New Roman" w:eastAsia="Times New Roman" w:hAnsi="Times New Roman" w:cs="Times New Roman"/>
                <w:b/>
                <w:sz w:val="20"/>
                <w:szCs w:val="20"/>
                <w:lang w:eastAsia="cs-CZ"/>
              </w:rPr>
            </w:pPr>
          </w:p>
          <w:p w:rsidR="00AD6A9F" w:rsidRPr="002425AB" w:rsidRDefault="00AD6A9F" w:rsidP="002425AB">
            <w:pPr>
              <w:spacing w:after="0" w:line="240" w:lineRule="auto"/>
              <w:rPr>
                <w:rFonts w:ascii="Times New Roman" w:eastAsia="Times New Roman" w:hAnsi="Times New Roman" w:cs="Times New Roman"/>
                <w:b/>
                <w:sz w:val="20"/>
                <w:szCs w:val="20"/>
                <w:lang w:eastAsia="cs-CZ"/>
              </w:rPr>
            </w:pPr>
          </w:p>
        </w:tc>
      </w:tr>
      <w:tr w:rsidR="002425AB" w:rsidRPr="002425AB" w:rsidTr="00345A84">
        <w:trPr>
          <w:trHeight w:val="268"/>
        </w:trPr>
        <w:tc>
          <w:tcPr>
            <w:tcW w:w="9285" w:type="dxa"/>
            <w:gridSpan w:val="4"/>
            <w:shd w:val="clear" w:color="auto" w:fill="F7CAAC"/>
          </w:tcPr>
          <w:p w:rsidR="002425AB" w:rsidRPr="002425AB" w:rsidRDefault="002425AB" w:rsidP="002425AB">
            <w:pPr>
              <w:spacing w:after="0" w:line="240" w:lineRule="auto"/>
              <w:rPr>
                <w:rFonts w:ascii="Times New Roman" w:eastAsia="Times New Roman" w:hAnsi="Times New Roman" w:cs="Times New Roman"/>
                <w:b/>
                <w:sz w:val="20"/>
                <w:szCs w:val="20"/>
                <w:lang w:eastAsia="cs-CZ"/>
              </w:rPr>
            </w:pPr>
            <w:r w:rsidRPr="002425AB">
              <w:rPr>
                <w:rFonts w:ascii="Times New Roman" w:eastAsia="Times New Roman" w:hAnsi="Times New Roman" w:cs="Times New Roman"/>
                <w:b/>
                <w:sz w:val="20"/>
                <w:szCs w:val="20"/>
                <w:lang w:eastAsia="cs-CZ"/>
              </w:rPr>
              <w:t>Návaznost na další typy studijních programů</w:t>
            </w:r>
          </w:p>
        </w:tc>
      </w:tr>
      <w:tr w:rsidR="002425AB" w:rsidRPr="002425AB" w:rsidTr="00345A84">
        <w:trPr>
          <w:trHeight w:val="2651"/>
        </w:trPr>
        <w:tc>
          <w:tcPr>
            <w:tcW w:w="9285" w:type="dxa"/>
            <w:gridSpan w:val="4"/>
            <w:shd w:val="clear" w:color="auto" w:fill="FFFFFF"/>
          </w:tcPr>
          <w:p w:rsidR="002425AB" w:rsidRDefault="002425AB" w:rsidP="002425AB">
            <w:pPr>
              <w:spacing w:after="0" w:line="240" w:lineRule="auto"/>
              <w:rPr>
                <w:rFonts w:ascii="Times New Roman" w:eastAsia="Times New Roman" w:hAnsi="Times New Roman" w:cs="Times New Roman"/>
                <w:sz w:val="20"/>
                <w:szCs w:val="20"/>
                <w:lang w:eastAsia="cs-CZ"/>
              </w:rPr>
            </w:pPr>
          </w:p>
          <w:p w:rsidR="00AD6A9F" w:rsidRPr="002425AB" w:rsidRDefault="00AD6A9F" w:rsidP="002425AB">
            <w:pPr>
              <w:spacing w:after="0" w:line="240" w:lineRule="auto"/>
              <w:rPr>
                <w:rFonts w:ascii="Times New Roman" w:eastAsia="Times New Roman" w:hAnsi="Times New Roman" w:cs="Times New Roman"/>
                <w:sz w:val="20"/>
                <w:szCs w:val="20"/>
                <w:lang w:eastAsia="cs-CZ"/>
              </w:rPr>
            </w:pPr>
          </w:p>
        </w:tc>
      </w:tr>
    </w:tbl>
    <w:p w:rsidR="00E96226" w:rsidRDefault="00E96226"/>
    <w:p w:rsidR="00E96226" w:rsidRDefault="00E96226">
      <w:r>
        <w:br w:type="page"/>
      </w:r>
    </w:p>
    <w:p w:rsidR="00E96226" w:rsidRPr="00E96226" w:rsidRDefault="00E96226" w:rsidP="00E96226">
      <w:pPr>
        <w:spacing w:before="120" w:after="0" w:line="240" w:lineRule="auto"/>
        <w:jc w:val="both"/>
        <w:rPr>
          <w:rFonts w:ascii="Times New Roman" w:eastAsia="Times New Roman" w:hAnsi="Times New Roman" w:cs="Times New Roman"/>
          <w:sz w:val="24"/>
          <w:szCs w:val="20"/>
          <w:u w:val="single"/>
          <w:lang w:eastAsia="cs-CZ"/>
        </w:rPr>
      </w:pPr>
      <w:r w:rsidRPr="00E96226">
        <w:rPr>
          <w:rFonts w:ascii="Times New Roman" w:eastAsia="Times New Roman" w:hAnsi="Times New Roman" w:cs="Times New Roman"/>
          <w:sz w:val="24"/>
          <w:szCs w:val="20"/>
          <w:u w:val="single"/>
          <w:lang w:eastAsia="cs-CZ"/>
        </w:rPr>
        <w:lastRenderedPageBreak/>
        <w:t>Název studijního programu</w:t>
      </w:r>
    </w:p>
    <w:p w:rsidR="00E96226" w:rsidRPr="00E96226" w:rsidRDefault="00E96226" w:rsidP="00E96226">
      <w:pPr>
        <w:spacing w:after="0" w:line="240" w:lineRule="auto"/>
        <w:jc w:val="both"/>
        <w:rPr>
          <w:rFonts w:ascii="Times New Roman" w:eastAsia="Times New Roman" w:hAnsi="Times New Roman" w:cs="Times New Roman"/>
          <w:sz w:val="24"/>
          <w:szCs w:val="20"/>
          <w:lang w:eastAsia="cs-CZ"/>
        </w:rPr>
      </w:pPr>
      <w:r w:rsidRPr="00E96226">
        <w:rPr>
          <w:rFonts w:ascii="Times New Roman" w:eastAsia="Times New Roman" w:hAnsi="Times New Roman" w:cs="Times New Roman"/>
          <w:sz w:val="24"/>
          <w:szCs w:val="20"/>
          <w:lang w:eastAsia="cs-CZ"/>
        </w:rPr>
        <w:t>Uvede se název studijního programu, o jehož akreditaci vysoká škola žádá.</w:t>
      </w:r>
    </w:p>
    <w:p w:rsidR="00E96226" w:rsidRPr="00E96226" w:rsidRDefault="00E96226" w:rsidP="00E96226">
      <w:pPr>
        <w:spacing w:before="120" w:after="0" w:line="240" w:lineRule="auto"/>
        <w:jc w:val="both"/>
        <w:rPr>
          <w:rFonts w:ascii="Times New Roman" w:eastAsia="Times New Roman" w:hAnsi="Times New Roman" w:cs="Times New Roman"/>
          <w:sz w:val="24"/>
          <w:szCs w:val="20"/>
          <w:u w:val="single"/>
          <w:lang w:eastAsia="cs-CZ"/>
        </w:rPr>
      </w:pPr>
      <w:r w:rsidRPr="00E96226">
        <w:rPr>
          <w:rFonts w:ascii="Times New Roman" w:eastAsia="Times New Roman" w:hAnsi="Times New Roman" w:cs="Times New Roman"/>
          <w:sz w:val="24"/>
          <w:szCs w:val="20"/>
          <w:u w:val="single"/>
          <w:lang w:eastAsia="cs-CZ"/>
        </w:rPr>
        <w:t>Typ studijního programu</w:t>
      </w:r>
    </w:p>
    <w:p w:rsidR="00E96226" w:rsidRPr="00E96226" w:rsidRDefault="00E96226" w:rsidP="00E96226">
      <w:pPr>
        <w:spacing w:after="0" w:line="240" w:lineRule="auto"/>
        <w:jc w:val="both"/>
        <w:rPr>
          <w:rFonts w:ascii="Times New Roman" w:eastAsia="Times New Roman" w:hAnsi="Times New Roman" w:cs="Times New Roman"/>
          <w:sz w:val="24"/>
          <w:szCs w:val="20"/>
          <w:lang w:eastAsia="cs-CZ"/>
        </w:rPr>
      </w:pPr>
      <w:r w:rsidRPr="00E96226">
        <w:rPr>
          <w:rFonts w:ascii="Times New Roman" w:eastAsia="Times New Roman" w:hAnsi="Times New Roman" w:cs="Times New Roman"/>
          <w:sz w:val="24"/>
          <w:szCs w:val="20"/>
          <w:lang w:eastAsia="cs-CZ"/>
        </w:rPr>
        <w:t>Uvede se typ studijního programu, o jehož akreditaci se žádá.</w:t>
      </w:r>
    </w:p>
    <w:p w:rsidR="00E96226" w:rsidRPr="00E96226" w:rsidRDefault="00E96226" w:rsidP="00E96226">
      <w:pPr>
        <w:spacing w:before="120" w:after="0" w:line="240" w:lineRule="auto"/>
        <w:jc w:val="both"/>
        <w:rPr>
          <w:rFonts w:ascii="Times New Roman" w:eastAsia="Times New Roman" w:hAnsi="Times New Roman" w:cs="Times New Roman"/>
          <w:sz w:val="24"/>
          <w:szCs w:val="20"/>
          <w:u w:val="single"/>
          <w:lang w:eastAsia="cs-CZ"/>
        </w:rPr>
      </w:pPr>
      <w:r w:rsidRPr="00E96226">
        <w:rPr>
          <w:rFonts w:ascii="Times New Roman" w:eastAsia="Times New Roman" w:hAnsi="Times New Roman" w:cs="Times New Roman"/>
          <w:sz w:val="24"/>
          <w:szCs w:val="20"/>
          <w:u w:val="single"/>
          <w:lang w:eastAsia="cs-CZ"/>
        </w:rPr>
        <w:t>Forma studia</w:t>
      </w:r>
    </w:p>
    <w:p w:rsidR="00E96226" w:rsidRPr="00E96226" w:rsidRDefault="00E96226" w:rsidP="00E96226">
      <w:pPr>
        <w:spacing w:after="0" w:line="240" w:lineRule="auto"/>
        <w:jc w:val="both"/>
        <w:rPr>
          <w:rFonts w:ascii="Times New Roman" w:eastAsia="Times New Roman" w:hAnsi="Times New Roman" w:cs="Times New Roman"/>
          <w:sz w:val="24"/>
          <w:szCs w:val="20"/>
          <w:lang w:eastAsia="cs-CZ"/>
        </w:rPr>
      </w:pPr>
      <w:r w:rsidRPr="00E96226">
        <w:rPr>
          <w:rFonts w:ascii="Times New Roman" w:eastAsia="Times New Roman" w:hAnsi="Times New Roman" w:cs="Times New Roman"/>
          <w:sz w:val="24"/>
          <w:szCs w:val="20"/>
          <w:lang w:eastAsia="cs-CZ"/>
        </w:rPr>
        <w:t>Uvede se forma nebo formy studia studijního programu, o jehož akreditaci se žádá.</w:t>
      </w:r>
    </w:p>
    <w:p w:rsidR="00E96226" w:rsidRPr="00E96226" w:rsidRDefault="00E96226" w:rsidP="00E96226">
      <w:pPr>
        <w:spacing w:before="120" w:after="0" w:line="240" w:lineRule="auto"/>
        <w:jc w:val="both"/>
        <w:rPr>
          <w:rFonts w:ascii="Times New Roman" w:eastAsia="Times New Roman" w:hAnsi="Times New Roman" w:cs="Times New Roman"/>
          <w:sz w:val="24"/>
          <w:szCs w:val="20"/>
          <w:u w:val="single"/>
          <w:lang w:eastAsia="cs-CZ"/>
        </w:rPr>
      </w:pPr>
      <w:r w:rsidRPr="00E96226">
        <w:rPr>
          <w:rFonts w:ascii="Times New Roman" w:eastAsia="Times New Roman" w:hAnsi="Times New Roman" w:cs="Times New Roman"/>
          <w:sz w:val="24"/>
          <w:szCs w:val="20"/>
          <w:u w:val="single"/>
          <w:lang w:eastAsia="cs-CZ"/>
        </w:rPr>
        <w:t>Standardní doba studia</w:t>
      </w:r>
    </w:p>
    <w:p w:rsidR="00E96226" w:rsidRPr="00E96226" w:rsidRDefault="00E96226" w:rsidP="00E96226">
      <w:pPr>
        <w:spacing w:after="0" w:line="240" w:lineRule="auto"/>
        <w:jc w:val="both"/>
        <w:rPr>
          <w:rFonts w:ascii="Times New Roman" w:eastAsia="Times New Roman" w:hAnsi="Times New Roman" w:cs="Times New Roman"/>
          <w:sz w:val="24"/>
          <w:szCs w:val="20"/>
          <w:lang w:eastAsia="cs-CZ"/>
        </w:rPr>
      </w:pPr>
      <w:r w:rsidRPr="00E96226">
        <w:rPr>
          <w:rFonts w:ascii="Times New Roman" w:eastAsia="Times New Roman" w:hAnsi="Times New Roman" w:cs="Times New Roman"/>
          <w:sz w:val="24"/>
          <w:szCs w:val="20"/>
          <w:lang w:eastAsia="cs-CZ"/>
        </w:rPr>
        <w:t>Vyjadřuje průměrnou studijní zátěž v akademických rocích. Studijní program má jednu standardní dobu studia bez ohledu na formu studia.</w:t>
      </w:r>
    </w:p>
    <w:p w:rsidR="00E96226" w:rsidRPr="00E96226" w:rsidRDefault="00E96226" w:rsidP="00E96226">
      <w:pPr>
        <w:spacing w:before="120" w:after="0" w:line="240" w:lineRule="auto"/>
        <w:jc w:val="both"/>
        <w:rPr>
          <w:rFonts w:ascii="Times New Roman" w:eastAsia="Times New Roman" w:hAnsi="Times New Roman" w:cs="Times New Roman"/>
          <w:sz w:val="24"/>
          <w:szCs w:val="20"/>
          <w:u w:val="single"/>
          <w:lang w:eastAsia="cs-CZ"/>
        </w:rPr>
      </w:pPr>
      <w:r w:rsidRPr="00E96226">
        <w:rPr>
          <w:rFonts w:ascii="Times New Roman" w:eastAsia="Times New Roman" w:hAnsi="Times New Roman" w:cs="Times New Roman"/>
          <w:sz w:val="24"/>
          <w:szCs w:val="20"/>
          <w:u w:val="single"/>
          <w:lang w:eastAsia="cs-CZ"/>
        </w:rPr>
        <w:t>Jazyk studia</w:t>
      </w:r>
    </w:p>
    <w:p w:rsidR="00E96226" w:rsidRPr="00E96226" w:rsidRDefault="00E96226" w:rsidP="00E96226">
      <w:pPr>
        <w:spacing w:after="0" w:line="240" w:lineRule="auto"/>
        <w:jc w:val="both"/>
        <w:rPr>
          <w:rFonts w:ascii="Times New Roman" w:eastAsia="Times New Roman" w:hAnsi="Times New Roman" w:cs="Times New Roman"/>
          <w:sz w:val="24"/>
          <w:szCs w:val="20"/>
          <w:lang w:eastAsia="cs-CZ"/>
        </w:rPr>
      </w:pPr>
      <w:r w:rsidRPr="00E96226">
        <w:rPr>
          <w:rFonts w:ascii="Times New Roman" w:eastAsia="Times New Roman" w:hAnsi="Times New Roman" w:cs="Times New Roman"/>
          <w:sz w:val="24"/>
          <w:szCs w:val="20"/>
          <w:lang w:eastAsia="cs-CZ"/>
        </w:rPr>
        <w:t xml:space="preserve">Uvádí se jazyk, v němž má být studijní program uskutečňován. Studijní program je uskutečňován vždy v jednom jazyce. </w:t>
      </w:r>
      <w:r w:rsidRPr="00E96226">
        <w:rPr>
          <w:rFonts w:ascii="Times New Roman" w:eastAsia="Times New Roman" w:hAnsi="Times New Roman" w:cs="Times New Roman"/>
          <w:b/>
          <w:sz w:val="24"/>
          <w:szCs w:val="20"/>
          <w:lang w:eastAsia="cs-CZ"/>
        </w:rPr>
        <w:t>Pro každý jazyk, v němž má být studijní program uskutečňován, je třeba akreditovat samostatný studijní program.</w:t>
      </w:r>
    </w:p>
    <w:p w:rsidR="00E96226" w:rsidRPr="00E96226" w:rsidRDefault="00E96226" w:rsidP="00E96226">
      <w:pPr>
        <w:spacing w:before="120" w:after="0" w:line="240" w:lineRule="auto"/>
        <w:jc w:val="both"/>
        <w:rPr>
          <w:rFonts w:ascii="Times New Roman" w:eastAsia="Times New Roman" w:hAnsi="Times New Roman" w:cs="Times New Roman"/>
          <w:sz w:val="24"/>
          <w:szCs w:val="20"/>
          <w:lang w:eastAsia="cs-CZ"/>
        </w:rPr>
      </w:pPr>
      <w:r w:rsidRPr="00E96226">
        <w:rPr>
          <w:rFonts w:ascii="Times New Roman" w:eastAsia="Times New Roman" w:hAnsi="Times New Roman" w:cs="Times New Roman"/>
          <w:sz w:val="24"/>
          <w:szCs w:val="20"/>
          <w:u w:val="single"/>
          <w:lang w:eastAsia="cs-CZ"/>
        </w:rPr>
        <w:t>Udělovaný akademický titul</w:t>
      </w:r>
      <w:r w:rsidRPr="00E96226">
        <w:rPr>
          <w:rFonts w:ascii="Times New Roman" w:eastAsia="Times New Roman" w:hAnsi="Times New Roman" w:cs="Times New Roman"/>
          <w:sz w:val="24"/>
          <w:szCs w:val="20"/>
          <w:lang w:eastAsia="cs-CZ"/>
        </w:rPr>
        <w:t xml:space="preserve"> </w:t>
      </w:r>
    </w:p>
    <w:p w:rsidR="00E96226" w:rsidRPr="00E96226" w:rsidRDefault="00E96226" w:rsidP="00E96226">
      <w:pPr>
        <w:spacing w:before="120" w:after="0" w:line="240" w:lineRule="auto"/>
        <w:jc w:val="both"/>
        <w:rPr>
          <w:rFonts w:ascii="Times New Roman" w:eastAsia="Times New Roman" w:hAnsi="Times New Roman" w:cs="Times New Roman"/>
          <w:sz w:val="24"/>
          <w:szCs w:val="20"/>
          <w:u w:val="single"/>
          <w:lang w:eastAsia="cs-CZ"/>
        </w:rPr>
      </w:pPr>
      <w:r w:rsidRPr="00E96226">
        <w:rPr>
          <w:rFonts w:ascii="Times New Roman" w:eastAsia="Times New Roman" w:hAnsi="Times New Roman" w:cs="Times New Roman"/>
          <w:sz w:val="24"/>
          <w:szCs w:val="20"/>
          <w:lang w:eastAsia="cs-CZ"/>
        </w:rPr>
        <w:t>Akademický titul, jaký by měl být udělován absolventům, podle § 45 odst. 4, § 46 odst. 4 a § 47 odst. 5 zákona o vysokých školách.</w:t>
      </w:r>
      <w:r w:rsidRPr="00E96226">
        <w:rPr>
          <w:rFonts w:ascii="Times New Roman" w:eastAsia="Times New Roman" w:hAnsi="Times New Roman" w:cs="Times New Roman"/>
          <w:sz w:val="24"/>
          <w:szCs w:val="20"/>
          <w:u w:val="single"/>
          <w:lang w:eastAsia="cs-CZ"/>
        </w:rPr>
        <w:t xml:space="preserve"> </w:t>
      </w:r>
    </w:p>
    <w:p w:rsidR="00E96226" w:rsidRPr="00E96226" w:rsidRDefault="00E96226" w:rsidP="00E96226">
      <w:pPr>
        <w:spacing w:before="120" w:after="0" w:line="240" w:lineRule="auto"/>
        <w:jc w:val="both"/>
        <w:rPr>
          <w:rFonts w:ascii="Times New Roman" w:eastAsia="Times New Roman" w:hAnsi="Times New Roman" w:cs="Times New Roman"/>
          <w:sz w:val="24"/>
          <w:szCs w:val="20"/>
          <w:lang w:eastAsia="cs-CZ"/>
        </w:rPr>
      </w:pPr>
      <w:r w:rsidRPr="00E96226">
        <w:rPr>
          <w:rFonts w:ascii="Times New Roman" w:eastAsia="Times New Roman" w:hAnsi="Times New Roman" w:cs="Times New Roman"/>
          <w:sz w:val="24"/>
          <w:szCs w:val="20"/>
          <w:u w:val="single"/>
          <w:lang w:eastAsia="cs-CZ"/>
        </w:rPr>
        <w:t>Rigorózní řízení</w:t>
      </w:r>
      <w:r w:rsidRPr="00E96226">
        <w:rPr>
          <w:rFonts w:ascii="Times New Roman" w:eastAsia="Times New Roman" w:hAnsi="Times New Roman" w:cs="Times New Roman"/>
          <w:sz w:val="24"/>
          <w:szCs w:val="20"/>
          <w:lang w:eastAsia="cs-CZ"/>
        </w:rPr>
        <w:t xml:space="preserve"> </w:t>
      </w:r>
    </w:p>
    <w:p w:rsidR="00E96226" w:rsidRPr="00E96226" w:rsidRDefault="00E96226" w:rsidP="00E96226">
      <w:pPr>
        <w:spacing w:before="120" w:after="0" w:line="240" w:lineRule="auto"/>
        <w:jc w:val="both"/>
        <w:rPr>
          <w:rFonts w:ascii="Times New Roman" w:eastAsia="Times New Roman" w:hAnsi="Times New Roman" w:cs="Times New Roman"/>
          <w:sz w:val="24"/>
          <w:szCs w:val="24"/>
          <w:lang w:eastAsia="cs-CZ"/>
        </w:rPr>
      </w:pPr>
      <w:r w:rsidRPr="00E96226">
        <w:rPr>
          <w:rFonts w:ascii="Times New Roman" w:eastAsia="Times New Roman" w:hAnsi="Times New Roman" w:cs="Times New Roman"/>
          <w:sz w:val="24"/>
          <w:szCs w:val="24"/>
          <w:lang w:eastAsia="cs-CZ"/>
        </w:rPr>
        <w:t>Uvede se „ano“ u navazujícího magisterského programu v případě, že se žádá o oprávnění konat rigorózní řízení a udělovat titul „RNDr.“.</w:t>
      </w:r>
    </w:p>
    <w:p w:rsidR="00E96226" w:rsidRPr="00E96226" w:rsidRDefault="00E96226" w:rsidP="00E96226">
      <w:pPr>
        <w:spacing w:before="120" w:after="0" w:line="240" w:lineRule="auto"/>
        <w:jc w:val="both"/>
        <w:rPr>
          <w:rFonts w:ascii="Times New Roman" w:eastAsia="Times New Roman" w:hAnsi="Times New Roman" w:cs="Times New Roman"/>
          <w:sz w:val="24"/>
          <w:szCs w:val="20"/>
          <w:u w:val="single"/>
          <w:lang w:eastAsia="cs-CZ"/>
        </w:rPr>
      </w:pPr>
      <w:r w:rsidRPr="00E96226">
        <w:rPr>
          <w:rFonts w:ascii="Times New Roman" w:eastAsia="Times New Roman" w:hAnsi="Times New Roman" w:cs="Times New Roman"/>
          <w:sz w:val="24"/>
          <w:szCs w:val="20"/>
          <w:u w:val="single"/>
          <w:lang w:eastAsia="cs-CZ"/>
        </w:rPr>
        <w:t>Udělovaný titul</w:t>
      </w:r>
    </w:p>
    <w:p w:rsidR="00E96226" w:rsidRPr="00E96226" w:rsidRDefault="00E96226" w:rsidP="00E96226">
      <w:pPr>
        <w:spacing w:after="0" w:line="240" w:lineRule="auto"/>
        <w:jc w:val="both"/>
        <w:rPr>
          <w:rFonts w:ascii="Times New Roman" w:eastAsia="Times New Roman" w:hAnsi="Times New Roman" w:cs="Times New Roman"/>
          <w:sz w:val="24"/>
          <w:szCs w:val="20"/>
          <w:lang w:eastAsia="cs-CZ"/>
        </w:rPr>
      </w:pPr>
      <w:r w:rsidRPr="00E96226">
        <w:rPr>
          <w:rFonts w:ascii="Times New Roman" w:eastAsia="Times New Roman" w:hAnsi="Times New Roman" w:cs="Times New Roman"/>
          <w:sz w:val="24"/>
          <w:szCs w:val="20"/>
          <w:lang w:eastAsia="cs-CZ"/>
        </w:rPr>
        <w:t>Uvede se akademický titul, který má být udělován absolventům státní rigorózní zkoušky podle § 46 odst. 5 zákona o vysokých školách.</w:t>
      </w:r>
    </w:p>
    <w:p w:rsidR="00E96226" w:rsidRPr="00E96226" w:rsidRDefault="00E96226" w:rsidP="00E96226">
      <w:pPr>
        <w:spacing w:before="120" w:after="0" w:line="240" w:lineRule="auto"/>
        <w:jc w:val="both"/>
        <w:rPr>
          <w:rFonts w:ascii="Times New Roman" w:eastAsia="Times New Roman" w:hAnsi="Times New Roman" w:cs="Times New Roman"/>
          <w:sz w:val="24"/>
          <w:szCs w:val="20"/>
          <w:lang w:eastAsia="cs-CZ"/>
        </w:rPr>
      </w:pPr>
      <w:r w:rsidRPr="00E96226">
        <w:rPr>
          <w:rFonts w:ascii="Times New Roman" w:eastAsia="Times New Roman" w:hAnsi="Times New Roman" w:cs="Times New Roman"/>
          <w:sz w:val="24"/>
          <w:szCs w:val="20"/>
          <w:u w:val="single"/>
          <w:lang w:eastAsia="cs-CZ"/>
        </w:rPr>
        <w:t>Garant studijního programu</w:t>
      </w:r>
      <w:r w:rsidRPr="00E96226">
        <w:rPr>
          <w:rFonts w:ascii="Times New Roman" w:eastAsia="Times New Roman" w:hAnsi="Times New Roman" w:cs="Times New Roman"/>
          <w:sz w:val="24"/>
          <w:szCs w:val="20"/>
          <w:lang w:eastAsia="cs-CZ"/>
        </w:rPr>
        <w:t xml:space="preserve"> </w:t>
      </w:r>
    </w:p>
    <w:p w:rsidR="00E96226" w:rsidRPr="00E96226" w:rsidRDefault="00E96226" w:rsidP="00E96226">
      <w:pPr>
        <w:spacing w:after="0" w:line="240" w:lineRule="auto"/>
        <w:jc w:val="both"/>
        <w:rPr>
          <w:rFonts w:ascii="Times New Roman" w:eastAsia="Times New Roman" w:hAnsi="Times New Roman" w:cs="Times New Roman"/>
          <w:sz w:val="24"/>
          <w:szCs w:val="20"/>
          <w:lang w:eastAsia="cs-CZ"/>
        </w:rPr>
      </w:pPr>
      <w:r w:rsidRPr="00E96226">
        <w:rPr>
          <w:rFonts w:ascii="Times New Roman" w:eastAsia="Times New Roman" w:hAnsi="Times New Roman" w:cs="Times New Roman"/>
          <w:sz w:val="24"/>
          <w:szCs w:val="20"/>
          <w:lang w:eastAsia="cs-CZ"/>
        </w:rPr>
        <w:t>Uvede se jméno a příjmení garanta studijního programu včetně všech akademických titulů, přičemž:</w:t>
      </w:r>
    </w:p>
    <w:p w:rsidR="00E96226" w:rsidRPr="00E96226" w:rsidRDefault="00E96226" w:rsidP="00E96226">
      <w:pPr>
        <w:spacing w:after="0" w:line="240" w:lineRule="auto"/>
        <w:jc w:val="both"/>
        <w:rPr>
          <w:rFonts w:ascii="Times New Roman" w:eastAsia="Times New Roman" w:hAnsi="Times New Roman" w:cs="Times New Roman"/>
          <w:sz w:val="24"/>
          <w:szCs w:val="20"/>
          <w:lang w:eastAsia="cs-CZ"/>
        </w:rPr>
      </w:pPr>
    </w:p>
    <w:p w:rsidR="00E96226" w:rsidRPr="00E96226" w:rsidRDefault="00E96226" w:rsidP="00E96226">
      <w:pPr>
        <w:spacing w:after="0" w:line="240" w:lineRule="auto"/>
        <w:rPr>
          <w:rFonts w:ascii="Times New Roman" w:eastAsia="Times New Roman" w:hAnsi="Times New Roman" w:cs="Times New Roman"/>
          <w:sz w:val="24"/>
          <w:szCs w:val="24"/>
          <w:lang w:eastAsia="cs-CZ"/>
        </w:rPr>
      </w:pPr>
      <w:r w:rsidRPr="00E96226">
        <w:rPr>
          <w:rFonts w:ascii="Times New Roman" w:eastAsia="Times New Roman" w:hAnsi="Times New Roman" w:cs="Times New Roman"/>
          <w:sz w:val="24"/>
          <w:szCs w:val="24"/>
          <w:lang w:eastAsia="cs-CZ"/>
        </w:rPr>
        <w:t>1. Akademický pracovník může garantem:</w:t>
      </w:r>
    </w:p>
    <w:p w:rsidR="00E96226" w:rsidRPr="00E96226" w:rsidRDefault="00E96226" w:rsidP="00E96226">
      <w:pPr>
        <w:spacing w:after="0" w:line="240" w:lineRule="auto"/>
        <w:rPr>
          <w:rFonts w:ascii="Times New Roman" w:eastAsia="Times New Roman" w:hAnsi="Times New Roman" w:cs="Times New Roman"/>
          <w:sz w:val="24"/>
          <w:szCs w:val="24"/>
          <w:lang w:eastAsia="cs-CZ"/>
        </w:rPr>
      </w:pPr>
      <w:r w:rsidRPr="00E96226">
        <w:rPr>
          <w:rFonts w:ascii="Times New Roman" w:eastAsia="Times New Roman" w:hAnsi="Times New Roman" w:cs="Times New Roman"/>
          <w:sz w:val="24"/>
          <w:szCs w:val="24"/>
          <w:lang w:eastAsia="cs-CZ"/>
        </w:rPr>
        <w:t>a) nejvýše jednoho studijního programu,</w:t>
      </w:r>
    </w:p>
    <w:p w:rsidR="00E96226" w:rsidRPr="00E96226" w:rsidRDefault="00E96226" w:rsidP="00E96226">
      <w:pPr>
        <w:spacing w:after="0" w:line="240" w:lineRule="auto"/>
        <w:rPr>
          <w:rFonts w:ascii="Times New Roman" w:eastAsia="Times New Roman" w:hAnsi="Times New Roman" w:cs="Times New Roman"/>
          <w:sz w:val="24"/>
          <w:szCs w:val="24"/>
          <w:lang w:eastAsia="cs-CZ"/>
        </w:rPr>
      </w:pPr>
      <w:r w:rsidRPr="00E96226">
        <w:rPr>
          <w:rFonts w:ascii="Times New Roman" w:eastAsia="Times New Roman" w:hAnsi="Times New Roman" w:cs="Times New Roman"/>
          <w:sz w:val="24"/>
          <w:szCs w:val="24"/>
          <w:lang w:eastAsia="cs-CZ"/>
        </w:rPr>
        <w:t xml:space="preserve">b) nejvýše jednoho </w:t>
      </w:r>
      <w:r w:rsidRPr="00E96226">
        <w:rPr>
          <w:rFonts w:ascii="Times New Roman" w:eastAsia="Times New Roman" w:hAnsi="Times New Roman" w:cs="Times New Roman"/>
          <w:b/>
          <w:sz w:val="24"/>
          <w:szCs w:val="24"/>
          <w:lang w:eastAsia="cs-CZ"/>
        </w:rPr>
        <w:t>bakalářského</w:t>
      </w:r>
      <w:r w:rsidRPr="00E96226">
        <w:rPr>
          <w:rFonts w:ascii="Times New Roman" w:eastAsia="Times New Roman" w:hAnsi="Times New Roman" w:cs="Times New Roman"/>
          <w:sz w:val="24"/>
          <w:szCs w:val="24"/>
          <w:lang w:eastAsia="cs-CZ"/>
        </w:rPr>
        <w:t xml:space="preserve"> studijního programu a jednoho </w:t>
      </w:r>
      <w:r w:rsidRPr="00E96226">
        <w:rPr>
          <w:rFonts w:ascii="Times New Roman" w:eastAsia="Times New Roman" w:hAnsi="Times New Roman" w:cs="Times New Roman"/>
          <w:b/>
          <w:sz w:val="24"/>
          <w:szCs w:val="24"/>
          <w:lang w:eastAsia="cs-CZ"/>
        </w:rPr>
        <w:t>magisterského</w:t>
      </w:r>
      <w:r w:rsidRPr="00E96226">
        <w:rPr>
          <w:rFonts w:ascii="Times New Roman" w:eastAsia="Times New Roman" w:hAnsi="Times New Roman" w:cs="Times New Roman"/>
          <w:sz w:val="24"/>
          <w:szCs w:val="24"/>
          <w:lang w:eastAsia="cs-CZ"/>
        </w:rPr>
        <w:t xml:space="preserve"> studijního programu téhož, blízkého nebo příbuzného obsahového zaměření,</w:t>
      </w:r>
    </w:p>
    <w:p w:rsidR="00E96226" w:rsidRPr="00E96226" w:rsidRDefault="00E96226" w:rsidP="00E96226">
      <w:pPr>
        <w:spacing w:after="0" w:line="240" w:lineRule="auto"/>
        <w:rPr>
          <w:rFonts w:ascii="Times New Roman" w:eastAsia="Times New Roman" w:hAnsi="Times New Roman" w:cs="Times New Roman"/>
          <w:sz w:val="24"/>
          <w:szCs w:val="24"/>
          <w:lang w:eastAsia="cs-CZ"/>
        </w:rPr>
      </w:pPr>
      <w:r w:rsidRPr="00E96226">
        <w:rPr>
          <w:rFonts w:ascii="Times New Roman" w:eastAsia="Times New Roman" w:hAnsi="Times New Roman" w:cs="Times New Roman"/>
          <w:sz w:val="24"/>
          <w:szCs w:val="24"/>
          <w:lang w:eastAsia="cs-CZ"/>
        </w:rPr>
        <w:t xml:space="preserve">c) nejvýše jednoho </w:t>
      </w:r>
      <w:r w:rsidRPr="00E96226">
        <w:rPr>
          <w:rFonts w:ascii="Times New Roman" w:eastAsia="Times New Roman" w:hAnsi="Times New Roman" w:cs="Times New Roman"/>
          <w:b/>
          <w:sz w:val="24"/>
          <w:szCs w:val="24"/>
          <w:lang w:eastAsia="cs-CZ"/>
        </w:rPr>
        <w:t>magisterského</w:t>
      </w:r>
      <w:r w:rsidRPr="00E96226">
        <w:rPr>
          <w:rFonts w:ascii="Times New Roman" w:eastAsia="Times New Roman" w:hAnsi="Times New Roman" w:cs="Times New Roman"/>
          <w:sz w:val="24"/>
          <w:szCs w:val="24"/>
          <w:lang w:eastAsia="cs-CZ"/>
        </w:rPr>
        <w:t xml:space="preserve"> studijního programu a jednoho </w:t>
      </w:r>
      <w:r w:rsidRPr="00E96226">
        <w:rPr>
          <w:rFonts w:ascii="Times New Roman" w:eastAsia="Times New Roman" w:hAnsi="Times New Roman" w:cs="Times New Roman"/>
          <w:b/>
          <w:sz w:val="24"/>
          <w:szCs w:val="24"/>
          <w:lang w:eastAsia="cs-CZ"/>
        </w:rPr>
        <w:t>doktorského</w:t>
      </w:r>
      <w:r w:rsidRPr="00E96226">
        <w:rPr>
          <w:rFonts w:ascii="Times New Roman" w:eastAsia="Times New Roman" w:hAnsi="Times New Roman" w:cs="Times New Roman"/>
          <w:sz w:val="24"/>
          <w:szCs w:val="24"/>
          <w:lang w:eastAsia="cs-CZ"/>
        </w:rPr>
        <w:t xml:space="preserve"> studijního programu téhož, blízkého nebo příbuzného obsahového zaměření</w:t>
      </w:r>
      <w:r w:rsidR="00BE3DB7">
        <w:rPr>
          <w:rFonts w:ascii="Times New Roman" w:eastAsia="Times New Roman" w:hAnsi="Times New Roman" w:cs="Times New Roman"/>
          <w:sz w:val="24"/>
          <w:szCs w:val="24"/>
          <w:lang w:eastAsia="cs-CZ"/>
        </w:rPr>
        <w:t xml:space="preserve"> </w:t>
      </w:r>
      <w:r w:rsidRPr="00E96226">
        <w:rPr>
          <w:rFonts w:ascii="Times New Roman" w:eastAsia="Times New Roman" w:hAnsi="Times New Roman" w:cs="Times New Roman"/>
          <w:sz w:val="24"/>
          <w:szCs w:val="24"/>
          <w:lang w:eastAsia="cs-CZ"/>
        </w:rPr>
        <w:t>uskutečňovaných v českém jazyce a v případě studijního programu téhož obsahového zaměření v českém a cizím jazyce.</w:t>
      </w:r>
    </w:p>
    <w:p w:rsidR="00E96226" w:rsidRPr="00E96226" w:rsidRDefault="00E96226" w:rsidP="00E96226">
      <w:pPr>
        <w:spacing w:after="0" w:line="240" w:lineRule="auto"/>
        <w:rPr>
          <w:rFonts w:ascii="Times New Roman" w:eastAsia="Times New Roman" w:hAnsi="Times New Roman" w:cs="Times New Roman"/>
          <w:sz w:val="24"/>
          <w:szCs w:val="24"/>
          <w:lang w:eastAsia="cs-CZ"/>
        </w:rPr>
      </w:pPr>
    </w:p>
    <w:p w:rsidR="00E96226" w:rsidRPr="00E96226" w:rsidRDefault="00E96226" w:rsidP="00E96226">
      <w:pPr>
        <w:spacing w:after="0" w:line="240" w:lineRule="auto"/>
        <w:rPr>
          <w:rFonts w:ascii="Times New Roman" w:eastAsia="Times New Roman" w:hAnsi="Times New Roman" w:cs="Times New Roman"/>
          <w:sz w:val="24"/>
          <w:szCs w:val="24"/>
          <w:lang w:eastAsia="cs-CZ"/>
        </w:rPr>
      </w:pPr>
      <w:r w:rsidRPr="00E96226">
        <w:rPr>
          <w:rFonts w:ascii="Times New Roman" w:eastAsia="Times New Roman" w:hAnsi="Times New Roman" w:cs="Times New Roman"/>
          <w:sz w:val="24"/>
          <w:szCs w:val="24"/>
          <w:lang w:eastAsia="cs-CZ"/>
        </w:rPr>
        <w:t xml:space="preserve">2. Garantem </w:t>
      </w:r>
      <w:r w:rsidRPr="00E96226">
        <w:rPr>
          <w:rFonts w:ascii="Times New Roman" w:eastAsia="Times New Roman" w:hAnsi="Times New Roman" w:cs="Times New Roman"/>
          <w:b/>
          <w:sz w:val="24"/>
          <w:szCs w:val="24"/>
          <w:lang w:eastAsia="cs-CZ"/>
        </w:rPr>
        <w:t>bakalářského</w:t>
      </w:r>
      <w:r w:rsidRPr="00E96226">
        <w:rPr>
          <w:rFonts w:ascii="Times New Roman" w:eastAsia="Times New Roman" w:hAnsi="Times New Roman" w:cs="Times New Roman"/>
          <w:sz w:val="24"/>
          <w:szCs w:val="24"/>
          <w:lang w:eastAsia="cs-CZ"/>
        </w:rPr>
        <w:t xml:space="preserve"> studijního programu je akademický pracovník, který byl jmenován </w:t>
      </w:r>
      <w:r w:rsidRPr="00E96226">
        <w:rPr>
          <w:rFonts w:ascii="Times New Roman" w:eastAsia="Times New Roman" w:hAnsi="Times New Roman" w:cs="Times New Roman"/>
          <w:sz w:val="24"/>
          <w:szCs w:val="24"/>
          <w:u w:val="single"/>
          <w:lang w:eastAsia="cs-CZ"/>
        </w:rPr>
        <w:t>profesorem</w:t>
      </w:r>
      <w:r w:rsidRPr="00E96226">
        <w:rPr>
          <w:rFonts w:ascii="Times New Roman" w:eastAsia="Times New Roman" w:hAnsi="Times New Roman" w:cs="Times New Roman"/>
          <w:sz w:val="24"/>
          <w:szCs w:val="24"/>
          <w:lang w:eastAsia="cs-CZ"/>
        </w:rPr>
        <w:t xml:space="preserve"> nebo jmenován </w:t>
      </w:r>
      <w:r w:rsidRPr="00E96226">
        <w:rPr>
          <w:rFonts w:ascii="Times New Roman" w:eastAsia="Times New Roman" w:hAnsi="Times New Roman" w:cs="Times New Roman"/>
          <w:sz w:val="24"/>
          <w:szCs w:val="24"/>
          <w:u w:val="single"/>
          <w:lang w:eastAsia="cs-CZ"/>
        </w:rPr>
        <w:t>docentem</w:t>
      </w:r>
      <w:r w:rsidRPr="00E96226">
        <w:rPr>
          <w:rFonts w:ascii="Times New Roman" w:eastAsia="Times New Roman" w:hAnsi="Times New Roman" w:cs="Times New Roman"/>
          <w:sz w:val="24"/>
          <w:szCs w:val="24"/>
          <w:lang w:eastAsia="cs-CZ"/>
        </w:rPr>
        <w:t xml:space="preserve"> anebo má vědeckou hodnost „kandidáta věd“ („</w:t>
      </w:r>
      <w:r w:rsidRPr="00E96226">
        <w:rPr>
          <w:rFonts w:ascii="Times New Roman" w:eastAsia="Times New Roman" w:hAnsi="Times New Roman" w:cs="Times New Roman"/>
          <w:sz w:val="24"/>
          <w:szCs w:val="24"/>
          <w:u w:val="single"/>
          <w:lang w:eastAsia="cs-CZ"/>
        </w:rPr>
        <w:t>CSc.</w:t>
      </w:r>
      <w:r w:rsidRPr="00E96226">
        <w:rPr>
          <w:rFonts w:ascii="Times New Roman" w:eastAsia="Times New Roman" w:hAnsi="Times New Roman" w:cs="Times New Roman"/>
          <w:sz w:val="24"/>
          <w:szCs w:val="24"/>
          <w:lang w:eastAsia="cs-CZ"/>
        </w:rPr>
        <w:t xml:space="preserve">“) nebo je absolventem </w:t>
      </w:r>
      <w:r w:rsidRPr="00E96226">
        <w:rPr>
          <w:rFonts w:ascii="Times New Roman" w:eastAsia="Times New Roman" w:hAnsi="Times New Roman" w:cs="Times New Roman"/>
          <w:sz w:val="24"/>
          <w:szCs w:val="24"/>
          <w:u w:val="single"/>
          <w:lang w:eastAsia="cs-CZ"/>
        </w:rPr>
        <w:t>doktorského</w:t>
      </w:r>
      <w:r w:rsidRPr="00E96226">
        <w:rPr>
          <w:rFonts w:ascii="Times New Roman" w:eastAsia="Times New Roman" w:hAnsi="Times New Roman" w:cs="Times New Roman"/>
          <w:sz w:val="24"/>
          <w:szCs w:val="24"/>
          <w:lang w:eastAsia="cs-CZ"/>
        </w:rPr>
        <w:t xml:space="preserve"> studijního programu.</w:t>
      </w:r>
    </w:p>
    <w:p w:rsidR="00E96226" w:rsidRPr="00E96226" w:rsidRDefault="00E96226" w:rsidP="00E96226">
      <w:pPr>
        <w:spacing w:after="0" w:line="240" w:lineRule="auto"/>
        <w:rPr>
          <w:rFonts w:ascii="Times New Roman" w:eastAsia="Times New Roman" w:hAnsi="Times New Roman" w:cs="Times New Roman"/>
          <w:sz w:val="24"/>
          <w:szCs w:val="24"/>
          <w:lang w:eastAsia="cs-CZ"/>
        </w:rPr>
      </w:pPr>
    </w:p>
    <w:p w:rsidR="00E96226" w:rsidRPr="00E96226" w:rsidRDefault="00E96226" w:rsidP="00E96226">
      <w:pPr>
        <w:spacing w:after="0" w:line="240" w:lineRule="auto"/>
        <w:rPr>
          <w:rFonts w:ascii="Times New Roman" w:eastAsia="Times New Roman" w:hAnsi="Times New Roman" w:cs="Times New Roman"/>
          <w:sz w:val="24"/>
          <w:szCs w:val="24"/>
          <w:lang w:eastAsia="cs-CZ"/>
        </w:rPr>
      </w:pPr>
      <w:r w:rsidRPr="00E96226">
        <w:rPr>
          <w:rFonts w:ascii="Times New Roman" w:eastAsia="Times New Roman" w:hAnsi="Times New Roman" w:cs="Times New Roman"/>
          <w:sz w:val="24"/>
          <w:szCs w:val="24"/>
          <w:lang w:eastAsia="cs-CZ"/>
        </w:rPr>
        <w:t xml:space="preserve">3. Garantem </w:t>
      </w:r>
      <w:r w:rsidRPr="00E96226">
        <w:rPr>
          <w:rFonts w:ascii="Times New Roman" w:eastAsia="Times New Roman" w:hAnsi="Times New Roman" w:cs="Times New Roman"/>
          <w:b/>
          <w:sz w:val="24"/>
          <w:szCs w:val="24"/>
          <w:lang w:eastAsia="cs-CZ"/>
        </w:rPr>
        <w:t>magisterského</w:t>
      </w:r>
      <w:r w:rsidRPr="00E96226">
        <w:rPr>
          <w:rFonts w:ascii="Times New Roman" w:eastAsia="Times New Roman" w:hAnsi="Times New Roman" w:cs="Times New Roman"/>
          <w:sz w:val="24"/>
          <w:szCs w:val="24"/>
          <w:lang w:eastAsia="cs-CZ"/>
        </w:rPr>
        <w:t xml:space="preserve"> studijního programu je akademický pracovník, který byl jmenován </w:t>
      </w:r>
      <w:r w:rsidRPr="00E96226">
        <w:rPr>
          <w:rFonts w:ascii="Times New Roman" w:eastAsia="Times New Roman" w:hAnsi="Times New Roman" w:cs="Times New Roman"/>
          <w:sz w:val="24"/>
          <w:szCs w:val="24"/>
          <w:u w:val="single"/>
          <w:lang w:eastAsia="cs-CZ"/>
        </w:rPr>
        <w:t>profesorem</w:t>
      </w:r>
      <w:r w:rsidRPr="00E96226">
        <w:rPr>
          <w:rFonts w:ascii="Times New Roman" w:eastAsia="Times New Roman" w:hAnsi="Times New Roman" w:cs="Times New Roman"/>
          <w:sz w:val="24"/>
          <w:szCs w:val="24"/>
          <w:lang w:eastAsia="cs-CZ"/>
        </w:rPr>
        <w:t xml:space="preserve"> nebo jmenován </w:t>
      </w:r>
      <w:r w:rsidRPr="00E96226">
        <w:rPr>
          <w:rFonts w:ascii="Times New Roman" w:eastAsia="Times New Roman" w:hAnsi="Times New Roman" w:cs="Times New Roman"/>
          <w:sz w:val="24"/>
          <w:szCs w:val="24"/>
          <w:u w:val="single"/>
          <w:lang w:eastAsia="cs-CZ"/>
        </w:rPr>
        <w:t>docentem</w:t>
      </w:r>
      <w:r w:rsidRPr="00E96226">
        <w:rPr>
          <w:rFonts w:ascii="Times New Roman" w:eastAsia="Times New Roman" w:hAnsi="Times New Roman" w:cs="Times New Roman"/>
          <w:sz w:val="24"/>
          <w:szCs w:val="24"/>
          <w:lang w:eastAsia="cs-CZ"/>
        </w:rPr>
        <w:t xml:space="preserve"> v oboru, který odpovídá dané oblasti nebo oblastem vzdělávání v rámci které nebo v rámci kterých má být daný magisterský studijní program uskutečňován, a který v daném oboru v posledních pěti letech vykonával vědeckou činnost.</w:t>
      </w:r>
    </w:p>
    <w:p w:rsidR="00E96226" w:rsidRPr="00E96226" w:rsidRDefault="00E96226" w:rsidP="00E96226">
      <w:pPr>
        <w:spacing w:after="0" w:line="240" w:lineRule="auto"/>
        <w:jc w:val="both"/>
        <w:rPr>
          <w:rFonts w:ascii="Times New Roman" w:eastAsia="Times New Roman" w:hAnsi="Times New Roman" w:cs="Times New Roman"/>
          <w:sz w:val="24"/>
          <w:szCs w:val="20"/>
          <w:lang w:eastAsia="cs-CZ"/>
        </w:rPr>
      </w:pPr>
    </w:p>
    <w:p w:rsidR="007C2448" w:rsidRDefault="007C2448" w:rsidP="00E96226">
      <w:pPr>
        <w:spacing w:before="120" w:after="0" w:line="240" w:lineRule="auto"/>
        <w:jc w:val="both"/>
        <w:rPr>
          <w:rFonts w:ascii="Times New Roman" w:eastAsia="Times New Roman" w:hAnsi="Times New Roman" w:cs="Times New Roman"/>
          <w:sz w:val="24"/>
          <w:szCs w:val="20"/>
          <w:u w:val="single"/>
          <w:lang w:eastAsia="cs-CZ"/>
        </w:rPr>
      </w:pPr>
    </w:p>
    <w:p w:rsidR="00E96226" w:rsidRPr="00E96226" w:rsidRDefault="00E96226" w:rsidP="00E96226">
      <w:pPr>
        <w:spacing w:before="120" w:after="0" w:line="240" w:lineRule="auto"/>
        <w:jc w:val="both"/>
        <w:rPr>
          <w:rFonts w:ascii="Times New Roman" w:eastAsia="Times New Roman" w:hAnsi="Times New Roman" w:cs="Times New Roman"/>
          <w:sz w:val="24"/>
          <w:szCs w:val="20"/>
          <w:u w:val="single"/>
          <w:lang w:eastAsia="cs-CZ"/>
        </w:rPr>
      </w:pPr>
      <w:r w:rsidRPr="00E96226">
        <w:rPr>
          <w:rFonts w:ascii="Times New Roman" w:eastAsia="Times New Roman" w:hAnsi="Times New Roman" w:cs="Times New Roman"/>
          <w:sz w:val="24"/>
          <w:szCs w:val="20"/>
          <w:u w:val="single"/>
          <w:lang w:eastAsia="cs-CZ"/>
        </w:rPr>
        <w:lastRenderedPageBreak/>
        <w:t>Zaměření na přípravu k výkonu regulovaného povolání</w:t>
      </w:r>
    </w:p>
    <w:p w:rsidR="00E96226" w:rsidRPr="00E96226" w:rsidRDefault="00E96226" w:rsidP="00E96226">
      <w:pPr>
        <w:spacing w:before="120" w:after="0" w:line="240" w:lineRule="auto"/>
        <w:jc w:val="both"/>
        <w:rPr>
          <w:rFonts w:ascii="Times New Roman" w:eastAsia="Times New Roman" w:hAnsi="Times New Roman" w:cs="Times New Roman"/>
          <w:sz w:val="24"/>
          <w:szCs w:val="24"/>
          <w:lang w:eastAsia="cs-CZ"/>
        </w:rPr>
      </w:pPr>
      <w:r w:rsidRPr="00E96226">
        <w:rPr>
          <w:rFonts w:ascii="Times New Roman" w:eastAsia="Times New Roman" w:hAnsi="Times New Roman" w:cs="Times New Roman"/>
          <w:sz w:val="24"/>
          <w:szCs w:val="24"/>
          <w:lang w:eastAsia="cs-CZ"/>
        </w:rPr>
        <w:t xml:space="preserve">Uvádí se „ano“v případě, kdy je studijní program zaměřen na přípravu k výkonu regulovaného povolání podle § 79 odst. 2 písm. f) zákona o vysokých školách. </w:t>
      </w:r>
      <w:r w:rsidRPr="00E96226">
        <w:rPr>
          <w:rFonts w:ascii="Times New Roman" w:eastAsia="Times New Roman" w:hAnsi="Times New Roman" w:cs="Times New Roman"/>
          <w:color w:val="C00000"/>
          <w:sz w:val="24"/>
          <w:szCs w:val="24"/>
          <w:lang w:eastAsia="cs-CZ"/>
        </w:rPr>
        <w:t>Povolení příslušného uznávacího orgánu uskutečňovat studijní program</w:t>
      </w:r>
      <w:r w:rsidRPr="00E96226">
        <w:rPr>
          <w:rFonts w:ascii="Times New Roman" w:eastAsia="Times New Roman" w:hAnsi="Times New Roman" w:cs="Times New Roman"/>
          <w:sz w:val="24"/>
          <w:szCs w:val="24"/>
          <w:lang w:eastAsia="cs-CZ"/>
        </w:rPr>
        <w:t xml:space="preserve"> je součástí žádosti o schválení studijního programu RVH UP.</w:t>
      </w:r>
    </w:p>
    <w:p w:rsidR="00E96226" w:rsidRPr="00E96226" w:rsidRDefault="00E96226" w:rsidP="00E96226">
      <w:pPr>
        <w:spacing w:before="120" w:after="0" w:line="240" w:lineRule="auto"/>
        <w:jc w:val="both"/>
        <w:rPr>
          <w:rFonts w:ascii="Times New Roman" w:eastAsia="Times New Roman" w:hAnsi="Times New Roman" w:cs="Times New Roman"/>
          <w:sz w:val="24"/>
          <w:szCs w:val="24"/>
          <w:u w:val="single"/>
          <w:lang w:eastAsia="cs-CZ"/>
        </w:rPr>
      </w:pPr>
    </w:p>
    <w:p w:rsidR="00E96226" w:rsidRPr="00E96226" w:rsidRDefault="00E96226" w:rsidP="00E96226">
      <w:pPr>
        <w:spacing w:before="120" w:after="0" w:line="240" w:lineRule="auto"/>
        <w:jc w:val="both"/>
        <w:rPr>
          <w:rFonts w:ascii="Times New Roman" w:eastAsia="Times New Roman" w:hAnsi="Times New Roman" w:cs="Times New Roman"/>
          <w:sz w:val="24"/>
          <w:szCs w:val="24"/>
          <w:u w:val="single"/>
          <w:lang w:eastAsia="cs-CZ"/>
        </w:rPr>
      </w:pPr>
      <w:r w:rsidRPr="00E96226">
        <w:rPr>
          <w:rFonts w:ascii="Times New Roman" w:eastAsia="Times New Roman" w:hAnsi="Times New Roman" w:cs="Times New Roman"/>
          <w:sz w:val="24"/>
          <w:szCs w:val="24"/>
          <w:u w:val="single"/>
          <w:lang w:eastAsia="cs-CZ"/>
        </w:rPr>
        <w:t>Uznávací orgán</w:t>
      </w:r>
    </w:p>
    <w:p w:rsidR="00E96226" w:rsidRPr="00E96226" w:rsidRDefault="00E96226" w:rsidP="00E96226">
      <w:pPr>
        <w:spacing w:before="120" w:after="0" w:line="240" w:lineRule="auto"/>
        <w:jc w:val="both"/>
        <w:rPr>
          <w:rFonts w:ascii="Times New Roman" w:eastAsia="Times New Roman" w:hAnsi="Times New Roman" w:cs="Times New Roman"/>
          <w:color w:val="C00000"/>
          <w:sz w:val="24"/>
          <w:szCs w:val="24"/>
          <w:lang w:eastAsia="cs-CZ"/>
        </w:rPr>
      </w:pPr>
      <w:r w:rsidRPr="00E96226">
        <w:rPr>
          <w:rFonts w:ascii="Times New Roman" w:eastAsia="Times New Roman" w:hAnsi="Times New Roman" w:cs="Times New Roman"/>
          <w:color w:val="000000" w:themeColor="text1"/>
          <w:sz w:val="24"/>
          <w:szCs w:val="24"/>
          <w:lang w:eastAsia="cs-CZ"/>
        </w:rPr>
        <w:t>Jedná-li se o zaměření na přípravu k výkonu regulovaného povolání, uvede se příslušný uznávací orgán.</w:t>
      </w:r>
    </w:p>
    <w:p w:rsidR="00E96226" w:rsidRPr="00E96226" w:rsidRDefault="00E96226" w:rsidP="00E96226">
      <w:pPr>
        <w:spacing w:before="120" w:after="0" w:line="240" w:lineRule="auto"/>
        <w:jc w:val="both"/>
        <w:rPr>
          <w:rFonts w:ascii="Times New Roman" w:eastAsia="Times New Roman" w:hAnsi="Times New Roman" w:cs="Times New Roman"/>
          <w:sz w:val="24"/>
          <w:szCs w:val="20"/>
          <w:u w:val="single"/>
          <w:lang w:eastAsia="cs-CZ"/>
        </w:rPr>
      </w:pPr>
      <w:proofErr w:type="gramStart"/>
      <w:r w:rsidRPr="00E96226">
        <w:rPr>
          <w:rFonts w:ascii="Times New Roman" w:eastAsia="Times New Roman" w:hAnsi="Times New Roman" w:cs="Times New Roman"/>
          <w:sz w:val="24"/>
          <w:szCs w:val="20"/>
          <w:u w:val="single"/>
          <w:lang w:eastAsia="cs-CZ"/>
        </w:rPr>
        <w:t>Oblast(i) vzdělávání</w:t>
      </w:r>
      <w:proofErr w:type="gramEnd"/>
      <w:r w:rsidRPr="00E96226">
        <w:rPr>
          <w:rFonts w:ascii="Times New Roman" w:eastAsia="Times New Roman" w:hAnsi="Times New Roman" w:cs="Times New Roman"/>
          <w:sz w:val="24"/>
          <w:szCs w:val="20"/>
          <w:u w:val="single"/>
          <w:lang w:eastAsia="cs-CZ"/>
        </w:rPr>
        <w:t xml:space="preserve"> a u kombinovaného studijního programu podíl jednotlivých oblastí vzdělávání v % </w:t>
      </w:r>
      <w:r w:rsidRPr="00E96226">
        <w:rPr>
          <w:rFonts w:ascii="Times New Roman" w:eastAsia="Times New Roman" w:hAnsi="Times New Roman" w:cs="Times New Roman"/>
          <w:sz w:val="24"/>
          <w:szCs w:val="24"/>
          <w:lang w:eastAsia="cs-CZ"/>
        </w:rPr>
        <w:t xml:space="preserve">(§ 79 odst. 2 písm. b) </w:t>
      </w:r>
      <w:r w:rsidRPr="00E96226">
        <w:rPr>
          <w:rFonts w:ascii="Times New Roman" w:eastAsia="Times New Roman" w:hAnsi="Times New Roman" w:cs="Times New Roman"/>
          <w:iCs/>
          <w:sz w:val="24"/>
          <w:szCs w:val="20"/>
          <w:lang w:eastAsia="cs-CZ"/>
        </w:rPr>
        <w:t>zákona o vysokých školách</w:t>
      </w:r>
      <w:r w:rsidRPr="00E96226">
        <w:rPr>
          <w:rFonts w:ascii="Times New Roman" w:eastAsia="Times New Roman" w:hAnsi="Times New Roman" w:cs="Times New Roman"/>
          <w:sz w:val="24"/>
          <w:szCs w:val="24"/>
          <w:lang w:eastAsia="cs-CZ"/>
        </w:rPr>
        <w:t>)</w:t>
      </w:r>
    </w:p>
    <w:p w:rsidR="00E96226" w:rsidRPr="00E96226" w:rsidRDefault="00E96226" w:rsidP="00E96226">
      <w:pPr>
        <w:widowControl w:val="0"/>
        <w:spacing w:after="0" w:line="240" w:lineRule="auto"/>
        <w:jc w:val="both"/>
        <w:rPr>
          <w:rFonts w:ascii="Times New Roman" w:eastAsia="Times New Roman" w:hAnsi="Times New Roman" w:cs="Times New Roman"/>
          <w:sz w:val="24"/>
          <w:szCs w:val="20"/>
          <w:lang w:eastAsia="cs-CZ"/>
        </w:rPr>
      </w:pPr>
      <w:r w:rsidRPr="00E96226">
        <w:rPr>
          <w:rFonts w:ascii="Times New Roman" w:eastAsia="Times New Roman" w:hAnsi="Times New Roman" w:cs="Times New Roman"/>
          <w:sz w:val="24"/>
          <w:szCs w:val="20"/>
          <w:lang w:eastAsia="cs-CZ"/>
        </w:rPr>
        <w:t xml:space="preserve">Uvede se oblast vzdělávání, do které má být navrhovaný studijní program zařazen; v případě kombinovaného studijního programu se uvádí všechny oblasti vzdělávání, do kterých má být studijní program zařazen. U kombinovaného studijního programu se dále uvádí procentně vyjádřený podíl základních tematických okruhů náležejících do jednotlivých oblastí vzdělávání na výuce z hlediska podílu kreditů odpovídajících předmětů. </w:t>
      </w:r>
    </w:p>
    <w:p w:rsidR="00E96226" w:rsidRPr="00E96226" w:rsidRDefault="00E96226" w:rsidP="00E96226">
      <w:pPr>
        <w:spacing w:after="0" w:line="240" w:lineRule="auto"/>
        <w:rPr>
          <w:rFonts w:ascii="Times New Roman" w:eastAsia="Times New Roman" w:hAnsi="Times New Roman" w:cs="Times New Roman"/>
          <w:sz w:val="24"/>
          <w:szCs w:val="20"/>
          <w:lang w:eastAsia="cs-CZ"/>
        </w:rPr>
      </w:pPr>
      <w:r w:rsidRPr="00E96226">
        <w:rPr>
          <w:rFonts w:ascii="Times New Roman" w:eastAsia="Times New Roman" w:hAnsi="Times New Roman" w:cs="Times New Roman"/>
          <w:sz w:val="24"/>
          <w:szCs w:val="20"/>
          <w:lang w:eastAsia="cs-CZ"/>
        </w:rPr>
        <w:t>O kombinovaný studijní program jde tehdy, pokud se povinnými součástmi státními zkouškami, popřípadě obhajobou disertační práce, ověřují profilující znalosti nebo dovednosti ze základních tematických okruhů náležejících do více oblastí vzdělávání.</w:t>
      </w:r>
    </w:p>
    <w:p w:rsidR="00E96226" w:rsidRPr="00E96226" w:rsidRDefault="00E96226" w:rsidP="00E96226">
      <w:pPr>
        <w:spacing w:after="0" w:line="240" w:lineRule="auto"/>
        <w:rPr>
          <w:rFonts w:ascii="Times New Roman" w:eastAsia="Times New Roman" w:hAnsi="Times New Roman" w:cs="Times New Roman"/>
          <w:color w:val="C00000"/>
          <w:sz w:val="24"/>
          <w:szCs w:val="24"/>
          <w:lang w:eastAsia="cs-CZ"/>
        </w:rPr>
      </w:pPr>
      <w:r w:rsidRPr="00E96226">
        <w:rPr>
          <w:rFonts w:ascii="Times New Roman" w:eastAsia="Times New Roman" w:hAnsi="Times New Roman" w:cs="Times New Roman"/>
          <w:sz w:val="24"/>
          <w:szCs w:val="20"/>
          <w:lang w:eastAsia="cs-CZ"/>
        </w:rPr>
        <w:t xml:space="preserve">Ověřování znalostí nebo dovedností z tematických okruhů, které mají pro studijní program pouze podpůrný charakter, není samo o sobě důvodem k označení takového studijního programu jako kombinovaný. Další informace o zařazování kombinovaného studijního programu do oblastí vzdělávání jsou uvedeny v části C </w:t>
      </w:r>
      <w:r w:rsidRPr="00E96226">
        <w:rPr>
          <w:rFonts w:ascii="Times New Roman" w:eastAsia="Times New Roman" w:hAnsi="Times New Roman" w:cs="Times New Roman"/>
          <w:i/>
          <w:iCs/>
          <w:sz w:val="24"/>
          <w:szCs w:val="20"/>
          <w:lang w:eastAsia="cs-CZ"/>
        </w:rPr>
        <w:t>Doporučených postupů</w:t>
      </w:r>
      <w:r w:rsidRPr="00E96226">
        <w:rPr>
          <w:rFonts w:ascii="Times New Roman" w:eastAsia="Times New Roman" w:hAnsi="Times New Roman" w:cs="Times New Roman"/>
          <w:sz w:val="24"/>
          <w:szCs w:val="20"/>
          <w:lang w:eastAsia="cs-CZ"/>
        </w:rPr>
        <w:t>.</w:t>
      </w:r>
    </w:p>
    <w:p w:rsidR="00E96226" w:rsidRPr="00E96226" w:rsidRDefault="00E96226" w:rsidP="00E96226">
      <w:pPr>
        <w:widowControl w:val="0"/>
        <w:spacing w:after="0" w:line="240" w:lineRule="auto"/>
        <w:jc w:val="both"/>
        <w:rPr>
          <w:rFonts w:ascii="Times New Roman" w:eastAsia="Times New Roman" w:hAnsi="Times New Roman" w:cs="Times New Roman"/>
          <w:sz w:val="24"/>
          <w:szCs w:val="20"/>
          <w:lang w:eastAsia="cs-CZ"/>
        </w:rPr>
      </w:pPr>
    </w:p>
    <w:p w:rsidR="00E96226" w:rsidRPr="00E96226" w:rsidRDefault="00E96226" w:rsidP="00E96226">
      <w:pPr>
        <w:spacing w:before="120" w:after="0" w:line="240" w:lineRule="auto"/>
        <w:jc w:val="both"/>
        <w:rPr>
          <w:rFonts w:ascii="Times New Roman" w:eastAsia="Times New Roman" w:hAnsi="Times New Roman" w:cs="Times New Roman"/>
          <w:sz w:val="24"/>
          <w:szCs w:val="24"/>
          <w:u w:val="single"/>
          <w:lang w:eastAsia="cs-CZ"/>
        </w:rPr>
      </w:pPr>
      <w:r w:rsidRPr="00E96226">
        <w:rPr>
          <w:rFonts w:ascii="Times New Roman" w:eastAsia="Times New Roman" w:hAnsi="Times New Roman" w:cs="Times New Roman"/>
          <w:sz w:val="24"/>
          <w:szCs w:val="24"/>
          <w:u w:val="single"/>
          <w:lang w:eastAsia="cs-CZ"/>
        </w:rPr>
        <w:t>Cíle studia ve studijním programu</w:t>
      </w:r>
    </w:p>
    <w:p w:rsidR="00E96226" w:rsidRPr="00E96226" w:rsidRDefault="00E96226" w:rsidP="00E96226">
      <w:pPr>
        <w:widowControl w:val="0"/>
        <w:spacing w:after="0" w:line="240" w:lineRule="auto"/>
        <w:jc w:val="both"/>
        <w:rPr>
          <w:rFonts w:ascii="Times New Roman" w:eastAsia="Times New Roman" w:hAnsi="Times New Roman" w:cs="Times New Roman"/>
          <w:sz w:val="24"/>
          <w:szCs w:val="24"/>
          <w:lang w:eastAsia="cs-CZ"/>
        </w:rPr>
      </w:pPr>
      <w:r w:rsidRPr="00E96226">
        <w:rPr>
          <w:rFonts w:ascii="Times New Roman" w:eastAsia="Times New Roman" w:hAnsi="Times New Roman" w:cs="Times New Roman"/>
          <w:sz w:val="24"/>
          <w:szCs w:val="24"/>
          <w:lang w:eastAsia="cs-CZ"/>
        </w:rPr>
        <w:t>Stručná charakteristika studijního programu včetně jeho zaměření.</w:t>
      </w:r>
    </w:p>
    <w:p w:rsidR="00E96226" w:rsidRPr="00E96226" w:rsidRDefault="00E96226" w:rsidP="00E96226">
      <w:pPr>
        <w:spacing w:before="120" w:after="0" w:line="240" w:lineRule="auto"/>
        <w:jc w:val="both"/>
        <w:rPr>
          <w:rFonts w:ascii="Times New Roman" w:eastAsia="Times New Roman" w:hAnsi="Times New Roman" w:cs="Times New Roman"/>
          <w:sz w:val="24"/>
          <w:szCs w:val="20"/>
          <w:u w:val="single"/>
          <w:lang w:eastAsia="cs-CZ"/>
        </w:rPr>
      </w:pPr>
      <w:r w:rsidRPr="00E96226">
        <w:rPr>
          <w:rFonts w:ascii="Times New Roman" w:eastAsia="Times New Roman" w:hAnsi="Times New Roman" w:cs="Times New Roman"/>
          <w:sz w:val="24"/>
          <w:szCs w:val="20"/>
          <w:u w:val="single"/>
          <w:lang w:eastAsia="cs-CZ"/>
        </w:rPr>
        <w:t>Profil absolventa studijního programu</w:t>
      </w:r>
    </w:p>
    <w:p w:rsidR="00E96226" w:rsidRPr="00E96226" w:rsidRDefault="00E96226" w:rsidP="00E9622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E96226">
        <w:rPr>
          <w:rFonts w:ascii="Times New Roman" w:eastAsia="Times New Roman" w:hAnsi="Times New Roman" w:cs="Times New Roman"/>
          <w:sz w:val="24"/>
          <w:szCs w:val="24"/>
          <w:lang w:eastAsia="cs-CZ"/>
        </w:rPr>
        <w:t>Vymezení výstupních odborných znalostí, odborných dovedností a způsobilostí odpovídajících cílům studia ve studijním programu. Má-li studijní program specializace, profil absolventa studijního programu může kromě převládající společné části obsahovat doplňující informace zohledňující skutečnost, že některé specifické odborné znalosti, odborné dovednosti nebo obecné způsobilosti jsou odvislé od výběru konkrétní specializace.</w:t>
      </w:r>
    </w:p>
    <w:p w:rsidR="00F16DB7" w:rsidRPr="00FB0422" w:rsidRDefault="00F16DB7">
      <w:pPr>
        <w:rPr>
          <w:sz w:val="24"/>
          <w:szCs w:val="24"/>
        </w:rPr>
      </w:pPr>
    </w:p>
    <w:p w:rsidR="00633127" w:rsidRPr="00633127" w:rsidRDefault="00633127" w:rsidP="00633127">
      <w:pPr>
        <w:pStyle w:val="Bezmezer"/>
        <w:rPr>
          <w:rFonts w:ascii="Times New Roman" w:hAnsi="Times New Roman" w:cs="Times New Roman"/>
          <w:sz w:val="24"/>
          <w:szCs w:val="24"/>
        </w:rPr>
      </w:pPr>
      <w:r w:rsidRPr="00633127">
        <w:rPr>
          <w:rFonts w:ascii="Times New Roman" w:hAnsi="Times New Roman" w:cs="Times New Roman"/>
          <w:sz w:val="24"/>
          <w:szCs w:val="24"/>
          <w:u w:val="single"/>
        </w:rPr>
        <w:t>Předpokládaná uplatnitelnost absolventů na trhu práce</w:t>
      </w:r>
      <w:r w:rsidRPr="00633127">
        <w:rPr>
          <w:rFonts w:ascii="Times New Roman" w:hAnsi="Times New Roman" w:cs="Times New Roman"/>
          <w:sz w:val="24"/>
          <w:szCs w:val="24"/>
        </w:rPr>
        <w:t xml:space="preserve"> (§ 79 odst. 2 písm. d) zákona o VŠ)</w:t>
      </w:r>
    </w:p>
    <w:p w:rsidR="00633127" w:rsidRDefault="00633127" w:rsidP="00633127">
      <w:pPr>
        <w:pStyle w:val="Bezmezer"/>
        <w:rPr>
          <w:rFonts w:ascii="Times New Roman" w:hAnsi="Times New Roman" w:cs="Times New Roman"/>
          <w:sz w:val="24"/>
          <w:szCs w:val="24"/>
        </w:rPr>
      </w:pPr>
      <w:r w:rsidRPr="00633127">
        <w:rPr>
          <w:rFonts w:ascii="Times New Roman" w:hAnsi="Times New Roman" w:cs="Times New Roman"/>
          <w:sz w:val="24"/>
          <w:szCs w:val="24"/>
        </w:rPr>
        <w:t>Charakteristika profesí, pro jejichž výkon má být absolvent připraven, dalších možností jeho</w:t>
      </w:r>
      <w:r>
        <w:rPr>
          <w:rFonts w:ascii="Times New Roman" w:hAnsi="Times New Roman" w:cs="Times New Roman"/>
          <w:sz w:val="24"/>
          <w:szCs w:val="24"/>
        </w:rPr>
        <w:t xml:space="preserve"> </w:t>
      </w:r>
      <w:r w:rsidRPr="00633127">
        <w:rPr>
          <w:rFonts w:ascii="Times New Roman" w:hAnsi="Times New Roman" w:cs="Times New Roman"/>
          <w:sz w:val="24"/>
          <w:szCs w:val="24"/>
        </w:rPr>
        <w:t>uplatnění a charakteristiku zaměstnavatelů, u kterých bude moci uplatnit získané vzdělání.</w:t>
      </w:r>
      <w:r>
        <w:rPr>
          <w:rFonts w:ascii="Times New Roman" w:hAnsi="Times New Roman" w:cs="Times New Roman"/>
          <w:sz w:val="24"/>
          <w:szCs w:val="24"/>
        </w:rPr>
        <w:br/>
      </w:r>
      <w:r w:rsidRPr="00633127">
        <w:rPr>
          <w:rFonts w:ascii="Times New Roman" w:hAnsi="Times New Roman" w:cs="Times New Roman"/>
          <w:sz w:val="24"/>
          <w:szCs w:val="24"/>
        </w:rPr>
        <w:t>V případě, že je studijní program bezprostředně zaměřen na přípravu k výkonu regulovaného</w:t>
      </w:r>
      <w:r>
        <w:rPr>
          <w:rFonts w:ascii="Times New Roman" w:hAnsi="Times New Roman" w:cs="Times New Roman"/>
          <w:sz w:val="24"/>
          <w:szCs w:val="24"/>
        </w:rPr>
        <w:t xml:space="preserve"> </w:t>
      </w:r>
      <w:r w:rsidRPr="00633127">
        <w:rPr>
          <w:rFonts w:ascii="Times New Roman" w:hAnsi="Times New Roman" w:cs="Times New Roman"/>
          <w:sz w:val="24"/>
          <w:szCs w:val="24"/>
        </w:rPr>
        <w:t>povolání, uvádí se zde zejména přehled těchto regulovaných povolání</w:t>
      </w:r>
    </w:p>
    <w:p w:rsidR="00231F43" w:rsidRDefault="00231F43" w:rsidP="00231F43">
      <w:pPr>
        <w:rPr>
          <w:sz w:val="24"/>
          <w:szCs w:val="24"/>
        </w:rPr>
      </w:pPr>
    </w:p>
    <w:p w:rsidR="00B1727E" w:rsidRPr="00B1727E" w:rsidRDefault="00B1727E" w:rsidP="00B1727E">
      <w:pPr>
        <w:tabs>
          <w:tab w:val="left" w:pos="3828"/>
        </w:tabs>
        <w:spacing w:before="120" w:after="0" w:line="240" w:lineRule="auto"/>
        <w:jc w:val="both"/>
        <w:rPr>
          <w:rFonts w:ascii="Times New Roman" w:eastAsia="Times New Roman" w:hAnsi="Times New Roman" w:cs="Times New Roman"/>
          <w:sz w:val="24"/>
          <w:szCs w:val="20"/>
          <w:lang w:eastAsia="cs-CZ"/>
        </w:rPr>
      </w:pPr>
      <w:r w:rsidRPr="00B1727E">
        <w:rPr>
          <w:rFonts w:ascii="Times New Roman" w:eastAsia="Times New Roman" w:hAnsi="Times New Roman" w:cs="Times New Roman"/>
          <w:sz w:val="24"/>
          <w:szCs w:val="20"/>
          <w:u w:val="single"/>
          <w:lang w:eastAsia="cs-CZ"/>
        </w:rPr>
        <w:t>Podmínky k přijetí ke studiu</w:t>
      </w:r>
      <w:r w:rsidRPr="00B1727E">
        <w:rPr>
          <w:rFonts w:ascii="Times New Roman" w:eastAsia="Times New Roman" w:hAnsi="Times New Roman" w:cs="Times New Roman"/>
          <w:sz w:val="24"/>
          <w:szCs w:val="20"/>
          <w:lang w:eastAsia="cs-CZ"/>
        </w:rPr>
        <w:t xml:space="preserve"> </w:t>
      </w:r>
    </w:p>
    <w:p w:rsidR="00B1727E" w:rsidRPr="00B1727E" w:rsidRDefault="00B1727E" w:rsidP="00B1727E">
      <w:pPr>
        <w:widowControl w:val="0"/>
        <w:tabs>
          <w:tab w:val="left" w:pos="3828"/>
        </w:tabs>
        <w:spacing w:after="0" w:line="240" w:lineRule="auto"/>
        <w:jc w:val="both"/>
        <w:rPr>
          <w:rFonts w:ascii="Times New Roman" w:eastAsia="Times New Roman" w:hAnsi="Times New Roman" w:cs="Times New Roman"/>
          <w:sz w:val="24"/>
          <w:szCs w:val="20"/>
          <w:lang w:eastAsia="cs-CZ"/>
        </w:rPr>
      </w:pPr>
      <w:r w:rsidRPr="00B1727E">
        <w:rPr>
          <w:rFonts w:ascii="Times New Roman" w:eastAsia="Times New Roman" w:hAnsi="Times New Roman" w:cs="Times New Roman"/>
          <w:sz w:val="24"/>
          <w:szCs w:val="20"/>
          <w:lang w:eastAsia="cs-CZ"/>
        </w:rPr>
        <w:t xml:space="preserve">Uvádí se další podmínky k přijetí ke studiu (§ 49 odst. 1 </w:t>
      </w:r>
      <w:r w:rsidRPr="00B1727E">
        <w:rPr>
          <w:rFonts w:ascii="Times New Roman" w:eastAsia="Times New Roman" w:hAnsi="Times New Roman" w:cs="Times New Roman"/>
          <w:iCs/>
          <w:sz w:val="24"/>
          <w:szCs w:val="20"/>
          <w:lang w:eastAsia="cs-CZ"/>
        </w:rPr>
        <w:t>zákona o vysokých školách</w:t>
      </w:r>
      <w:r w:rsidRPr="00B1727E">
        <w:rPr>
          <w:rFonts w:ascii="Times New Roman" w:eastAsia="Times New Roman" w:hAnsi="Times New Roman" w:cs="Times New Roman"/>
          <w:sz w:val="24"/>
          <w:szCs w:val="20"/>
          <w:lang w:eastAsia="cs-CZ"/>
        </w:rPr>
        <w:t>).</w:t>
      </w:r>
    </w:p>
    <w:p w:rsidR="00B1727E" w:rsidRDefault="00B1727E" w:rsidP="00231F43">
      <w:pPr>
        <w:rPr>
          <w:sz w:val="24"/>
          <w:szCs w:val="24"/>
        </w:rPr>
      </w:pPr>
    </w:p>
    <w:p w:rsidR="007C2448" w:rsidRDefault="007C2448" w:rsidP="00231F43">
      <w:pPr>
        <w:pStyle w:val="Bezmezer"/>
        <w:rPr>
          <w:rFonts w:ascii="Times New Roman" w:hAnsi="Times New Roman" w:cs="Times New Roman"/>
          <w:sz w:val="24"/>
          <w:szCs w:val="24"/>
          <w:u w:val="single"/>
        </w:rPr>
      </w:pPr>
    </w:p>
    <w:p w:rsidR="007C2448" w:rsidRDefault="007C2448" w:rsidP="00231F43">
      <w:pPr>
        <w:pStyle w:val="Bezmezer"/>
        <w:rPr>
          <w:rFonts w:ascii="Times New Roman" w:hAnsi="Times New Roman" w:cs="Times New Roman"/>
          <w:sz w:val="24"/>
          <w:szCs w:val="24"/>
          <w:u w:val="single"/>
        </w:rPr>
      </w:pPr>
    </w:p>
    <w:p w:rsidR="007C2448" w:rsidRDefault="007C2448" w:rsidP="00231F43">
      <w:pPr>
        <w:pStyle w:val="Bezmezer"/>
        <w:rPr>
          <w:rFonts w:ascii="Times New Roman" w:hAnsi="Times New Roman" w:cs="Times New Roman"/>
          <w:sz w:val="24"/>
          <w:szCs w:val="24"/>
          <w:u w:val="single"/>
        </w:rPr>
      </w:pPr>
    </w:p>
    <w:p w:rsidR="00231F43" w:rsidRPr="00231F43" w:rsidRDefault="00231F43" w:rsidP="00231F43">
      <w:pPr>
        <w:pStyle w:val="Bezmezer"/>
        <w:rPr>
          <w:rFonts w:ascii="Times New Roman" w:hAnsi="Times New Roman" w:cs="Times New Roman"/>
          <w:sz w:val="24"/>
          <w:szCs w:val="24"/>
        </w:rPr>
      </w:pPr>
      <w:bookmarkStart w:id="0" w:name="_GoBack"/>
      <w:bookmarkEnd w:id="0"/>
      <w:r w:rsidRPr="00231F43">
        <w:rPr>
          <w:rFonts w:ascii="Times New Roman" w:hAnsi="Times New Roman" w:cs="Times New Roman"/>
          <w:sz w:val="24"/>
          <w:szCs w:val="24"/>
          <w:u w:val="single"/>
        </w:rPr>
        <w:lastRenderedPageBreak/>
        <w:t>Předpokládaný počet uchazečů zapsaných ke studiu</w:t>
      </w:r>
      <w:r w:rsidRPr="00231F43">
        <w:rPr>
          <w:rFonts w:ascii="Times New Roman" w:hAnsi="Times New Roman" w:cs="Times New Roman"/>
          <w:sz w:val="24"/>
          <w:szCs w:val="24"/>
        </w:rPr>
        <w:t xml:space="preserve"> (§ 79 odst. 2 písm. d) zákona o vysokých</w:t>
      </w:r>
    </w:p>
    <w:p w:rsidR="00231F43" w:rsidRPr="00231F43" w:rsidRDefault="00231F43" w:rsidP="00231F43">
      <w:pPr>
        <w:pStyle w:val="Bezmezer"/>
        <w:rPr>
          <w:rFonts w:ascii="Times New Roman" w:hAnsi="Times New Roman" w:cs="Times New Roman"/>
          <w:sz w:val="24"/>
          <w:szCs w:val="24"/>
        </w:rPr>
      </w:pPr>
      <w:proofErr w:type="gramStart"/>
      <w:r w:rsidRPr="00231F43">
        <w:rPr>
          <w:rFonts w:ascii="Times New Roman" w:hAnsi="Times New Roman" w:cs="Times New Roman"/>
          <w:sz w:val="24"/>
          <w:szCs w:val="24"/>
        </w:rPr>
        <w:t>školách</w:t>
      </w:r>
      <w:proofErr w:type="gramEnd"/>
      <w:r w:rsidRPr="00231F43">
        <w:rPr>
          <w:rFonts w:ascii="Times New Roman" w:hAnsi="Times New Roman" w:cs="Times New Roman"/>
          <w:sz w:val="24"/>
          <w:szCs w:val="24"/>
        </w:rPr>
        <w:t>)</w:t>
      </w:r>
    </w:p>
    <w:p w:rsidR="00231F43" w:rsidRPr="00231F43" w:rsidRDefault="00231F43" w:rsidP="00231F43">
      <w:pPr>
        <w:pStyle w:val="Bezmezer"/>
        <w:rPr>
          <w:rFonts w:ascii="Times New Roman" w:hAnsi="Times New Roman" w:cs="Times New Roman"/>
          <w:sz w:val="24"/>
          <w:szCs w:val="24"/>
        </w:rPr>
      </w:pPr>
      <w:r w:rsidRPr="00231F43">
        <w:rPr>
          <w:rFonts w:ascii="Times New Roman" w:hAnsi="Times New Roman" w:cs="Times New Roman"/>
          <w:sz w:val="24"/>
          <w:szCs w:val="24"/>
        </w:rPr>
        <w:t>Uvádí se maximální předpokládaný počet uchazečů, kteří se zapíší do studijního programu v</w:t>
      </w:r>
      <w:r>
        <w:rPr>
          <w:rFonts w:ascii="Times New Roman" w:hAnsi="Times New Roman" w:cs="Times New Roman"/>
          <w:sz w:val="24"/>
          <w:szCs w:val="24"/>
        </w:rPr>
        <w:t xml:space="preserve"> </w:t>
      </w:r>
      <w:r w:rsidRPr="00231F43">
        <w:rPr>
          <w:rFonts w:ascii="Times New Roman" w:hAnsi="Times New Roman" w:cs="Times New Roman"/>
          <w:sz w:val="24"/>
          <w:szCs w:val="24"/>
        </w:rPr>
        <w:t>akademickém roce, rozdělený podle forem studia. Předpokládá-li vysoká škola nárůst počtu</w:t>
      </w:r>
      <w:r>
        <w:rPr>
          <w:rFonts w:ascii="Times New Roman" w:hAnsi="Times New Roman" w:cs="Times New Roman"/>
          <w:sz w:val="24"/>
          <w:szCs w:val="24"/>
        </w:rPr>
        <w:t xml:space="preserve"> </w:t>
      </w:r>
      <w:r w:rsidRPr="00231F43">
        <w:rPr>
          <w:rFonts w:ascii="Times New Roman" w:hAnsi="Times New Roman" w:cs="Times New Roman"/>
          <w:sz w:val="24"/>
          <w:szCs w:val="24"/>
        </w:rPr>
        <w:t>zapsaných uchazečů v průběhu jeho uskutečňování, uvedou se předpokládané počty i pro</w:t>
      </w:r>
      <w:r>
        <w:rPr>
          <w:rFonts w:ascii="Times New Roman" w:hAnsi="Times New Roman" w:cs="Times New Roman"/>
          <w:sz w:val="24"/>
          <w:szCs w:val="24"/>
        </w:rPr>
        <w:t xml:space="preserve"> </w:t>
      </w:r>
      <w:r w:rsidRPr="00231F43">
        <w:rPr>
          <w:rFonts w:ascii="Times New Roman" w:hAnsi="Times New Roman" w:cs="Times New Roman"/>
          <w:sz w:val="24"/>
          <w:szCs w:val="24"/>
        </w:rPr>
        <w:t xml:space="preserve">následující akademické roky. U již uskutečňovaných studijních programů (tedy </w:t>
      </w:r>
      <w:proofErr w:type="gramStart"/>
      <w:r w:rsidRPr="00231F43">
        <w:rPr>
          <w:rFonts w:ascii="Times New Roman" w:hAnsi="Times New Roman" w:cs="Times New Roman"/>
          <w:sz w:val="24"/>
          <w:szCs w:val="24"/>
        </w:rPr>
        <w:t>např.v případě</w:t>
      </w:r>
      <w:proofErr w:type="gramEnd"/>
      <w:r w:rsidRPr="00231F43">
        <w:rPr>
          <w:rFonts w:ascii="Times New Roman" w:hAnsi="Times New Roman" w:cs="Times New Roman"/>
          <w:sz w:val="24"/>
          <w:szCs w:val="24"/>
        </w:rPr>
        <w:t xml:space="preserve"> žádosti o prodloužení platnosti nebo rozšíření akreditace) se uvádí také počet</w:t>
      </w:r>
    </w:p>
    <w:p w:rsidR="00231F43" w:rsidRPr="00231F43" w:rsidRDefault="00231F43" w:rsidP="00231F43">
      <w:pPr>
        <w:pStyle w:val="Bezmezer"/>
        <w:rPr>
          <w:rFonts w:ascii="Times New Roman" w:hAnsi="Times New Roman" w:cs="Times New Roman"/>
          <w:sz w:val="24"/>
          <w:szCs w:val="24"/>
        </w:rPr>
      </w:pPr>
      <w:r w:rsidRPr="00231F43">
        <w:rPr>
          <w:rFonts w:ascii="Times New Roman" w:hAnsi="Times New Roman" w:cs="Times New Roman"/>
          <w:sz w:val="24"/>
          <w:szCs w:val="24"/>
        </w:rPr>
        <w:t>zapsaných studentů v jednotlivých letech za posledních 5 let.</w:t>
      </w:r>
    </w:p>
    <w:p w:rsidR="00231F43" w:rsidRPr="00231F43" w:rsidRDefault="00231F43" w:rsidP="00231F43">
      <w:pPr>
        <w:rPr>
          <w:sz w:val="24"/>
          <w:szCs w:val="24"/>
        </w:rPr>
      </w:pPr>
    </w:p>
    <w:p w:rsidR="00231F43" w:rsidRPr="00231F43" w:rsidRDefault="00231F43" w:rsidP="00231F43">
      <w:pPr>
        <w:pStyle w:val="Bezmezer"/>
        <w:rPr>
          <w:rFonts w:ascii="Times New Roman" w:hAnsi="Times New Roman" w:cs="Times New Roman"/>
          <w:sz w:val="24"/>
          <w:szCs w:val="24"/>
          <w:u w:val="single"/>
        </w:rPr>
      </w:pPr>
      <w:r w:rsidRPr="00231F43">
        <w:rPr>
          <w:rFonts w:ascii="Times New Roman" w:hAnsi="Times New Roman" w:cs="Times New Roman"/>
          <w:sz w:val="24"/>
          <w:szCs w:val="24"/>
          <w:u w:val="single"/>
        </w:rPr>
        <w:t>Návaznost na další typy studijních programů</w:t>
      </w:r>
    </w:p>
    <w:p w:rsidR="00231F43" w:rsidRPr="00633127" w:rsidRDefault="00231F43" w:rsidP="00231F43">
      <w:pPr>
        <w:pStyle w:val="Bezmezer"/>
        <w:rPr>
          <w:rFonts w:ascii="Times New Roman" w:hAnsi="Times New Roman" w:cs="Times New Roman"/>
          <w:sz w:val="24"/>
          <w:szCs w:val="24"/>
        </w:rPr>
      </w:pPr>
      <w:r w:rsidRPr="00231F43">
        <w:rPr>
          <w:rFonts w:ascii="Times New Roman" w:hAnsi="Times New Roman" w:cs="Times New Roman"/>
          <w:sz w:val="24"/>
          <w:szCs w:val="24"/>
        </w:rPr>
        <w:t>Studijní programy dalších typů uskutečňované vysokou školou (pokud má být studijní</w:t>
      </w:r>
      <w:r>
        <w:rPr>
          <w:rFonts w:ascii="Times New Roman" w:hAnsi="Times New Roman" w:cs="Times New Roman"/>
          <w:sz w:val="24"/>
          <w:szCs w:val="24"/>
        </w:rPr>
        <w:t xml:space="preserve"> </w:t>
      </w:r>
      <w:r w:rsidRPr="00231F43">
        <w:rPr>
          <w:rFonts w:ascii="Times New Roman" w:hAnsi="Times New Roman" w:cs="Times New Roman"/>
          <w:sz w:val="24"/>
          <w:szCs w:val="24"/>
        </w:rPr>
        <w:t>program uskutečňován součástí vysoké školy, pak i touto součástí), které na předkládaný</w:t>
      </w:r>
      <w:r>
        <w:rPr>
          <w:rFonts w:ascii="Times New Roman" w:hAnsi="Times New Roman" w:cs="Times New Roman"/>
          <w:sz w:val="24"/>
          <w:szCs w:val="24"/>
        </w:rPr>
        <w:t xml:space="preserve"> </w:t>
      </w:r>
      <w:r w:rsidRPr="00231F43">
        <w:rPr>
          <w:rFonts w:ascii="Times New Roman" w:hAnsi="Times New Roman" w:cs="Times New Roman"/>
          <w:sz w:val="24"/>
          <w:szCs w:val="24"/>
        </w:rPr>
        <w:t>studijní program navazují a/nebo na které studijní program navazuje</w:t>
      </w:r>
      <w:r>
        <w:rPr>
          <w:rFonts w:ascii="Times New Roman" w:hAnsi="Times New Roman" w:cs="Times New Roman"/>
          <w:sz w:val="24"/>
          <w:szCs w:val="24"/>
        </w:rPr>
        <w:t>.</w:t>
      </w:r>
    </w:p>
    <w:sectPr w:rsidR="00231F43" w:rsidRPr="00633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AB"/>
    <w:rsid w:val="00142745"/>
    <w:rsid w:val="00231F43"/>
    <w:rsid w:val="002425AB"/>
    <w:rsid w:val="00633127"/>
    <w:rsid w:val="0066350E"/>
    <w:rsid w:val="007C2448"/>
    <w:rsid w:val="00AD6A9F"/>
    <w:rsid w:val="00B1727E"/>
    <w:rsid w:val="00BE3DB7"/>
    <w:rsid w:val="00E96226"/>
    <w:rsid w:val="00EA22F1"/>
    <w:rsid w:val="00F16DB7"/>
    <w:rsid w:val="00FB04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D2C9"/>
  <w15:chartTrackingRefBased/>
  <w15:docId w15:val="{8BBFD0CB-0C37-4B6F-BC32-1164C142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33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1046</Words>
  <Characters>6173</Characters>
  <Application>Microsoft Office Word</Application>
  <DocSecurity>0</DocSecurity>
  <Lines>51</Lines>
  <Paragraphs>14</Paragraphs>
  <ScaleCrop>false</ScaleCrop>
  <Company>Univerzita Palackého v Olomouci</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Scholler Radek</dc:creator>
  <cp:keywords/>
  <dc:description/>
  <cp:lastModifiedBy>Scholler Radek</cp:lastModifiedBy>
  <cp:revision>13</cp:revision>
  <dcterms:created xsi:type="dcterms:W3CDTF">2022-11-21T07:50:00Z</dcterms:created>
  <dcterms:modified xsi:type="dcterms:W3CDTF">2022-12-07T06:34:00Z</dcterms:modified>
</cp:coreProperties>
</file>