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3D2" w:rsidRPr="005D30D9" w:rsidRDefault="007103D2" w:rsidP="00EF3C30">
      <w:pPr>
        <w:spacing w:line="200" w:lineRule="exact"/>
        <w:jc w:val="center"/>
        <w:rPr>
          <w:rFonts w:ascii="Georgia" w:eastAsia="Georgia" w:hAnsi="Georgia" w:cs="Georgia"/>
          <w:b/>
          <w:bCs/>
          <w:color w:val="231F20"/>
          <w:spacing w:val="36"/>
          <w:position w:val="-1"/>
          <w:sz w:val="22"/>
          <w:szCs w:val="22"/>
          <w:lang w:val="en-US"/>
        </w:rPr>
      </w:pPr>
      <w:r w:rsidRPr="005D30D9">
        <w:rPr>
          <w:rFonts w:ascii="Georgia" w:eastAsia="Georgia" w:hAnsi="Georgia" w:cs="Georgia"/>
          <w:b/>
          <w:bCs/>
          <w:noProof/>
          <w:color w:val="231F20"/>
          <w:spacing w:val="36"/>
          <w:position w:val="-1"/>
          <w:sz w:val="22"/>
          <w:szCs w:val="22"/>
          <w:lang w:val="en-US"/>
        </w:rPr>
        <w:drawing>
          <wp:anchor distT="0" distB="0" distL="114300" distR="114300" simplePos="0" relativeHeight="251660288" behindDoc="1" locked="0" layoutInCell="1" allowOverlap="1" wp14:anchorId="78DBCF12" wp14:editId="23A3E79E">
            <wp:simplePos x="0" y="0"/>
            <wp:positionH relativeFrom="column">
              <wp:posOffset>2410190</wp:posOffset>
            </wp:positionH>
            <wp:positionV relativeFrom="paragraph">
              <wp:posOffset>-684313</wp:posOffset>
            </wp:positionV>
            <wp:extent cx="1088138" cy="1511811"/>
            <wp:effectExtent l="0" t="0" r="0" b="0"/>
            <wp:wrapNone/>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PrF_stred_cerna_en.png"/>
                    <pic:cNvPicPr/>
                  </pic:nvPicPr>
                  <pic:blipFill>
                    <a:blip r:embed="rId9">
                      <a:extLst>
                        <a:ext uri="{28A0092B-C50C-407E-A947-70E740481C1C}">
                          <a14:useLocalDpi xmlns:a14="http://schemas.microsoft.com/office/drawing/2010/main" val="0"/>
                        </a:ext>
                      </a:extLst>
                    </a:blip>
                    <a:stretch>
                      <a:fillRect/>
                    </a:stretch>
                  </pic:blipFill>
                  <pic:spPr>
                    <a:xfrm>
                      <a:off x="0" y="0"/>
                      <a:ext cx="1088138" cy="1511811"/>
                    </a:xfrm>
                    <a:prstGeom prst="rect">
                      <a:avLst/>
                    </a:prstGeom>
                  </pic:spPr>
                </pic:pic>
              </a:graphicData>
            </a:graphic>
            <wp14:sizeRelH relativeFrom="page">
              <wp14:pctWidth>0</wp14:pctWidth>
            </wp14:sizeRelH>
            <wp14:sizeRelV relativeFrom="page">
              <wp14:pctHeight>0</wp14:pctHeight>
            </wp14:sizeRelV>
          </wp:anchor>
        </w:drawing>
      </w:r>
    </w:p>
    <w:p w:rsidR="00A6510A" w:rsidRPr="005D30D9" w:rsidRDefault="00A6510A" w:rsidP="00EF3C30">
      <w:pPr>
        <w:spacing w:before="2040" w:line="200" w:lineRule="exact"/>
        <w:jc w:val="center"/>
        <w:rPr>
          <w:rFonts w:ascii="Georgia" w:eastAsia="Georgia" w:hAnsi="Georgia" w:cs="Georgia"/>
          <w:b/>
          <w:bCs/>
          <w:color w:val="231F20"/>
          <w:spacing w:val="11"/>
          <w:position w:val="-1"/>
          <w:lang w:val="en-US"/>
        </w:rPr>
      </w:pPr>
      <w:r w:rsidRPr="005D30D9">
        <w:rPr>
          <w:rFonts w:ascii="Georgia" w:eastAsia="Georgia" w:hAnsi="Georgia" w:cs="Georgia"/>
          <w:b/>
          <w:bCs/>
          <w:color w:val="231F20"/>
          <w:spacing w:val="36"/>
          <w:position w:val="-1"/>
          <w:sz w:val="22"/>
          <w:szCs w:val="22"/>
          <w:lang w:val="en-US"/>
        </w:rPr>
        <w:t xml:space="preserve">DEAN´S </w:t>
      </w:r>
      <w:r w:rsidRPr="005D30D9">
        <w:rPr>
          <w:rFonts w:ascii="Georgia" w:eastAsia="Georgia" w:hAnsi="Georgia" w:cs="Georgia"/>
          <w:b/>
          <w:bCs/>
          <w:color w:val="231F20"/>
          <w:spacing w:val="11"/>
          <w:position w:val="-1"/>
          <w:lang w:val="en-US"/>
        </w:rPr>
        <w:t>DIRECTIVE</w:t>
      </w:r>
    </w:p>
    <w:p w:rsidR="00A6510A" w:rsidRPr="005D30D9" w:rsidRDefault="005D30D9" w:rsidP="00EF3C30">
      <w:pPr>
        <w:spacing w:before="33" w:line="266" w:lineRule="exact"/>
        <w:ind w:right="-20"/>
        <w:jc w:val="center"/>
        <w:rPr>
          <w:rFonts w:ascii="Georgia" w:eastAsia="Georgia" w:hAnsi="Georgia" w:cs="Georgia"/>
          <w:lang w:val="en-US"/>
        </w:rPr>
      </w:pPr>
      <w:r>
        <w:rPr>
          <w:rFonts w:ascii="Georgia" w:eastAsia="Georgia" w:hAnsi="Georgia" w:cs="Georgia"/>
          <w:b/>
          <w:bCs/>
          <w:color w:val="231F20"/>
          <w:spacing w:val="11"/>
          <w:position w:val="-1"/>
          <w:lang w:val="en-US"/>
        </w:rPr>
        <w:t xml:space="preserve">FACULTY OF SCIENCE </w:t>
      </w:r>
      <w:r w:rsidR="00A6510A" w:rsidRPr="005D30D9">
        <w:rPr>
          <w:rFonts w:ascii="Georgia" w:eastAsia="Georgia" w:hAnsi="Georgia" w:cs="Georgia"/>
          <w:b/>
          <w:bCs/>
          <w:color w:val="231F20"/>
          <w:spacing w:val="11"/>
          <w:position w:val="-1"/>
          <w:lang w:val="en-US"/>
        </w:rPr>
        <w:t>UP</w:t>
      </w:r>
    </w:p>
    <w:p w:rsidR="004D196D" w:rsidRPr="005D30D9" w:rsidRDefault="004D196D" w:rsidP="00EF3C30">
      <w:pPr>
        <w:spacing w:before="9" w:line="100" w:lineRule="exact"/>
        <w:jc w:val="center"/>
        <w:rPr>
          <w:rFonts w:ascii="Georgia" w:hAnsi="Georgia"/>
          <w:sz w:val="22"/>
          <w:szCs w:val="22"/>
          <w:lang w:val="en-US"/>
        </w:rPr>
      </w:pPr>
    </w:p>
    <w:p w:rsidR="004D196D" w:rsidRPr="005D30D9" w:rsidRDefault="004D196D" w:rsidP="00EF3C30">
      <w:pPr>
        <w:spacing w:line="200" w:lineRule="exact"/>
        <w:jc w:val="center"/>
        <w:rPr>
          <w:rFonts w:ascii="Georgia" w:hAnsi="Georgia"/>
          <w:sz w:val="22"/>
          <w:szCs w:val="22"/>
          <w:lang w:val="en-US"/>
        </w:rPr>
      </w:pPr>
    </w:p>
    <w:p w:rsidR="004D196D" w:rsidRPr="005D30D9" w:rsidRDefault="004D196D" w:rsidP="00EF3C30">
      <w:pPr>
        <w:spacing w:line="200" w:lineRule="exact"/>
        <w:jc w:val="center"/>
        <w:rPr>
          <w:rFonts w:ascii="Georgia" w:hAnsi="Georgia"/>
          <w:sz w:val="22"/>
          <w:szCs w:val="22"/>
          <w:lang w:val="en-US"/>
        </w:rPr>
      </w:pPr>
    </w:p>
    <w:p w:rsidR="004D196D" w:rsidRPr="005D30D9" w:rsidRDefault="00A6510A" w:rsidP="00EF3C30">
      <w:pPr>
        <w:spacing w:before="240" w:line="444" w:lineRule="exact"/>
        <w:ind w:left="2880" w:right="1928" w:firstLine="720"/>
        <w:rPr>
          <w:rFonts w:ascii="Georgia" w:eastAsia="Georgia" w:hAnsi="Georgia" w:cs="Georgia"/>
          <w:color w:val="231F20"/>
          <w:position w:val="-1"/>
          <w:sz w:val="22"/>
          <w:szCs w:val="22"/>
          <w:lang w:val="en-US"/>
        </w:rPr>
      </w:pPr>
      <w:r w:rsidRPr="005D30D9">
        <w:rPr>
          <w:rFonts w:ascii="Georgia" w:eastAsia="Georgia" w:hAnsi="Georgia" w:cs="Georgia"/>
          <w:color w:val="231F20"/>
          <w:position w:val="-1"/>
          <w:sz w:val="36"/>
          <w:szCs w:val="40"/>
          <w:lang w:val="en-US"/>
        </w:rPr>
        <w:t>PrF-B-18/02</w:t>
      </w:r>
      <w:r w:rsidR="006A27E7" w:rsidRPr="005D30D9">
        <w:rPr>
          <w:rFonts w:ascii="Georgia" w:eastAsiaTheme="minorHAnsi" w:hAnsi="Georgia" w:cstheme="minorBidi"/>
          <w:noProof/>
          <w:sz w:val="36"/>
          <w:szCs w:val="22"/>
          <w:lang w:val="en-US"/>
        </w:rPr>
        <mc:AlternateContent>
          <mc:Choice Requires="wpg">
            <w:drawing>
              <wp:anchor distT="0" distB="0" distL="114300" distR="114300" simplePos="0" relativeHeight="251659264" behindDoc="1" locked="0" layoutInCell="1" allowOverlap="1" wp14:anchorId="61F95876" wp14:editId="35C38C52">
                <wp:simplePos x="0" y="0"/>
                <wp:positionH relativeFrom="page">
                  <wp:posOffset>2160270</wp:posOffset>
                </wp:positionH>
                <wp:positionV relativeFrom="paragraph">
                  <wp:posOffset>36830</wp:posOffset>
                </wp:positionV>
                <wp:extent cx="3239770" cy="539750"/>
                <wp:effectExtent l="0" t="0" r="17780" b="3175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770" cy="539750"/>
                          <a:chOff x="3402" y="-1313"/>
                          <a:chExt cx="5102" cy="850"/>
                        </a:xfrm>
                      </wpg:grpSpPr>
                      <wps:wsp>
                        <wps:cNvPr id="28" name="Freeform 15"/>
                        <wps:cNvSpPr>
                          <a:spLocks/>
                        </wps:cNvSpPr>
                        <wps:spPr bwMode="auto">
                          <a:xfrm>
                            <a:off x="3402" y="-1313"/>
                            <a:ext cx="5102" cy="850"/>
                          </a:xfrm>
                          <a:custGeom>
                            <a:avLst/>
                            <a:gdLst>
                              <a:gd name="T0" fmla="+- 0 3402 3402"/>
                              <a:gd name="T1" fmla="*/ T0 w 5102"/>
                              <a:gd name="T2" fmla="+- 0 -462 -1313"/>
                              <a:gd name="T3" fmla="*/ -462 h 850"/>
                              <a:gd name="T4" fmla="+- 0 8504 3402"/>
                              <a:gd name="T5" fmla="*/ T4 w 5102"/>
                              <a:gd name="T6" fmla="+- 0 -462 -1313"/>
                              <a:gd name="T7" fmla="*/ -462 h 850"/>
                              <a:gd name="T8" fmla="+- 0 8504 3402"/>
                              <a:gd name="T9" fmla="*/ T8 w 5102"/>
                              <a:gd name="T10" fmla="+- 0 -1313 -1313"/>
                              <a:gd name="T11" fmla="*/ -1313 h 850"/>
                              <a:gd name="T12" fmla="+- 0 3402 3402"/>
                              <a:gd name="T13" fmla="*/ T12 w 5102"/>
                              <a:gd name="T14" fmla="+- 0 -1313 -1313"/>
                              <a:gd name="T15" fmla="*/ -1313 h 850"/>
                              <a:gd name="T16" fmla="+- 0 3402 3402"/>
                              <a:gd name="T17" fmla="*/ T16 w 5102"/>
                              <a:gd name="T18" fmla="+- 0 -462 -1313"/>
                              <a:gd name="T19" fmla="*/ -462 h 850"/>
                            </a:gdLst>
                            <a:ahLst/>
                            <a:cxnLst>
                              <a:cxn ang="0">
                                <a:pos x="T1" y="T3"/>
                              </a:cxn>
                              <a:cxn ang="0">
                                <a:pos x="T5" y="T7"/>
                              </a:cxn>
                              <a:cxn ang="0">
                                <a:pos x="T9" y="T11"/>
                              </a:cxn>
                              <a:cxn ang="0">
                                <a:pos x="T13" y="T15"/>
                              </a:cxn>
                              <a:cxn ang="0">
                                <a:pos x="T17" y="T19"/>
                              </a:cxn>
                            </a:cxnLst>
                            <a:rect l="0" t="0" r="r" b="b"/>
                            <a:pathLst>
                              <a:path w="5102" h="850">
                                <a:moveTo>
                                  <a:pt x="0" y="851"/>
                                </a:moveTo>
                                <a:lnTo>
                                  <a:pt x="5102" y="851"/>
                                </a:lnTo>
                                <a:lnTo>
                                  <a:pt x="5102" y="0"/>
                                </a:lnTo>
                                <a:lnTo>
                                  <a:pt x="0" y="0"/>
                                </a:lnTo>
                                <a:lnTo>
                                  <a:pt x="0" y="851"/>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7" o:spid="_x0000_s1026" style="position:absolute;margin-left:170.1pt;margin-top:2.9pt;width:255.1pt;height:42.5pt;z-index:-251657216;mso-position-horizontal-relative:page" coordorigin="3402,-1313" coordsize="510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">
                <v:shape id="Freeform 15" o:spid="_x0000_s1027" style="position:absolute;left:3402;top:-1313;width:5102;height:850;visibility:visible;mso-wrap-style:square;v-text-anchor:top" coordsize="5102,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Dt0MEA&#10;AADbAAAADwAAAGRycy9kb3ducmV2LnhtbERPz2vCMBS+C/sfwhvsIppWQaQaZRvIPHiZusNuj+aZ&#10;VpuXLom1/vfmMPD48f1ernvbiI58qB0ryMcZCOLS6ZqNguNhM5qDCBFZY+OYFNwpwHr1Mlhiod2N&#10;v6nbRyNSCIcCFVQxtoWUoazIYhi7ljhxJ+ctxgS9kdrjLYXbRk6ybCYt1pwaKmzps6Lysr9aBedu&#10;uDtvf3ma2y+fH6MxH38/Rqm31/59ASJSH5/if/dWK5ikselL+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A7dDBAAAA2wAAAA8AAAAAAAAAAAAAAAAAmAIAAGRycy9kb3du&#10;cmV2LnhtbFBLBQYAAAAABAAEAPUAAACGAwAAAAA=&#10;" path="m,851r5102,l5102,,,,,851xe" filled="f" strokecolor="#231f20" strokeweight="1pt">
                  <v:path arrowok="t" o:connecttype="custom" o:connectlocs="0,-462;5102,-462;5102,-1313;0,-1313;0,-462" o:connectangles="0,0,0,0,0"/>
                </v:shape>
                <w10:wrap anchorx="page"/>
              </v:group>
            </w:pict>
          </mc:Fallback>
        </mc:AlternateContent>
      </w:r>
    </w:p>
    <w:p w:rsidR="00073F7A" w:rsidRPr="005D30D9" w:rsidRDefault="00073F7A" w:rsidP="00EF3C30">
      <w:pPr>
        <w:spacing w:before="16" w:line="444" w:lineRule="exact"/>
        <w:ind w:left="3853" w:right="3894"/>
        <w:jc w:val="center"/>
        <w:rPr>
          <w:rFonts w:ascii="Georgia" w:hAnsi="Georgia"/>
          <w:sz w:val="22"/>
          <w:szCs w:val="22"/>
          <w:lang w:val="en-US"/>
        </w:rPr>
      </w:pPr>
    </w:p>
    <w:p w:rsidR="00E511A0" w:rsidRPr="005D30D9" w:rsidRDefault="00E511A0" w:rsidP="00EF3C30">
      <w:pPr>
        <w:spacing w:before="16" w:line="444" w:lineRule="exact"/>
        <w:ind w:left="3853" w:right="3894"/>
        <w:jc w:val="center"/>
        <w:rPr>
          <w:rFonts w:ascii="Georgia" w:hAnsi="Georgia"/>
          <w:sz w:val="22"/>
          <w:szCs w:val="22"/>
          <w:lang w:val="en-US"/>
        </w:rPr>
      </w:pPr>
    </w:p>
    <w:p w:rsidR="004D196D" w:rsidRPr="005D30D9" w:rsidRDefault="004D196D" w:rsidP="00EF3C30">
      <w:pPr>
        <w:spacing w:before="19" w:line="240" w:lineRule="exact"/>
        <w:jc w:val="center"/>
        <w:rPr>
          <w:rFonts w:ascii="Georgia" w:hAnsi="Georgia"/>
          <w:b/>
          <w:sz w:val="32"/>
          <w:szCs w:val="22"/>
          <w:lang w:val="en-US"/>
        </w:rPr>
      </w:pPr>
    </w:p>
    <w:p w:rsidR="004D196D" w:rsidRPr="005D30D9" w:rsidRDefault="00A6510A" w:rsidP="00EF3C30">
      <w:pPr>
        <w:spacing w:before="16"/>
        <w:ind w:right="-56"/>
        <w:jc w:val="center"/>
        <w:rPr>
          <w:rFonts w:ascii="Georgia" w:eastAsia="Georgia" w:hAnsi="Georgia" w:cs="Georgia"/>
          <w:b/>
          <w:bCs/>
          <w:color w:val="231F20"/>
          <w:spacing w:val="4"/>
          <w:sz w:val="32"/>
          <w:szCs w:val="22"/>
          <w:lang w:val="en-US"/>
        </w:rPr>
      </w:pPr>
      <w:r w:rsidRPr="005D30D9">
        <w:rPr>
          <w:rFonts w:ascii="Georgia" w:eastAsia="Georgia" w:hAnsi="Georgia" w:cs="Georgia"/>
          <w:b/>
          <w:bCs/>
          <w:color w:val="231F20"/>
          <w:spacing w:val="4"/>
          <w:sz w:val="36"/>
          <w:szCs w:val="36"/>
          <w:lang w:val="en-US"/>
        </w:rPr>
        <w:t xml:space="preserve">Directive of the Dean of the Faculty of Science, </w:t>
      </w:r>
      <w:proofErr w:type="spellStart"/>
      <w:r w:rsidRPr="005D30D9">
        <w:rPr>
          <w:rFonts w:ascii="Georgia" w:eastAsia="Georgia" w:hAnsi="Georgia" w:cs="Georgia"/>
          <w:b/>
          <w:bCs/>
          <w:color w:val="231F20"/>
          <w:spacing w:val="4"/>
          <w:sz w:val="36"/>
          <w:szCs w:val="36"/>
          <w:lang w:val="en-US"/>
        </w:rPr>
        <w:t>Palacký</w:t>
      </w:r>
      <w:proofErr w:type="spellEnd"/>
      <w:r w:rsidRPr="005D30D9">
        <w:rPr>
          <w:rFonts w:ascii="Georgia" w:eastAsia="Georgia" w:hAnsi="Georgia" w:cs="Georgia"/>
          <w:b/>
          <w:bCs/>
          <w:color w:val="231F20"/>
          <w:spacing w:val="4"/>
          <w:sz w:val="36"/>
          <w:szCs w:val="36"/>
          <w:lang w:val="en-US"/>
        </w:rPr>
        <w:t xml:space="preserve"> University, </w:t>
      </w:r>
      <w:proofErr w:type="gramStart"/>
      <w:r w:rsidRPr="005D30D9">
        <w:rPr>
          <w:rFonts w:ascii="Georgia" w:eastAsia="Georgia" w:hAnsi="Georgia" w:cs="Georgia"/>
          <w:b/>
          <w:bCs/>
          <w:color w:val="231F20"/>
          <w:spacing w:val="4"/>
          <w:sz w:val="36"/>
          <w:szCs w:val="36"/>
          <w:lang w:val="en-US"/>
        </w:rPr>
        <w:t>Olomouc</w:t>
      </w:r>
      <w:proofErr w:type="gramEnd"/>
      <w:r w:rsidRPr="005D30D9">
        <w:rPr>
          <w:rFonts w:ascii="Georgia" w:eastAsia="Georgia" w:hAnsi="Georgia" w:cs="Georgia"/>
          <w:b/>
          <w:bCs/>
          <w:color w:val="231F20"/>
          <w:spacing w:val="4"/>
          <w:sz w:val="36"/>
          <w:szCs w:val="36"/>
          <w:lang w:val="en-US"/>
        </w:rPr>
        <w:t xml:space="preserve"> regarding credit recognition of student stays abroad</w:t>
      </w:r>
    </w:p>
    <w:p w:rsidR="0006235D" w:rsidRPr="005D30D9" w:rsidRDefault="0006235D" w:rsidP="00EF3C30">
      <w:pPr>
        <w:spacing w:before="16"/>
        <w:ind w:left="1385" w:right="1420"/>
        <w:jc w:val="center"/>
        <w:rPr>
          <w:rFonts w:ascii="Georgia" w:eastAsia="Georgia" w:hAnsi="Georgia" w:cs="Georgia"/>
          <w:b/>
          <w:bCs/>
          <w:color w:val="231F20"/>
          <w:spacing w:val="4"/>
          <w:sz w:val="22"/>
          <w:szCs w:val="22"/>
          <w:lang w:val="en-US"/>
        </w:rPr>
      </w:pPr>
    </w:p>
    <w:p w:rsidR="0006235D" w:rsidRPr="005D30D9" w:rsidRDefault="0006235D" w:rsidP="00EF3C30">
      <w:pPr>
        <w:spacing w:before="16"/>
        <w:ind w:left="1385" w:right="1420"/>
        <w:jc w:val="center"/>
        <w:rPr>
          <w:rFonts w:ascii="Georgia" w:eastAsia="Georgia" w:hAnsi="Georgia" w:cs="Georgia"/>
          <w:b/>
          <w:bCs/>
          <w:color w:val="231F20"/>
          <w:spacing w:val="4"/>
          <w:sz w:val="22"/>
          <w:szCs w:val="22"/>
          <w:lang w:val="en-US"/>
        </w:rPr>
      </w:pPr>
    </w:p>
    <w:p w:rsidR="0006235D" w:rsidRPr="005D30D9" w:rsidRDefault="0006235D" w:rsidP="00EF3C30">
      <w:pPr>
        <w:spacing w:before="16"/>
        <w:ind w:left="1385" w:right="1420"/>
        <w:jc w:val="center"/>
        <w:rPr>
          <w:rFonts w:ascii="Georgia" w:hAnsi="Georgia"/>
          <w:sz w:val="22"/>
          <w:szCs w:val="22"/>
          <w:lang w:val="en-US"/>
        </w:rPr>
      </w:pPr>
    </w:p>
    <w:p w:rsidR="004D196D" w:rsidRPr="005D30D9" w:rsidRDefault="004D196D" w:rsidP="00EF3C30">
      <w:pPr>
        <w:spacing w:line="200" w:lineRule="exact"/>
        <w:rPr>
          <w:rFonts w:ascii="Georgia" w:hAnsi="Georgia"/>
          <w:sz w:val="22"/>
          <w:szCs w:val="22"/>
          <w:lang w:val="en-US"/>
        </w:rPr>
      </w:pPr>
    </w:p>
    <w:p w:rsidR="004D196D" w:rsidRPr="005D30D9" w:rsidRDefault="004D196D" w:rsidP="00EF3C30">
      <w:pPr>
        <w:spacing w:line="200" w:lineRule="exact"/>
        <w:rPr>
          <w:rFonts w:ascii="Georgia" w:hAnsi="Georgia"/>
          <w:sz w:val="22"/>
          <w:szCs w:val="22"/>
          <w:lang w:val="en-US"/>
        </w:rPr>
      </w:pPr>
    </w:p>
    <w:p w:rsidR="004D196D" w:rsidRPr="005D30D9" w:rsidRDefault="004D196D" w:rsidP="00EF3C30">
      <w:pPr>
        <w:spacing w:line="200" w:lineRule="exact"/>
        <w:rPr>
          <w:rFonts w:ascii="Georgia" w:hAnsi="Georgia"/>
          <w:sz w:val="22"/>
          <w:szCs w:val="22"/>
          <w:lang w:val="en-US"/>
        </w:rPr>
      </w:pPr>
    </w:p>
    <w:p w:rsidR="004D196D" w:rsidRPr="005D30D9" w:rsidRDefault="004D196D" w:rsidP="00EF3C30">
      <w:pPr>
        <w:spacing w:line="200" w:lineRule="exact"/>
        <w:rPr>
          <w:rFonts w:ascii="Georgia" w:hAnsi="Georgia"/>
          <w:sz w:val="22"/>
          <w:szCs w:val="22"/>
          <w:lang w:val="en-US"/>
        </w:rPr>
      </w:pPr>
    </w:p>
    <w:p w:rsidR="004D196D" w:rsidRPr="005D30D9" w:rsidRDefault="004D196D" w:rsidP="00EF3C30">
      <w:pPr>
        <w:spacing w:line="200" w:lineRule="exact"/>
        <w:rPr>
          <w:rFonts w:ascii="Georgia" w:hAnsi="Georgia"/>
          <w:sz w:val="22"/>
          <w:szCs w:val="22"/>
          <w:lang w:val="en-US"/>
        </w:rPr>
      </w:pPr>
    </w:p>
    <w:p w:rsidR="004D196D" w:rsidRPr="005D30D9" w:rsidRDefault="004D196D" w:rsidP="00EF3C30">
      <w:pPr>
        <w:spacing w:line="200" w:lineRule="exact"/>
        <w:rPr>
          <w:rFonts w:ascii="Georgia" w:hAnsi="Georgia"/>
          <w:sz w:val="22"/>
          <w:szCs w:val="22"/>
          <w:lang w:val="en-US"/>
        </w:rPr>
      </w:pPr>
    </w:p>
    <w:p w:rsidR="004D196D" w:rsidRPr="005D30D9" w:rsidRDefault="004D196D" w:rsidP="00EF3C30">
      <w:pPr>
        <w:spacing w:line="200" w:lineRule="exact"/>
        <w:rPr>
          <w:rFonts w:ascii="Georgia" w:hAnsi="Georgia"/>
          <w:sz w:val="22"/>
          <w:szCs w:val="22"/>
          <w:lang w:val="en-US"/>
        </w:rPr>
      </w:pPr>
    </w:p>
    <w:p w:rsidR="004D196D" w:rsidRPr="005D30D9" w:rsidRDefault="004D196D" w:rsidP="00EF3C30">
      <w:pPr>
        <w:spacing w:line="200" w:lineRule="exact"/>
        <w:rPr>
          <w:rFonts w:ascii="Georgia" w:hAnsi="Georgia"/>
          <w:sz w:val="22"/>
          <w:szCs w:val="22"/>
          <w:lang w:val="en-US"/>
        </w:rPr>
      </w:pPr>
    </w:p>
    <w:p w:rsidR="004D196D" w:rsidRPr="005D30D9" w:rsidRDefault="00C72B89" w:rsidP="00EF3C30">
      <w:pPr>
        <w:spacing w:before="33" w:line="281" w:lineRule="auto"/>
        <w:ind w:left="2098" w:right="841" w:hanging="1984"/>
        <w:jc w:val="both"/>
        <w:rPr>
          <w:rFonts w:ascii="Georgia" w:eastAsia="Georgia" w:hAnsi="Georgia" w:cs="Georgia"/>
          <w:sz w:val="22"/>
          <w:szCs w:val="22"/>
          <w:lang w:val="en-US"/>
        </w:rPr>
      </w:pPr>
      <w:r w:rsidRPr="005D30D9">
        <w:rPr>
          <w:rFonts w:ascii="Georgia" w:eastAsia="Georgia" w:hAnsi="Georgia" w:cs="Georgia"/>
          <w:color w:val="231F20"/>
          <w:spacing w:val="5"/>
          <w:sz w:val="22"/>
          <w:szCs w:val="22"/>
          <w:lang w:val="en-US"/>
        </w:rPr>
        <w:t>Content</w:t>
      </w:r>
      <w:r w:rsidR="004D196D" w:rsidRPr="005D30D9">
        <w:rPr>
          <w:rFonts w:ascii="Georgia" w:eastAsia="Georgia" w:hAnsi="Georgia" w:cs="Georgia"/>
          <w:color w:val="231F20"/>
          <w:spacing w:val="5"/>
          <w:sz w:val="22"/>
          <w:szCs w:val="22"/>
          <w:lang w:val="en-US"/>
        </w:rPr>
        <w:t>:</w:t>
      </w:r>
      <w:r w:rsidR="0006235D" w:rsidRPr="005D30D9">
        <w:rPr>
          <w:rFonts w:ascii="Georgia" w:eastAsia="Georgia" w:hAnsi="Georgia" w:cs="Georgia"/>
          <w:color w:val="231F20"/>
          <w:sz w:val="22"/>
          <w:szCs w:val="22"/>
          <w:lang w:val="en-US"/>
        </w:rPr>
        <w:tab/>
      </w:r>
      <w:r w:rsidR="00A6510A" w:rsidRPr="005D30D9">
        <w:rPr>
          <w:rFonts w:ascii="Georgia" w:eastAsia="Georgia" w:hAnsi="Georgia" w:cs="Georgia"/>
          <w:color w:val="231F20"/>
          <w:sz w:val="22"/>
          <w:szCs w:val="22"/>
          <w:lang w:val="en-US"/>
        </w:rPr>
        <w:t xml:space="preserve">Directive of the Dean of the Faculty of Science, </w:t>
      </w:r>
      <w:proofErr w:type="spellStart"/>
      <w:r w:rsidR="00A6510A" w:rsidRPr="005D30D9">
        <w:rPr>
          <w:rFonts w:ascii="Georgia" w:eastAsia="Georgia" w:hAnsi="Georgia" w:cs="Georgia"/>
          <w:color w:val="231F20"/>
          <w:sz w:val="22"/>
          <w:szCs w:val="22"/>
          <w:lang w:val="en-US"/>
        </w:rPr>
        <w:t>Palacký</w:t>
      </w:r>
      <w:proofErr w:type="spellEnd"/>
      <w:r w:rsidR="00A6510A" w:rsidRPr="005D30D9">
        <w:rPr>
          <w:rFonts w:ascii="Georgia" w:eastAsia="Georgia" w:hAnsi="Georgia" w:cs="Georgia"/>
          <w:color w:val="231F20"/>
          <w:sz w:val="22"/>
          <w:szCs w:val="22"/>
          <w:lang w:val="en-US"/>
        </w:rPr>
        <w:t xml:space="preserve"> University Olomouc regarding credit recognition of student stays abroad</w:t>
      </w:r>
    </w:p>
    <w:p w:rsidR="004D196D" w:rsidRPr="005D30D9" w:rsidRDefault="005A43D9" w:rsidP="00EF3C30">
      <w:pPr>
        <w:tabs>
          <w:tab w:val="left" w:pos="2054"/>
        </w:tabs>
        <w:spacing w:before="4" w:line="110" w:lineRule="exact"/>
        <w:rPr>
          <w:rFonts w:ascii="Georgia" w:hAnsi="Georgia"/>
          <w:sz w:val="22"/>
          <w:szCs w:val="22"/>
          <w:lang w:val="en-US"/>
        </w:rPr>
      </w:pPr>
      <w:r w:rsidRPr="005D30D9">
        <w:rPr>
          <w:rFonts w:ascii="Georgia" w:hAnsi="Georgia"/>
          <w:sz w:val="22"/>
          <w:szCs w:val="22"/>
          <w:lang w:val="en-US"/>
        </w:rPr>
        <w:tab/>
      </w:r>
    </w:p>
    <w:p w:rsidR="004D196D" w:rsidRPr="005D30D9" w:rsidRDefault="00C72B89" w:rsidP="00EF3C30">
      <w:pPr>
        <w:tabs>
          <w:tab w:val="left" w:pos="2127"/>
        </w:tabs>
        <w:spacing w:line="381" w:lineRule="auto"/>
        <w:ind w:left="2127" w:right="2496" w:hanging="2013"/>
        <w:rPr>
          <w:rFonts w:ascii="Georgia" w:eastAsia="Georgia" w:hAnsi="Georgia" w:cs="Georgia"/>
          <w:color w:val="231F20"/>
          <w:spacing w:val="5"/>
          <w:sz w:val="22"/>
          <w:szCs w:val="22"/>
          <w:lang w:val="en-US"/>
        </w:rPr>
      </w:pPr>
      <w:r w:rsidRPr="005D30D9">
        <w:rPr>
          <w:rFonts w:ascii="Georgia" w:eastAsia="Georgia" w:hAnsi="Georgia" w:cs="Georgia"/>
          <w:color w:val="231F20"/>
          <w:spacing w:val="5"/>
          <w:sz w:val="22"/>
          <w:szCs w:val="22"/>
          <w:lang w:val="en-US"/>
        </w:rPr>
        <w:t>Drafted by</w:t>
      </w:r>
      <w:r w:rsidR="004D196D" w:rsidRPr="005D30D9">
        <w:rPr>
          <w:rFonts w:ascii="Georgia" w:eastAsia="Georgia" w:hAnsi="Georgia" w:cs="Georgia"/>
          <w:color w:val="231F20"/>
          <w:spacing w:val="5"/>
          <w:sz w:val="22"/>
          <w:szCs w:val="22"/>
          <w:lang w:val="en-US"/>
        </w:rPr>
        <w:t>:</w:t>
      </w:r>
      <w:r w:rsidR="00BA6C6A" w:rsidRPr="005D30D9">
        <w:rPr>
          <w:rFonts w:ascii="Georgia" w:eastAsia="Georgia" w:hAnsi="Georgia" w:cs="Georgia"/>
          <w:color w:val="231F20"/>
          <w:sz w:val="22"/>
          <w:szCs w:val="22"/>
          <w:lang w:val="en-US"/>
        </w:rPr>
        <w:tab/>
      </w:r>
      <w:r w:rsidR="00726315" w:rsidRPr="005D30D9">
        <w:rPr>
          <w:rFonts w:ascii="Georgia" w:eastAsia="Georgia" w:hAnsi="Georgia" w:cs="Georgia"/>
          <w:color w:val="231F20"/>
          <w:sz w:val="22"/>
          <w:szCs w:val="22"/>
          <w:lang w:val="en-US"/>
        </w:rPr>
        <w:t>D</w:t>
      </w:r>
      <w:r w:rsidR="007103D2" w:rsidRPr="005D30D9">
        <w:rPr>
          <w:rFonts w:ascii="Georgia" w:eastAsia="Georgia" w:hAnsi="Georgia" w:cs="Georgia"/>
          <w:color w:val="231F20"/>
          <w:spacing w:val="5"/>
          <w:sz w:val="22"/>
          <w:szCs w:val="22"/>
          <w:lang w:val="en-US"/>
        </w:rPr>
        <w:t>ean and Secretary of the Faculty</w:t>
      </w:r>
    </w:p>
    <w:p w:rsidR="004D196D" w:rsidRPr="005D30D9" w:rsidRDefault="00C72B89" w:rsidP="00EF3C30">
      <w:pPr>
        <w:tabs>
          <w:tab w:val="left" w:pos="2080"/>
        </w:tabs>
        <w:spacing w:line="381" w:lineRule="auto"/>
        <w:ind w:left="114" w:right="3826"/>
        <w:rPr>
          <w:rFonts w:ascii="Georgia" w:eastAsia="Georgia" w:hAnsi="Georgia" w:cs="Georgia"/>
          <w:sz w:val="22"/>
          <w:szCs w:val="22"/>
          <w:lang w:val="en-US"/>
        </w:rPr>
      </w:pPr>
      <w:r w:rsidRPr="005D30D9">
        <w:rPr>
          <w:rFonts w:ascii="Georgia" w:eastAsia="Georgia" w:hAnsi="Georgia" w:cs="Georgia"/>
          <w:color w:val="231F20"/>
          <w:spacing w:val="5"/>
          <w:sz w:val="22"/>
          <w:szCs w:val="22"/>
          <w:lang w:val="en-US"/>
        </w:rPr>
        <w:t>Force</w:t>
      </w:r>
      <w:r w:rsidR="004D196D" w:rsidRPr="005D30D9">
        <w:rPr>
          <w:rFonts w:ascii="Georgia" w:eastAsia="Georgia" w:hAnsi="Georgia" w:cs="Georgia"/>
          <w:color w:val="231F20"/>
          <w:spacing w:val="5"/>
          <w:sz w:val="22"/>
          <w:szCs w:val="22"/>
          <w:lang w:val="en-US"/>
        </w:rPr>
        <w:t>:</w:t>
      </w:r>
      <w:r w:rsidR="004D196D" w:rsidRPr="005D30D9">
        <w:rPr>
          <w:rFonts w:ascii="Georgia" w:eastAsia="Georgia" w:hAnsi="Georgia" w:cs="Georgia"/>
          <w:color w:val="231F20"/>
          <w:sz w:val="22"/>
          <w:szCs w:val="22"/>
          <w:lang w:val="en-US"/>
        </w:rPr>
        <w:t xml:space="preserve"> </w:t>
      </w:r>
      <w:r w:rsidR="004D196D" w:rsidRPr="005D30D9">
        <w:rPr>
          <w:rFonts w:ascii="Georgia" w:eastAsia="Georgia" w:hAnsi="Georgia" w:cs="Georgia"/>
          <w:color w:val="231F20"/>
          <w:sz w:val="22"/>
          <w:szCs w:val="22"/>
          <w:lang w:val="en-US"/>
        </w:rPr>
        <w:tab/>
      </w:r>
      <w:r w:rsidR="007103D2" w:rsidRPr="005D30D9">
        <w:rPr>
          <w:rFonts w:ascii="Georgia" w:eastAsia="Georgia" w:hAnsi="Georgia" w:cs="Georgia"/>
          <w:color w:val="231F20"/>
          <w:spacing w:val="5"/>
          <w:sz w:val="22"/>
          <w:szCs w:val="22"/>
          <w:lang w:val="en-US"/>
        </w:rPr>
        <w:t xml:space="preserve">as of </w:t>
      </w:r>
      <w:r w:rsidR="00E511A0" w:rsidRPr="005D30D9">
        <w:rPr>
          <w:rFonts w:ascii="Georgia" w:eastAsia="Georgia" w:hAnsi="Georgia" w:cs="Georgia"/>
          <w:color w:val="231F20"/>
          <w:spacing w:val="5"/>
          <w:sz w:val="22"/>
          <w:szCs w:val="22"/>
          <w:lang w:val="en-US"/>
        </w:rPr>
        <w:t>1</w:t>
      </w:r>
      <w:r w:rsidR="00A6510A" w:rsidRPr="005D30D9">
        <w:rPr>
          <w:rFonts w:ascii="Georgia" w:eastAsia="Georgia" w:hAnsi="Georgia" w:cs="Georgia"/>
          <w:color w:val="231F20"/>
          <w:spacing w:val="5"/>
          <w:sz w:val="22"/>
          <w:szCs w:val="22"/>
          <w:lang w:val="en-US"/>
        </w:rPr>
        <w:t>5</w:t>
      </w:r>
      <w:r w:rsidR="00E511A0" w:rsidRPr="005D30D9">
        <w:rPr>
          <w:rFonts w:ascii="Georgia" w:eastAsia="Georgia" w:hAnsi="Georgia" w:cs="Georgia"/>
          <w:color w:val="231F20"/>
          <w:spacing w:val="5"/>
          <w:sz w:val="22"/>
          <w:szCs w:val="22"/>
          <w:lang w:val="en-US"/>
        </w:rPr>
        <w:t xml:space="preserve">. </w:t>
      </w:r>
      <w:r w:rsidR="00A6510A" w:rsidRPr="005D30D9">
        <w:rPr>
          <w:rFonts w:ascii="Georgia" w:eastAsia="Georgia" w:hAnsi="Georgia" w:cs="Georgia"/>
          <w:color w:val="231F20"/>
          <w:spacing w:val="5"/>
          <w:sz w:val="22"/>
          <w:szCs w:val="22"/>
          <w:lang w:val="en-US"/>
        </w:rPr>
        <w:t>6</w:t>
      </w:r>
      <w:r w:rsidR="00E511A0" w:rsidRPr="005D30D9">
        <w:rPr>
          <w:rFonts w:ascii="Georgia" w:eastAsia="Georgia" w:hAnsi="Georgia" w:cs="Georgia"/>
          <w:color w:val="231F20"/>
          <w:spacing w:val="5"/>
          <w:sz w:val="22"/>
          <w:szCs w:val="22"/>
          <w:lang w:val="en-US"/>
        </w:rPr>
        <w:t>. 2018</w:t>
      </w:r>
    </w:p>
    <w:p w:rsidR="004D196D" w:rsidRPr="005D30D9" w:rsidRDefault="00C72B89" w:rsidP="00EF3C30">
      <w:pPr>
        <w:tabs>
          <w:tab w:val="left" w:pos="2080"/>
        </w:tabs>
        <w:ind w:left="114" w:right="-20"/>
        <w:rPr>
          <w:rFonts w:ascii="Georgia" w:eastAsia="Georgia" w:hAnsi="Georgia" w:cs="Georgia"/>
          <w:sz w:val="22"/>
          <w:szCs w:val="22"/>
          <w:lang w:val="en-US"/>
        </w:rPr>
      </w:pPr>
      <w:r w:rsidRPr="005D30D9">
        <w:rPr>
          <w:rFonts w:ascii="Georgia" w:eastAsia="Georgia" w:hAnsi="Georgia" w:cs="Georgia"/>
          <w:color w:val="231F20"/>
          <w:spacing w:val="5"/>
          <w:sz w:val="22"/>
          <w:szCs w:val="22"/>
          <w:lang w:val="en-US"/>
        </w:rPr>
        <w:t>Effect</w:t>
      </w:r>
      <w:r w:rsidR="004D196D" w:rsidRPr="005D30D9">
        <w:rPr>
          <w:rFonts w:ascii="Georgia" w:eastAsia="Georgia" w:hAnsi="Georgia" w:cs="Georgia"/>
          <w:color w:val="231F20"/>
          <w:spacing w:val="5"/>
          <w:sz w:val="22"/>
          <w:szCs w:val="22"/>
          <w:lang w:val="en-US"/>
        </w:rPr>
        <w:t>:</w:t>
      </w:r>
      <w:r w:rsidR="004D196D" w:rsidRPr="005D30D9">
        <w:rPr>
          <w:rFonts w:ascii="Georgia" w:eastAsia="Georgia" w:hAnsi="Georgia" w:cs="Georgia"/>
          <w:color w:val="231F20"/>
          <w:sz w:val="22"/>
          <w:szCs w:val="22"/>
          <w:lang w:val="en-US"/>
        </w:rPr>
        <w:t xml:space="preserve"> </w:t>
      </w:r>
      <w:r w:rsidR="004D196D" w:rsidRPr="005D30D9">
        <w:rPr>
          <w:rFonts w:ascii="Georgia" w:eastAsia="Georgia" w:hAnsi="Georgia" w:cs="Georgia"/>
          <w:color w:val="231F20"/>
          <w:sz w:val="22"/>
          <w:szCs w:val="22"/>
          <w:lang w:val="en-US"/>
        </w:rPr>
        <w:tab/>
      </w:r>
      <w:r w:rsidR="007103D2" w:rsidRPr="005D30D9">
        <w:rPr>
          <w:rFonts w:ascii="Georgia" w:eastAsia="Georgia" w:hAnsi="Georgia" w:cs="Georgia"/>
          <w:color w:val="231F20"/>
          <w:spacing w:val="5"/>
          <w:sz w:val="22"/>
          <w:szCs w:val="22"/>
          <w:lang w:val="en-US"/>
        </w:rPr>
        <w:t>as of</w:t>
      </w:r>
      <w:r w:rsidR="00E511A0" w:rsidRPr="005D30D9">
        <w:rPr>
          <w:rFonts w:ascii="Georgia" w:eastAsia="Georgia" w:hAnsi="Georgia" w:cs="Georgia"/>
          <w:color w:val="231F20"/>
          <w:spacing w:val="5"/>
          <w:sz w:val="22"/>
          <w:szCs w:val="22"/>
          <w:lang w:val="en-US"/>
        </w:rPr>
        <w:t xml:space="preserve"> 1</w:t>
      </w:r>
      <w:r w:rsidR="00A6510A" w:rsidRPr="005D30D9">
        <w:rPr>
          <w:rFonts w:ascii="Georgia" w:eastAsia="Georgia" w:hAnsi="Georgia" w:cs="Georgia"/>
          <w:color w:val="231F20"/>
          <w:spacing w:val="5"/>
          <w:sz w:val="22"/>
          <w:szCs w:val="22"/>
          <w:lang w:val="en-US"/>
        </w:rPr>
        <w:t>5</w:t>
      </w:r>
      <w:r w:rsidR="00E511A0" w:rsidRPr="005D30D9">
        <w:rPr>
          <w:rFonts w:ascii="Georgia" w:eastAsia="Georgia" w:hAnsi="Georgia" w:cs="Georgia"/>
          <w:color w:val="231F20"/>
          <w:spacing w:val="5"/>
          <w:sz w:val="22"/>
          <w:szCs w:val="22"/>
          <w:lang w:val="en-US"/>
        </w:rPr>
        <w:t xml:space="preserve">. </w:t>
      </w:r>
      <w:r w:rsidR="00A6510A" w:rsidRPr="005D30D9">
        <w:rPr>
          <w:rFonts w:ascii="Georgia" w:eastAsia="Georgia" w:hAnsi="Georgia" w:cs="Georgia"/>
          <w:color w:val="231F20"/>
          <w:spacing w:val="5"/>
          <w:sz w:val="22"/>
          <w:szCs w:val="22"/>
          <w:lang w:val="en-US"/>
        </w:rPr>
        <w:t>6</w:t>
      </w:r>
      <w:r w:rsidR="00E511A0" w:rsidRPr="005D30D9">
        <w:rPr>
          <w:rFonts w:ascii="Georgia" w:eastAsia="Georgia" w:hAnsi="Georgia" w:cs="Georgia"/>
          <w:color w:val="231F20"/>
          <w:spacing w:val="5"/>
          <w:sz w:val="22"/>
          <w:szCs w:val="22"/>
          <w:lang w:val="en-US"/>
        </w:rPr>
        <w:t>. 2018</w:t>
      </w:r>
    </w:p>
    <w:p w:rsidR="004D196D" w:rsidRPr="005D30D9" w:rsidRDefault="004D196D" w:rsidP="00EF3C30">
      <w:pPr>
        <w:spacing w:before="1" w:line="160" w:lineRule="exact"/>
        <w:rPr>
          <w:rFonts w:ascii="Georgia" w:hAnsi="Georgia"/>
          <w:sz w:val="22"/>
          <w:szCs w:val="22"/>
          <w:lang w:val="en-US"/>
        </w:rPr>
      </w:pPr>
    </w:p>
    <w:p w:rsidR="007103D2" w:rsidRPr="005D30D9" w:rsidRDefault="00C72B89" w:rsidP="00EF3C30">
      <w:pPr>
        <w:tabs>
          <w:tab w:val="left" w:pos="2080"/>
        </w:tabs>
        <w:spacing w:line="281" w:lineRule="auto"/>
        <w:ind w:left="2098" w:right="248" w:hanging="1984"/>
        <w:rPr>
          <w:rFonts w:ascii="Georgia" w:eastAsia="Georgia" w:hAnsi="Georgia" w:cs="Georgia"/>
          <w:color w:val="231F20"/>
          <w:sz w:val="22"/>
          <w:szCs w:val="22"/>
          <w:lang w:val="en-US"/>
        </w:rPr>
      </w:pPr>
      <w:r w:rsidRPr="005D30D9">
        <w:rPr>
          <w:rFonts w:ascii="Georgia" w:eastAsia="Georgia" w:hAnsi="Georgia" w:cs="Georgia"/>
          <w:color w:val="231F20"/>
          <w:spacing w:val="5"/>
          <w:sz w:val="22"/>
          <w:szCs w:val="22"/>
          <w:lang w:val="en-US"/>
        </w:rPr>
        <w:t>Distribution list</w:t>
      </w:r>
      <w:r w:rsidR="004D196D" w:rsidRPr="005D30D9">
        <w:rPr>
          <w:rFonts w:ascii="Georgia" w:eastAsia="Georgia" w:hAnsi="Georgia" w:cs="Georgia"/>
          <w:color w:val="231F20"/>
          <w:spacing w:val="5"/>
          <w:sz w:val="22"/>
          <w:szCs w:val="22"/>
          <w:lang w:val="en-US"/>
        </w:rPr>
        <w:t>:</w:t>
      </w:r>
      <w:r w:rsidR="004D196D" w:rsidRPr="005D30D9">
        <w:rPr>
          <w:rFonts w:ascii="Georgia" w:eastAsia="Georgia" w:hAnsi="Georgia" w:cs="Georgia"/>
          <w:color w:val="231F20"/>
          <w:sz w:val="22"/>
          <w:szCs w:val="22"/>
          <w:lang w:val="en-US"/>
        </w:rPr>
        <w:t xml:space="preserve"> </w:t>
      </w:r>
      <w:r w:rsidR="004D196D" w:rsidRPr="005D30D9">
        <w:rPr>
          <w:rFonts w:ascii="Georgia" w:eastAsia="Georgia" w:hAnsi="Georgia" w:cs="Georgia"/>
          <w:color w:val="231F20"/>
          <w:sz w:val="22"/>
          <w:szCs w:val="22"/>
          <w:lang w:val="en-US"/>
        </w:rPr>
        <w:tab/>
      </w:r>
      <w:r w:rsidR="007103D2" w:rsidRPr="005D30D9">
        <w:rPr>
          <w:rFonts w:ascii="Georgia" w:eastAsia="Georgia" w:hAnsi="Georgia" w:cs="Georgia"/>
          <w:color w:val="231F20"/>
          <w:sz w:val="22"/>
          <w:szCs w:val="22"/>
          <w:lang w:val="en-US"/>
        </w:rPr>
        <w:t>Secretaries of departments and research centers</w:t>
      </w:r>
    </w:p>
    <w:p w:rsidR="007103D2" w:rsidRPr="005D30D9" w:rsidRDefault="007103D2" w:rsidP="00EF3C30">
      <w:pPr>
        <w:tabs>
          <w:tab w:val="left" w:pos="2080"/>
        </w:tabs>
        <w:spacing w:line="281" w:lineRule="auto"/>
        <w:ind w:left="2098" w:right="248" w:hanging="1984"/>
        <w:rPr>
          <w:rFonts w:ascii="Georgia" w:eastAsia="Georgia" w:hAnsi="Georgia" w:cs="Georgia"/>
          <w:color w:val="231F20"/>
          <w:sz w:val="22"/>
          <w:szCs w:val="22"/>
          <w:lang w:val="en-US"/>
        </w:rPr>
      </w:pPr>
      <w:r w:rsidRPr="005D30D9">
        <w:rPr>
          <w:rFonts w:ascii="Georgia" w:eastAsia="Georgia" w:hAnsi="Georgia" w:cs="Georgia"/>
          <w:color w:val="231F20"/>
          <w:sz w:val="22"/>
          <w:szCs w:val="22"/>
          <w:lang w:val="en-US"/>
        </w:rPr>
        <w:tab/>
        <w:t>Head of the Economic department</w:t>
      </w:r>
    </w:p>
    <w:p w:rsidR="007103D2" w:rsidRPr="005D30D9" w:rsidRDefault="007103D2" w:rsidP="00EF3C30">
      <w:pPr>
        <w:tabs>
          <w:tab w:val="left" w:pos="2080"/>
        </w:tabs>
        <w:spacing w:line="281" w:lineRule="auto"/>
        <w:ind w:left="2098" w:right="248" w:hanging="1984"/>
        <w:rPr>
          <w:rFonts w:ascii="Georgia" w:eastAsia="Georgia" w:hAnsi="Georgia" w:cs="Georgia"/>
          <w:color w:val="231F20"/>
          <w:sz w:val="22"/>
          <w:szCs w:val="22"/>
          <w:lang w:val="en-US"/>
        </w:rPr>
      </w:pPr>
      <w:r w:rsidRPr="005D30D9">
        <w:rPr>
          <w:rFonts w:ascii="Georgia" w:eastAsia="Georgia" w:hAnsi="Georgia" w:cs="Georgia"/>
          <w:color w:val="231F20"/>
          <w:sz w:val="22"/>
          <w:szCs w:val="22"/>
          <w:lang w:val="en-US"/>
        </w:rPr>
        <w:tab/>
        <w:t>Secretary of the Faculty</w:t>
      </w:r>
    </w:p>
    <w:p w:rsidR="0006235D" w:rsidRPr="005D30D9" w:rsidRDefault="0006235D" w:rsidP="00EF3C30">
      <w:pPr>
        <w:tabs>
          <w:tab w:val="left" w:pos="2080"/>
        </w:tabs>
        <w:spacing w:line="281" w:lineRule="auto"/>
        <w:ind w:left="2098" w:right="248" w:hanging="1984"/>
        <w:rPr>
          <w:rFonts w:ascii="Georgia" w:eastAsia="Georgia" w:hAnsi="Georgia" w:cs="Georgia"/>
          <w:color w:val="231F20"/>
          <w:spacing w:val="5"/>
          <w:sz w:val="22"/>
          <w:szCs w:val="22"/>
          <w:lang w:val="en-US"/>
        </w:rPr>
      </w:pPr>
    </w:p>
    <w:p w:rsidR="009C0C15" w:rsidRPr="005D30D9" w:rsidRDefault="005B5BC4" w:rsidP="00EF3C30">
      <w:pPr>
        <w:rPr>
          <w:rFonts w:ascii="Georgia" w:hAnsi="Georgia"/>
          <w:sz w:val="22"/>
          <w:szCs w:val="22"/>
          <w:lang w:val="en-US"/>
        </w:rPr>
      </w:pPr>
      <w:r w:rsidRPr="005D30D9">
        <w:rPr>
          <w:rFonts w:ascii="Georgia" w:hAnsi="Georgia"/>
          <w:sz w:val="22"/>
          <w:szCs w:val="22"/>
          <w:lang w:val="en-US"/>
        </w:rPr>
        <w:t>THIS TRANSLATION IS OF</w:t>
      </w:r>
      <w:r w:rsidR="007103D2" w:rsidRPr="005D30D9">
        <w:rPr>
          <w:rFonts w:ascii="Georgia" w:hAnsi="Georgia"/>
          <w:sz w:val="22"/>
          <w:szCs w:val="22"/>
          <w:lang w:val="en-US"/>
        </w:rPr>
        <w:t xml:space="preserve"> INFORMATIVE FUNCTION, THE WORDING IS NOT OFFICIAL. CZECH LANGUAGE PREVAILS IN </w:t>
      </w:r>
      <w:r w:rsidR="00E511A0" w:rsidRPr="005D30D9">
        <w:rPr>
          <w:rFonts w:ascii="Georgia" w:hAnsi="Georgia"/>
          <w:sz w:val="22"/>
          <w:szCs w:val="22"/>
          <w:lang w:val="en-US"/>
        </w:rPr>
        <w:t xml:space="preserve">THE </w:t>
      </w:r>
      <w:r w:rsidR="007103D2" w:rsidRPr="005D30D9">
        <w:rPr>
          <w:rFonts w:ascii="Georgia" w:hAnsi="Georgia"/>
          <w:sz w:val="22"/>
          <w:szCs w:val="22"/>
          <w:lang w:val="en-US"/>
        </w:rPr>
        <w:t>CASE OF ANY DISPUTES.</w:t>
      </w:r>
    </w:p>
    <w:p w:rsidR="009C0C15" w:rsidRPr="005D30D9" w:rsidRDefault="009C0C15" w:rsidP="00EF3C30">
      <w:pPr>
        <w:widowControl/>
        <w:autoSpaceDE/>
        <w:autoSpaceDN/>
        <w:adjustRightInd/>
        <w:spacing w:after="200" w:line="276" w:lineRule="auto"/>
        <w:rPr>
          <w:rFonts w:ascii="Georgia" w:hAnsi="Georgia"/>
          <w:sz w:val="22"/>
          <w:szCs w:val="22"/>
          <w:lang w:val="en-US"/>
        </w:rPr>
      </w:pPr>
      <w:r w:rsidRPr="005D30D9">
        <w:rPr>
          <w:rFonts w:ascii="Georgia" w:hAnsi="Georgia"/>
          <w:sz w:val="22"/>
          <w:szCs w:val="22"/>
          <w:lang w:val="en-US"/>
        </w:rPr>
        <w:br w:type="page"/>
      </w:r>
    </w:p>
    <w:p w:rsidR="00A6510A" w:rsidRPr="005D30D9" w:rsidRDefault="00A6510A" w:rsidP="00EF3C30">
      <w:pPr>
        <w:pStyle w:val="Vchoz"/>
        <w:tabs>
          <w:tab w:val="left" w:pos="7655"/>
        </w:tabs>
        <w:spacing w:line="100" w:lineRule="atLeast"/>
        <w:ind w:left="1701" w:right="1645"/>
        <w:jc w:val="center"/>
        <w:rPr>
          <w:b/>
          <w:bCs/>
          <w:sz w:val="28"/>
          <w:szCs w:val="28"/>
          <w:lang w:val="en-US"/>
        </w:rPr>
      </w:pPr>
      <w:r w:rsidRPr="005D30D9">
        <w:rPr>
          <w:rFonts w:ascii="Georgia" w:eastAsia="Georgia" w:hAnsi="Georgia" w:cs="Georgia"/>
          <w:color w:val="231F20"/>
          <w:lang w:val="en-US"/>
        </w:rPr>
        <w:lastRenderedPageBreak/>
        <w:t xml:space="preserve">Directive of the Dean of the Faculty of Science, </w:t>
      </w:r>
      <w:proofErr w:type="spellStart"/>
      <w:r w:rsidRPr="005D30D9">
        <w:rPr>
          <w:rFonts w:ascii="Georgia" w:eastAsia="Georgia" w:hAnsi="Georgia" w:cs="Georgia"/>
          <w:color w:val="231F20"/>
          <w:lang w:val="en-US"/>
        </w:rPr>
        <w:t>Palacký</w:t>
      </w:r>
      <w:proofErr w:type="spellEnd"/>
      <w:r w:rsidRPr="005D30D9">
        <w:rPr>
          <w:rFonts w:ascii="Georgia" w:eastAsia="Georgia" w:hAnsi="Georgia" w:cs="Georgia"/>
          <w:color w:val="231F20"/>
          <w:lang w:val="en-US"/>
        </w:rPr>
        <w:t xml:space="preserve"> University Olomouc regarding credit recognition of student stays abroad</w:t>
      </w:r>
    </w:p>
    <w:p w:rsidR="00A6510A" w:rsidRPr="005D30D9" w:rsidRDefault="00A6510A" w:rsidP="00EF3C30">
      <w:pPr>
        <w:pStyle w:val="Vchoz"/>
        <w:spacing w:line="100" w:lineRule="atLeast"/>
        <w:jc w:val="both"/>
        <w:rPr>
          <w:b/>
          <w:lang w:val="en-US"/>
        </w:rPr>
      </w:pPr>
    </w:p>
    <w:p w:rsidR="00A6510A" w:rsidRPr="005D30D9" w:rsidRDefault="00A6510A" w:rsidP="00EF3C30">
      <w:pPr>
        <w:pStyle w:val="Vchoz"/>
        <w:spacing w:line="100" w:lineRule="atLeast"/>
        <w:jc w:val="both"/>
        <w:rPr>
          <w:b/>
          <w:lang w:val="en-US"/>
        </w:rPr>
      </w:pPr>
      <w:r w:rsidRPr="005D30D9">
        <w:rPr>
          <w:b/>
          <w:lang w:val="en-US"/>
        </w:rPr>
        <w:t>Preamble</w:t>
      </w:r>
    </w:p>
    <w:p w:rsidR="00EF3C30" w:rsidRPr="005D30D9" w:rsidRDefault="00EF3C30" w:rsidP="00EF3C30">
      <w:pPr>
        <w:pStyle w:val="Odstavecseseznamem"/>
        <w:spacing w:after="200" w:line="100" w:lineRule="atLeast"/>
        <w:jc w:val="both"/>
        <w:rPr>
          <w:rFonts w:ascii="Calibri" w:eastAsia="Times New Roman" w:hAnsi="Calibri" w:cs="Calibri"/>
          <w:sz w:val="22"/>
          <w:szCs w:val="22"/>
          <w:lang w:val="en-US" w:eastAsia="en-US" w:bidi="hi-IN"/>
        </w:rPr>
      </w:pPr>
      <w:r w:rsidRPr="005D30D9">
        <w:rPr>
          <w:rFonts w:ascii="Calibri" w:eastAsia="Times New Roman" w:hAnsi="Calibri" w:cs="Calibri"/>
          <w:sz w:val="22"/>
          <w:szCs w:val="22"/>
          <w:lang w:val="en-US" w:eastAsia="en-US" w:bidi="hi-IN"/>
        </w:rPr>
        <w:t>This Directive regulates the recognition of credits for student mobility abroad as required by the European Credit Transfer System (ECTS). Directive becomes effective on the date of its signature, at the same time the effect of Dean's Directive 1/2014 of 13.1. 2014 expires.</w:t>
      </w:r>
    </w:p>
    <w:p w:rsidR="00EF3C30" w:rsidRPr="005D30D9" w:rsidRDefault="00EF3C30" w:rsidP="00EF3C30">
      <w:pPr>
        <w:pStyle w:val="Odstavecseseznamem"/>
        <w:spacing w:after="200" w:line="100" w:lineRule="atLeast"/>
        <w:jc w:val="both"/>
        <w:rPr>
          <w:rFonts w:ascii="Calibri" w:eastAsia="Times New Roman" w:hAnsi="Calibri" w:cs="Calibri"/>
          <w:sz w:val="22"/>
          <w:szCs w:val="22"/>
          <w:lang w:val="en-US" w:eastAsia="en-US" w:bidi="hi-IN"/>
        </w:rPr>
      </w:pPr>
    </w:p>
    <w:p w:rsidR="00EF3C30" w:rsidRPr="005D30D9" w:rsidRDefault="00EF3C30" w:rsidP="00EF3C30">
      <w:pPr>
        <w:pStyle w:val="Odstavecseseznamem"/>
        <w:spacing w:after="200" w:line="100" w:lineRule="atLeast"/>
        <w:jc w:val="both"/>
        <w:rPr>
          <w:rFonts w:ascii="Calibri" w:eastAsia="Times New Roman" w:hAnsi="Calibri" w:cs="Calibri"/>
          <w:b/>
          <w:sz w:val="22"/>
          <w:szCs w:val="22"/>
          <w:lang w:val="en-US" w:eastAsia="en-US" w:bidi="hi-IN"/>
        </w:rPr>
      </w:pPr>
      <w:r w:rsidRPr="005D30D9">
        <w:rPr>
          <w:rFonts w:ascii="Calibri" w:eastAsia="Times New Roman" w:hAnsi="Calibri" w:cs="Calibri"/>
          <w:b/>
          <w:sz w:val="22"/>
          <w:szCs w:val="22"/>
          <w:lang w:val="en-US" w:eastAsia="en-US" w:bidi="hi-IN"/>
        </w:rPr>
        <w:t>Article 1: General provisions</w:t>
      </w:r>
    </w:p>
    <w:p w:rsidR="00EF3C30" w:rsidRPr="005D30D9" w:rsidRDefault="00EF3C30" w:rsidP="00EF3C30">
      <w:pPr>
        <w:pStyle w:val="Odstavecseseznamem"/>
        <w:spacing w:after="200" w:line="100" w:lineRule="atLeast"/>
        <w:jc w:val="both"/>
        <w:rPr>
          <w:rFonts w:ascii="Calibri" w:eastAsia="Times New Roman" w:hAnsi="Calibri" w:cs="Calibri"/>
          <w:sz w:val="22"/>
          <w:szCs w:val="22"/>
          <w:lang w:val="en-US" w:eastAsia="en-US" w:bidi="hi-IN"/>
        </w:rPr>
      </w:pPr>
      <w:r w:rsidRPr="005D30D9">
        <w:rPr>
          <w:rFonts w:ascii="Calibri" w:eastAsia="Times New Roman" w:hAnsi="Calibri" w:cs="Calibri"/>
          <w:sz w:val="22"/>
          <w:szCs w:val="22"/>
          <w:lang w:val="en-US" w:eastAsia="en-US" w:bidi="hi-IN"/>
        </w:rPr>
        <w:t>1. For students traveling abroad, the Study and Examination Code of UP and Dean's Decree of the Faculty of Science regulating some issues of this Code, shall apply to its full extent.</w:t>
      </w:r>
    </w:p>
    <w:p w:rsidR="00EF3C30" w:rsidRPr="005D30D9" w:rsidRDefault="00EF3C30" w:rsidP="00EF3C30">
      <w:pPr>
        <w:pStyle w:val="Odstavecseseznamem"/>
        <w:spacing w:after="200" w:line="100" w:lineRule="atLeast"/>
        <w:jc w:val="both"/>
        <w:rPr>
          <w:rFonts w:ascii="Calibri" w:eastAsia="Times New Roman" w:hAnsi="Calibri" w:cs="Calibri"/>
          <w:sz w:val="22"/>
          <w:szCs w:val="22"/>
          <w:lang w:val="en-US" w:eastAsia="en-US" w:bidi="hi-IN"/>
        </w:rPr>
      </w:pPr>
      <w:r w:rsidRPr="005D30D9">
        <w:rPr>
          <w:rFonts w:ascii="Calibri" w:eastAsia="Times New Roman" w:hAnsi="Calibri" w:cs="Calibri"/>
          <w:sz w:val="22"/>
          <w:szCs w:val="22"/>
          <w:lang w:val="en-US" w:eastAsia="en-US" w:bidi="hi-IN"/>
        </w:rPr>
        <w:t>2. A student is required to gain at least 20 credits for each semester during a stay abroad.</w:t>
      </w:r>
    </w:p>
    <w:p w:rsidR="00EF3C30" w:rsidRPr="005D30D9" w:rsidRDefault="00EF3C30" w:rsidP="00EF3C30">
      <w:pPr>
        <w:pStyle w:val="Odstavecseseznamem"/>
        <w:spacing w:after="200" w:line="100" w:lineRule="atLeast"/>
        <w:jc w:val="both"/>
        <w:rPr>
          <w:rFonts w:ascii="Calibri" w:eastAsia="Times New Roman" w:hAnsi="Calibri" w:cs="Calibri"/>
          <w:sz w:val="22"/>
          <w:szCs w:val="22"/>
          <w:lang w:val="en-US" w:eastAsia="en-US" w:bidi="hi-IN"/>
        </w:rPr>
      </w:pPr>
      <w:r w:rsidRPr="005D30D9">
        <w:rPr>
          <w:rFonts w:ascii="Calibri" w:eastAsia="Times New Roman" w:hAnsi="Calibri" w:cs="Calibri"/>
          <w:sz w:val="22"/>
          <w:szCs w:val="22"/>
          <w:lang w:val="en-US" w:eastAsia="en-US" w:bidi="hi-IN"/>
        </w:rPr>
        <w:t>3. Before the trip, the student will submit a Learning Agreement. After approval by the relevant vice-dean, this document becomes binding for the student.</w:t>
      </w:r>
    </w:p>
    <w:p w:rsidR="00EF3C30" w:rsidRPr="005D30D9" w:rsidRDefault="00EF3C30" w:rsidP="00EF3C30">
      <w:pPr>
        <w:pStyle w:val="Odstavecseseznamem"/>
        <w:spacing w:after="200" w:line="100" w:lineRule="atLeast"/>
        <w:jc w:val="both"/>
        <w:rPr>
          <w:rFonts w:ascii="Calibri" w:eastAsia="Times New Roman" w:hAnsi="Calibri" w:cs="Calibri"/>
          <w:sz w:val="22"/>
          <w:szCs w:val="22"/>
          <w:lang w:val="en-US" w:eastAsia="en-US" w:bidi="hi-IN"/>
        </w:rPr>
      </w:pPr>
      <w:r w:rsidRPr="005D30D9">
        <w:rPr>
          <w:rFonts w:ascii="Calibri" w:eastAsia="Times New Roman" w:hAnsi="Calibri" w:cs="Calibri"/>
          <w:sz w:val="22"/>
          <w:szCs w:val="22"/>
          <w:lang w:val="en-US" w:eastAsia="en-US" w:bidi="hi-IN"/>
        </w:rPr>
        <w:t>4. Recognition of credits gained abroad is recommended by the relevant guarantor of the exchange program. He also helps with the preparation of a study plan and is required to inform the student of the conditions required for the recognition of studies resulting from the financial agreement, from this Directive and from the nature of the field of study. Recognition of the curriculum, as well as the recognition of subjects and credits must be approved by the authorized vice-dean.</w:t>
      </w:r>
    </w:p>
    <w:p w:rsidR="00EF3C30" w:rsidRPr="005D30D9" w:rsidRDefault="00EF3C30" w:rsidP="00EF3C30">
      <w:pPr>
        <w:pStyle w:val="Odstavecseseznamem"/>
        <w:spacing w:after="200" w:line="100" w:lineRule="atLeast"/>
        <w:jc w:val="both"/>
        <w:rPr>
          <w:rFonts w:ascii="Calibri" w:eastAsia="Times New Roman" w:hAnsi="Calibri" w:cs="Calibri"/>
          <w:sz w:val="22"/>
          <w:szCs w:val="22"/>
          <w:lang w:val="en-US" w:eastAsia="en-US" w:bidi="hi-IN"/>
        </w:rPr>
      </w:pPr>
      <w:r w:rsidRPr="005D30D9">
        <w:rPr>
          <w:rFonts w:ascii="Calibri" w:eastAsia="Times New Roman" w:hAnsi="Calibri" w:cs="Calibri"/>
          <w:sz w:val="22"/>
          <w:szCs w:val="22"/>
          <w:lang w:val="en-US" w:eastAsia="en-US" w:bidi="hi-IN"/>
        </w:rPr>
        <w:t>5. The head of the department, which guarantees the relevant field of study, appoints and recalls the guarantor (guarantors) from the staff of the department involved in the organization of international cooperation. The guarantor of the exchange program with a particular foreign partner is usually a person who has signed a cooperation agreement with that partner or who is a contact person in the cooperation agreement.</w:t>
      </w:r>
    </w:p>
    <w:p w:rsidR="00EF3C30" w:rsidRPr="005D30D9" w:rsidRDefault="00EF3C30" w:rsidP="00EF3C30">
      <w:pPr>
        <w:pStyle w:val="Odstavecseseznamem"/>
        <w:spacing w:after="200" w:line="100" w:lineRule="atLeast"/>
        <w:jc w:val="both"/>
        <w:rPr>
          <w:rFonts w:ascii="Calibri" w:eastAsia="Times New Roman" w:hAnsi="Calibri" w:cs="Calibri"/>
          <w:sz w:val="22"/>
          <w:szCs w:val="22"/>
          <w:lang w:val="en-US" w:eastAsia="en-US" w:bidi="hi-IN"/>
        </w:rPr>
      </w:pPr>
      <w:r w:rsidRPr="005D30D9">
        <w:rPr>
          <w:rFonts w:ascii="Calibri" w:eastAsia="Times New Roman" w:hAnsi="Calibri" w:cs="Calibri"/>
          <w:sz w:val="22"/>
          <w:szCs w:val="22"/>
          <w:lang w:val="en-US" w:eastAsia="en-US" w:bidi="hi-IN"/>
        </w:rPr>
        <w:t>6. The student is selected on the basis of a selection procedure, where he must, among other things, prove sufficient language skills for studying abroad and present his / her vision of the study plan. The selection procedure must be attended by the relevant guarantor of the exchange program and by the student for international student mobility.</w:t>
      </w:r>
    </w:p>
    <w:p w:rsidR="00EF3C30" w:rsidRPr="005D30D9" w:rsidRDefault="00EF3C30" w:rsidP="00EF3C30">
      <w:pPr>
        <w:pStyle w:val="Odstavecseseznamem"/>
        <w:spacing w:after="200" w:line="100" w:lineRule="atLeast"/>
        <w:jc w:val="both"/>
        <w:rPr>
          <w:rFonts w:ascii="Calibri" w:eastAsia="Times New Roman" w:hAnsi="Calibri" w:cs="Calibri"/>
          <w:sz w:val="22"/>
          <w:szCs w:val="22"/>
          <w:lang w:val="en-US" w:eastAsia="en-US" w:bidi="hi-IN"/>
        </w:rPr>
      </w:pPr>
      <w:r w:rsidRPr="005D30D9">
        <w:rPr>
          <w:rFonts w:ascii="Calibri" w:eastAsia="Times New Roman" w:hAnsi="Calibri" w:cs="Calibri"/>
          <w:sz w:val="22"/>
          <w:szCs w:val="22"/>
          <w:lang w:val="en-US" w:eastAsia="en-US" w:bidi="hi-IN"/>
        </w:rPr>
        <w:t>7. The student is obliged to report his / her foreign stay before the departure to the foreign mobility referent.</w:t>
      </w:r>
    </w:p>
    <w:p w:rsidR="00EF3C30" w:rsidRPr="005D30D9" w:rsidRDefault="00EF3C30" w:rsidP="00EF3C30">
      <w:pPr>
        <w:pStyle w:val="Odstavecseseznamem"/>
        <w:spacing w:after="200" w:line="100" w:lineRule="atLeast"/>
        <w:jc w:val="both"/>
        <w:rPr>
          <w:rFonts w:ascii="Calibri" w:eastAsia="Times New Roman" w:hAnsi="Calibri" w:cs="Calibri"/>
          <w:sz w:val="22"/>
          <w:szCs w:val="22"/>
          <w:lang w:val="en-US" w:eastAsia="en-US" w:bidi="hi-IN"/>
        </w:rPr>
      </w:pPr>
      <w:r w:rsidRPr="005D30D9">
        <w:rPr>
          <w:rFonts w:ascii="Calibri" w:eastAsia="Times New Roman" w:hAnsi="Calibri" w:cs="Calibri"/>
          <w:sz w:val="22"/>
          <w:szCs w:val="22"/>
          <w:lang w:val="en-US" w:eastAsia="en-US" w:bidi="hi-IN"/>
        </w:rPr>
        <w:t>8. A student who, during his / her foreign stay, interrupts or terminates his / her studies at the Faculty of Science, loses his / her entitlement to both the recognition of credits obtained abroad and financial support (scholarship for study abroad).</w:t>
      </w:r>
    </w:p>
    <w:p w:rsidR="00EF3C30" w:rsidRPr="005D30D9" w:rsidRDefault="00EF3C30" w:rsidP="00EF3C30">
      <w:pPr>
        <w:pStyle w:val="Odstavecseseznamem"/>
        <w:spacing w:after="200" w:line="100" w:lineRule="atLeast"/>
        <w:jc w:val="both"/>
        <w:rPr>
          <w:rFonts w:ascii="Calibri" w:eastAsia="Times New Roman" w:hAnsi="Calibri" w:cs="Calibri"/>
          <w:sz w:val="22"/>
          <w:szCs w:val="22"/>
          <w:lang w:val="en-US" w:eastAsia="en-US" w:bidi="hi-IN"/>
        </w:rPr>
      </w:pPr>
    </w:p>
    <w:p w:rsidR="00EF3C30" w:rsidRPr="005D30D9" w:rsidRDefault="00EF3C30" w:rsidP="00EF3C30">
      <w:pPr>
        <w:pStyle w:val="Odstavecseseznamem"/>
        <w:spacing w:after="200" w:line="100" w:lineRule="atLeast"/>
        <w:jc w:val="both"/>
        <w:rPr>
          <w:rFonts w:ascii="Calibri" w:eastAsia="Times New Roman" w:hAnsi="Calibri" w:cs="Calibri"/>
          <w:b/>
          <w:sz w:val="22"/>
          <w:szCs w:val="22"/>
          <w:lang w:val="en-US" w:eastAsia="en-US" w:bidi="hi-IN"/>
        </w:rPr>
      </w:pPr>
      <w:r w:rsidRPr="005D30D9">
        <w:rPr>
          <w:rFonts w:ascii="Calibri" w:eastAsia="Times New Roman" w:hAnsi="Calibri" w:cs="Calibri"/>
          <w:b/>
          <w:sz w:val="22"/>
          <w:szCs w:val="22"/>
          <w:lang w:val="en-US" w:eastAsia="en-US" w:bidi="hi-IN"/>
        </w:rPr>
        <w:t xml:space="preserve">Article 2: Preparation of the </w:t>
      </w:r>
      <w:r w:rsidRPr="005D30D9">
        <w:rPr>
          <w:rFonts w:ascii="Calibri" w:eastAsia="Times New Roman" w:hAnsi="Calibri" w:cs="Calibri"/>
          <w:b/>
          <w:sz w:val="22"/>
          <w:szCs w:val="22"/>
          <w:lang w:val="en-US" w:eastAsia="en-US" w:bidi="hi-IN"/>
        </w:rPr>
        <w:t>Learning Agreement</w:t>
      </w:r>
      <w:r w:rsidRPr="005D30D9">
        <w:rPr>
          <w:rFonts w:ascii="Calibri" w:eastAsia="Times New Roman" w:hAnsi="Calibri" w:cs="Calibri"/>
          <w:b/>
          <w:sz w:val="22"/>
          <w:szCs w:val="22"/>
          <w:lang w:val="en-US" w:eastAsia="en-US" w:bidi="hi-IN"/>
        </w:rPr>
        <w:t xml:space="preserve"> prior to going abroad</w:t>
      </w:r>
    </w:p>
    <w:p w:rsidR="00EF3C30" w:rsidRPr="005D30D9" w:rsidRDefault="00EF3C30" w:rsidP="00EF3C30">
      <w:pPr>
        <w:pStyle w:val="Odstavecseseznamem"/>
        <w:spacing w:after="200" w:line="100" w:lineRule="atLeast"/>
        <w:jc w:val="both"/>
        <w:rPr>
          <w:rFonts w:ascii="Calibri" w:eastAsia="Times New Roman" w:hAnsi="Calibri" w:cs="Calibri"/>
          <w:sz w:val="22"/>
          <w:szCs w:val="22"/>
          <w:lang w:val="en-US" w:eastAsia="en-US" w:bidi="hi-IN"/>
        </w:rPr>
      </w:pPr>
      <w:r w:rsidRPr="005D30D9">
        <w:rPr>
          <w:rFonts w:ascii="Calibri" w:eastAsia="Times New Roman" w:hAnsi="Calibri" w:cs="Calibri"/>
          <w:sz w:val="22"/>
          <w:szCs w:val="22"/>
          <w:lang w:val="en-US" w:eastAsia="en-US" w:bidi="hi-IN"/>
        </w:rPr>
        <w:t xml:space="preserve">1. Before leaving, the guarantor of the exchange program </w:t>
      </w:r>
      <w:r w:rsidR="001661AE" w:rsidRPr="005D30D9">
        <w:rPr>
          <w:rFonts w:ascii="Calibri" w:eastAsia="Times New Roman" w:hAnsi="Calibri" w:cs="Calibri"/>
          <w:sz w:val="22"/>
          <w:szCs w:val="22"/>
          <w:lang w:val="en-US" w:eastAsia="en-US" w:bidi="hi-IN"/>
        </w:rPr>
        <w:t>and the outgoing student</w:t>
      </w:r>
      <w:r w:rsidR="001661AE" w:rsidRPr="005D30D9">
        <w:rPr>
          <w:rFonts w:ascii="Calibri" w:eastAsia="Times New Roman" w:hAnsi="Calibri" w:cs="Calibri"/>
          <w:sz w:val="22"/>
          <w:szCs w:val="22"/>
          <w:lang w:val="en-US" w:eastAsia="en-US" w:bidi="hi-IN"/>
        </w:rPr>
        <w:t xml:space="preserve"> </w:t>
      </w:r>
      <w:r w:rsidR="001661AE">
        <w:rPr>
          <w:rFonts w:ascii="Calibri" w:eastAsia="Times New Roman" w:hAnsi="Calibri" w:cs="Calibri"/>
          <w:sz w:val="22"/>
          <w:szCs w:val="22"/>
          <w:lang w:val="en-US" w:eastAsia="en-US" w:bidi="hi-IN"/>
        </w:rPr>
        <w:t>are</w:t>
      </w:r>
      <w:r w:rsidRPr="005D30D9">
        <w:rPr>
          <w:rFonts w:ascii="Calibri" w:eastAsia="Times New Roman" w:hAnsi="Calibri" w:cs="Calibri"/>
          <w:sz w:val="22"/>
          <w:szCs w:val="22"/>
          <w:lang w:val="en-US" w:eastAsia="en-US" w:bidi="hi-IN"/>
        </w:rPr>
        <w:t xml:space="preserve"> obliged, together with the credit counselor of the department guara</w:t>
      </w:r>
      <w:r w:rsidR="005D30D9">
        <w:rPr>
          <w:rFonts w:ascii="Calibri" w:eastAsia="Times New Roman" w:hAnsi="Calibri" w:cs="Calibri"/>
          <w:sz w:val="22"/>
          <w:szCs w:val="22"/>
          <w:lang w:val="en-US" w:eastAsia="en-US" w:bidi="hi-IN"/>
        </w:rPr>
        <w:t>n</w:t>
      </w:r>
      <w:r w:rsidR="001661AE">
        <w:rPr>
          <w:rFonts w:ascii="Calibri" w:eastAsia="Times New Roman" w:hAnsi="Calibri" w:cs="Calibri"/>
          <w:sz w:val="22"/>
          <w:szCs w:val="22"/>
          <w:lang w:val="en-US" w:eastAsia="en-US" w:bidi="hi-IN"/>
        </w:rPr>
        <w:t>teeing the relevant study field</w:t>
      </w:r>
      <w:r w:rsidRPr="005D30D9">
        <w:rPr>
          <w:rFonts w:ascii="Calibri" w:eastAsia="Times New Roman" w:hAnsi="Calibri" w:cs="Calibri"/>
          <w:sz w:val="22"/>
          <w:szCs w:val="22"/>
          <w:lang w:val="en-US" w:eastAsia="en-US" w:bidi="hi-IN"/>
        </w:rPr>
        <w:t>, to create the student's Learning Agreement for the given academic year,</w:t>
      </w:r>
      <w:r w:rsidR="001661AE">
        <w:rPr>
          <w:rFonts w:ascii="Calibri" w:eastAsia="Times New Roman" w:hAnsi="Calibri" w:cs="Calibri"/>
          <w:sz w:val="22"/>
          <w:szCs w:val="22"/>
          <w:lang w:val="en-US" w:eastAsia="en-US" w:bidi="hi-IN"/>
        </w:rPr>
        <w:t xml:space="preserve"> which complies with UP and </w:t>
      </w:r>
      <w:proofErr w:type="spellStart"/>
      <w:r w:rsidR="001661AE">
        <w:rPr>
          <w:rFonts w:ascii="Calibri" w:eastAsia="Times New Roman" w:hAnsi="Calibri" w:cs="Calibri"/>
          <w:sz w:val="22"/>
          <w:szCs w:val="22"/>
          <w:lang w:val="en-US" w:eastAsia="en-US" w:bidi="hi-IN"/>
        </w:rPr>
        <w:t>PrF</w:t>
      </w:r>
      <w:proofErr w:type="spellEnd"/>
      <w:r w:rsidR="001661AE">
        <w:rPr>
          <w:rFonts w:ascii="Calibri" w:eastAsia="Times New Roman" w:hAnsi="Calibri" w:cs="Calibri"/>
          <w:sz w:val="22"/>
          <w:szCs w:val="22"/>
          <w:lang w:val="en-US" w:eastAsia="en-US" w:bidi="hi-IN"/>
        </w:rPr>
        <w:t> </w:t>
      </w:r>
      <w:r w:rsidRPr="005D30D9">
        <w:rPr>
          <w:rFonts w:ascii="Calibri" w:eastAsia="Times New Roman" w:hAnsi="Calibri" w:cs="Calibri"/>
          <w:sz w:val="22"/>
          <w:szCs w:val="22"/>
          <w:lang w:val="en-US" w:eastAsia="en-US" w:bidi="hi-IN"/>
        </w:rPr>
        <w:t>regulations and is comprised of subjects the student plans to complete at the host university.</w:t>
      </w:r>
    </w:p>
    <w:p w:rsidR="00EF3C30" w:rsidRPr="005D30D9" w:rsidRDefault="00EF3C30" w:rsidP="00EF3C30">
      <w:pPr>
        <w:pStyle w:val="Odstavecseseznamem"/>
        <w:spacing w:after="200" w:line="100" w:lineRule="atLeast"/>
        <w:jc w:val="both"/>
        <w:rPr>
          <w:rFonts w:ascii="Calibri" w:eastAsia="Times New Roman" w:hAnsi="Calibri" w:cs="Calibri"/>
          <w:sz w:val="22"/>
          <w:szCs w:val="22"/>
          <w:lang w:val="en-US" w:eastAsia="en-US" w:bidi="hi-IN"/>
        </w:rPr>
      </w:pPr>
      <w:r w:rsidRPr="005D30D9">
        <w:rPr>
          <w:rFonts w:ascii="Calibri" w:eastAsia="Times New Roman" w:hAnsi="Calibri" w:cs="Calibri"/>
          <w:sz w:val="22"/>
          <w:szCs w:val="22"/>
          <w:lang w:val="en-US" w:eastAsia="en-US" w:bidi="hi-IN"/>
        </w:rPr>
        <w:t xml:space="preserve">2. The Learning Agreement must specify exactly which subjects of the study program at the Faculty of Science will be replaced by subjects studied abroad. Learning Agreement of the outgoing student is approved by the relevant vice-dean, based on the recommendation of the relevant guarantor of the </w:t>
      </w:r>
      <w:r w:rsidRPr="005D30D9">
        <w:rPr>
          <w:rFonts w:ascii="Calibri" w:eastAsia="Times New Roman" w:hAnsi="Calibri" w:cs="Calibri"/>
          <w:sz w:val="22"/>
          <w:szCs w:val="22"/>
          <w:lang w:val="en-US" w:eastAsia="en-US" w:bidi="hi-IN"/>
        </w:rPr>
        <w:lastRenderedPageBreak/>
        <w:t>exchange program.</w:t>
      </w:r>
    </w:p>
    <w:p w:rsidR="00EF3C30" w:rsidRPr="005D30D9" w:rsidRDefault="00EF3C30" w:rsidP="00EF3C30">
      <w:pPr>
        <w:pStyle w:val="Odstavecseseznamem"/>
        <w:spacing w:after="200" w:line="100" w:lineRule="atLeast"/>
        <w:jc w:val="both"/>
        <w:rPr>
          <w:rFonts w:ascii="Calibri" w:eastAsia="Times New Roman" w:hAnsi="Calibri" w:cs="Calibri"/>
          <w:sz w:val="22"/>
          <w:szCs w:val="22"/>
          <w:lang w:val="en-US" w:eastAsia="en-US" w:bidi="hi-IN"/>
        </w:rPr>
      </w:pPr>
      <w:r w:rsidRPr="005D30D9">
        <w:rPr>
          <w:rFonts w:ascii="Calibri" w:eastAsia="Times New Roman" w:hAnsi="Calibri" w:cs="Calibri"/>
          <w:sz w:val="22"/>
          <w:szCs w:val="22"/>
          <w:lang w:val="en-US" w:eastAsia="en-US" w:bidi="hi-IN"/>
        </w:rPr>
        <w:t>3. The condition for approval of the Learning Agreement is that the student plans to complete worth at least 20 credits per semester. The recommended number is 20-30 credits per semester.</w:t>
      </w:r>
    </w:p>
    <w:p w:rsidR="00EF3C30" w:rsidRPr="005D30D9" w:rsidRDefault="00EF3C30" w:rsidP="00EF3C30">
      <w:pPr>
        <w:pStyle w:val="Odstavecseseznamem"/>
        <w:spacing w:after="200" w:line="100" w:lineRule="atLeast"/>
        <w:jc w:val="both"/>
        <w:rPr>
          <w:rFonts w:ascii="Calibri" w:eastAsia="Times New Roman" w:hAnsi="Calibri" w:cs="Calibri"/>
          <w:sz w:val="22"/>
          <w:szCs w:val="22"/>
          <w:lang w:val="en-US" w:eastAsia="en-US" w:bidi="hi-IN"/>
        </w:rPr>
      </w:pPr>
      <w:r w:rsidRPr="005D30D9">
        <w:rPr>
          <w:rFonts w:ascii="Calibri" w:eastAsia="Times New Roman" w:hAnsi="Calibri" w:cs="Calibri"/>
          <w:sz w:val="22"/>
          <w:szCs w:val="22"/>
          <w:lang w:val="en-US" w:eastAsia="en-US" w:bidi="hi-IN"/>
        </w:rPr>
        <w:t>4. Another condition for the approval of the Learning Agreement is to include at least one subject equivalent to subject in A or B category taught at the Faculty of Science.</w:t>
      </w:r>
    </w:p>
    <w:p w:rsidR="00EF3C30" w:rsidRPr="005D30D9" w:rsidRDefault="00EF3C30" w:rsidP="00EF3C30">
      <w:pPr>
        <w:pStyle w:val="Odstavecseseznamem"/>
        <w:spacing w:after="200" w:line="100" w:lineRule="atLeast"/>
        <w:jc w:val="both"/>
        <w:rPr>
          <w:rFonts w:ascii="Calibri" w:eastAsia="Times New Roman" w:hAnsi="Calibri" w:cs="Calibri"/>
          <w:sz w:val="22"/>
          <w:szCs w:val="22"/>
          <w:lang w:val="en-US" w:eastAsia="en-US" w:bidi="hi-IN"/>
        </w:rPr>
      </w:pPr>
      <w:r w:rsidRPr="005D30D9">
        <w:rPr>
          <w:rFonts w:ascii="Calibri" w:eastAsia="Times New Roman" w:hAnsi="Calibri" w:cs="Calibri"/>
          <w:sz w:val="22"/>
          <w:szCs w:val="22"/>
          <w:lang w:val="en-US" w:eastAsia="en-US" w:bidi="hi-IN"/>
        </w:rPr>
        <w:t xml:space="preserve">5. The guarantors shall assist in ensuring that the student and credit counselor of the department have access to credit assessment information and the hourly scale and syllabi of the courses at </w:t>
      </w:r>
      <w:r w:rsidR="001661AE">
        <w:rPr>
          <w:rFonts w:ascii="Calibri" w:eastAsia="Times New Roman" w:hAnsi="Calibri" w:cs="Calibri"/>
          <w:sz w:val="22"/>
          <w:szCs w:val="22"/>
          <w:lang w:val="en-US" w:eastAsia="en-US" w:bidi="hi-IN"/>
        </w:rPr>
        <w:t xml:space="preserve">the </w:t>
      </w:r>
      <w:r w:rsidRPr="005D30D9">
        <w:rPr>
          <w:rFonts w:ascii="Calibri" w:eastAsia="Times New Roman" w:hAnsi="Calibri" w:cs="Calibri"/>
          <w:sz w:val="22"/>
          <w:szCs w:val="22"/>
          <w:lang w:val="en-US" w:eastAsia="en-US" w:bidi="hi-IN"/>
        </w:rPr>
        <w:t>host university.</w:t>
      </w:r>
    </w:p>
    <w:p w:rsidR="00A6510A" w:rsidRPr="005D30D9" w:rsidRDefault="00EF3C30" w:rsidP="00EF3C30">
      <w:pPr>
        <w:pStyle w:val="Odstavecseseznamem"/>
        <w:spacing w:after="200" w:line="100" w:lineRule="atLeast"/>
        <w:jc w:val="both"/>
        <w:rPr>
          <w:rFonts w:ascii="Calibri" w:eastAsia="Times New Roman" w:hAnsi="Calibri" w:cs="Calibri"/>
          <w:sz w:val="22"/>
          <w:szCs w:val="22"/>
          <w:lang w:val="en-US" w:eastAsia="en-US" w:bidi="hi-IN"/>
        </w:rPr>
      </w:pPr>
      <w:r w:rsidRPr="005D30D9">
        <w:rPr>
          <w:rFonts w:ascii="Calibri" w:eastAsia="Times New Roman" w:hAnsi="Calibri" w:cs="Calibri"/>
          <w:sz w:val="22"/>
          <w:szCs w:val="22"/>
          <w:lang w:val="en-US" w:eastAsia="en-US" w:bidi="hi-IN"/>
        </w:rPr>
        <w:t>6. Should the student, upon arrival at foreign university, find out that the Learning Agreement in its original form is not possible to com</w:t>
      </w:r>
      <w:r w:rsidR="001661AE">
        <w:rPr>
          <w:rFonts w:ascii="Calibri" w:eastAsia="Times New Roman" w:hAnsi="Calibri" w:cs="Calibri"/>
          <w:sz w:val="22"/>
          <w:szCs w:val="22"/>
          <w:lang w:val="en-US" w:eastAsia="en-US" w:bidi="hi-IN"/>
        </w:rPr>
        <w:t xml:space="preserve">ply with for objective reasons </w:t>
      </w:r>
      <w:r w:rsidRPr="005D30D9">
        <w:rPr>
          <w:rFonts w:ascii="Calibri" w:eastAsia="Times New Roman" w:hAnsi="Calibri" w:cs="Calibri"/>
          <w:sz w:val="22"/>
          <w:szCs w:val="22"/>
          <w:lang w:val="en-US" w:eastAsia="en-US" w:bidi="hi-IN"/>
        </w:rPr>
        <w:t>(e.g. the subject was not open in the semester)</w:t>
      </w:r>
      <w:proofErr w:type="gramStart"/>
      <w:r w:rsidRPr="005D30D9">
        <w:rPr>
          <w:rFonts w:ascii="Calibri" w:eastAsia="Times New Roman" w:hAnsi="Calibri" w:cs="Calibri"/>
          <w:sz w:val="22"/>
          <w:szCs w:val="22"/>
          <w:lang w:val="en-US" w:eastAsia="en-US" w:bidi="hi-IN"/>
        </w:rPr>
        <w:t>,</w:t>
      </w:r>
      <w:proofErr w:type="gramEnd"/>
      <w:r w:rsidRPr="005D30D9">
        <w:rPr>
          <w:rFonts w:ascii="Calibri" w:eastAsia="Times New Roman" w:hAnsi="Calibri" w:cs="Calibri"/>
          <w:sz w:val="22"/>
          <w:szCs w:val="22"/>
          <w:lang w:val="en-US" w:eastAsia="en-US" w:bidi="hi-IN"/>
        </w:rPr>
        <w:t xml:space="preserve"> he / she must apply for a change in the Learning Agreement. The changed curriculum must continue to meet the conditions defined in Article 2, paragraphs 2-4. The change is approved by the author</w:t>
      </w:r>
      <w:r w:rsidR="001661AE">
        <w:rPr>
          <w:rFonts w:ascii="Calibri" w:eastAsia="Times New Roman" w:hAnsi="Calibri" w:cs="Calibri"/>
          <w:sz w:val="22"/>
          <w:szCs w:val="22"/>
          <w:lang w:val="en-US" w:eastAsia="en-US" w:bidi="hi-IN"/>
        </w:rPr>
        <w:t>ized Vice-dean based on the rec</w:t>
      </w:r>
      <w:r w:rsidRPr="005D30D9">
        <w:rPr>
          <w:rFonts w:ascii="Calibri" w:eastAsia="Times New Roman" w:hAnsi="Calibri" w:cs="Calibri"/>
          <w:sz w:val="22"/>
          <w:szCs w:val="22"/>
          <w:lang w:val="en-US" w:eastAsia="en-US" w:bidi="hi-IN"/>
        </w:rPr>
        <w:t>ommendation of guarantor of the exchange program.</w:t>
      </w:r>
    </w:p>
    <w:p w:rsidR="00EF3C30" w:rsidRPr="005D30D9" w:rsidRDefault="00EF3C30" w:rsidP="00EF3C30">
      <w:pPr>
        <w:pStyle w:val="Odstavecseseznamem"/>
        <w:spacing w:after="200" w:line="100" w:lineRule="atLeast"/>
        <w:jc w:val="both"/>
        <w:rPr>
          <w:b/>
          <w:lang w:val="en-US"/>
        </w:rPr>
      </w:pPr>
    </w:p>
    <w:p w:rsidR="00790876" w:rsidRPr="005D30D9" w:rsidRDefault="00790876" w:rsidP="00790876">
      <w:pPr>
        <w:pStyle w:val="Vchoz"/>
        <w:spacing w:line="100" w:lineRule="atLeast"/>
        <w:jc w:val="both"/>
        <w:rPr>
          <w:rFonts w:ascii="Times New Roman" w:eastAsiaTheme="minorEastAsia" w:hAnsi="Times New Roman" w:cs="Times New Roman"/>
          <w:b/>
          <w:sz w:val="24"/>
          <w:szCs w:val="24"/>
          <w:lang w:val="en-US" w:eastAsia="cs-CZ" w:bidi="ar-SA"/>
        </w:rPr>
      </w:pPr>
      <w:r w:rsidRPr="005D30D9">
        <w:rPr>
          <w:rFonts w:ascii="Times New Roman" w:eastAsiaTheme="minorEastAsia" w:hAnsi="Times New Roman" w:cs="Times New Roman"/>
          <w:b/>
          <w:sz w:val="24"/>
          <w:szCs w:val="24"/>
          <w:lang w:val="en-US" w:eastAsia="cs-CZ" w:bidi="ar-SA"/>
        </w:rPr>
        <w:t>Article 3: Credit Recognition on Return from Stay Abroad</w:t>
      </w:r>
    </w:p>
    <w:p w:rsidR="00790876" w:rsidRPr="005D30D9" w:rsidRDefault="00790876" w:rsidP="00790876">
      <w:pPr>
        <w:pStyle w:val="Vchoz"/>
        <w:spacing w:line="100" w:lineRule="atLeast"/>
        <w:jc w:val="both"/>
        <w:rPr>
          <w:rFonts w:ascii="Times New Roman" w:eastAsiaTheme="minorEastAsia" w:hAnsi="Times New Roman" w:cs="Times New Roman"/>
          <w:sz w:val="24"/>
          <w:szCs w:val="24"/>
          <w:lang w:val="en-US" w:eastAsia="cs-CZ" w:bidi="ar-SA"/>
        </w:rPr>
      </w:pPr>
      <w:r w:rsidRPr="005D30D9">
        <w:rPr>
          <w:rFonts w:ascii="Times New Roman" w:eastAsiaTheme="minorEastAsia" w:hAnsi="Times New Roman" w:cs="Times New Roman"/>
          <w:sz w:val="24"/>
          <w:szCs w:val="24"/>
          <w:lang w:val="en-US" w:eastAsia="cs-CZ" w:bidi="ar-SA"/>
        </w:rPr>
        <w:t>1. Upon return, the student must subm</w:t>
      </w:r>
      <w:r w:rsidR="001661AE">
        <w:rPr>
          <w:rFonts w:ascii="Times New Roman" w:eastAsiaTheme="minorEastAsia" w:hAnsi="Times New Roman" w:cs="Times New Roman"/>
          <w:sz w:val="24"/>
          <w:szCs w:val="24"/>
          <w:lang w:val="en-US" w:eastAsia="cs-CZ" w:bidi="ar-SA"/>
        </w:rPr>
        <w:t>it a list of completed subjects</w:t>
      </w:r>
      <w:r w:rsidRPr="005D30D9">
        <w:rPr>
          <w:rFonts w:ascii="Times New Roman" w:eastAsiaTheme="minorEastAsia" w:hAnsi="Times New Roman" w:cs="Times New Roman"/>
          <w:sz w:val="24"/>
          <w:szCs w:val="24"/>
          <w:lang w:val="en-US" w:eastAsia="cs-CZ" w:bidi="ar-SA"/>
        </w:rPr>
        <w:t xml:space="preserve"> - Transcrip</w:t>
      </w:r>
      <w:r w:rsidR="001661AE">
        <w:rPr>
          <w:rFonts w:ascii="Times New Roman" w:eastAsiaTheme="minorEastAsia" w:hAnsi="Times New Roman" w:cs="Times New Roman"/>
          <w:sz w:val="24"/>
          <w:szCs w:val="24"/>
          <w:lang w:val="en-US" w:eastAsia="cs-CZ" w:bidi="ar-SA"/>
        </w:rPr>
        <w:t>t</w:t>
      </w:r>
      <w:r w:rsidRPr="005D30D9">
        <w:rPr>
          <w:rFonts w:ascii="Times New Roman" w:eastAsiaTheme="minorEastAsia" w:hAnsi="Times New Roman" w:cs="Times New Roman"/>
          <w:sz w:val="24"/>
          <w:szCs w:val="24"/>
          <w:lang w:val="en-US" w:eastAsia="cs-CZ" w:bidi="ar-SA"/>
        </w:rPr>
        <w:t xml:space="preserve"> of Records, confirmed by the study department of the host university, usually in the English language. Completion of the course means attending the course or seminar and passing of the exam, the credit, the colloquium.</w:t>
      </w:r>
    </w:p>
    <w:p w:rsidR="00790876" w:rsidRPr="005D30D9" w:rsidRDefault="00790876" w:rsidP="00790876">
      <w:pPr>
        <w:pStyle w:val="Vchoz"/>
        <w:spacing w:line="100" w:lineRule="atLeast"/>
        <w:jc w:val="both"/>
        <w:rPr>
          <w:rFonts w:ascii="Times New Roman" w:eastAsiaTheme="minorEastAsia" w:hAnsi="Times New Roman" w:cs="Times New Roman"/>
          <w:sz w:val="24"/>
          <w:szCs w:val="24"/>
          <w:lang w:val="en-US" w:eastAsia="cs-CZ" w:bidi="ar-SA"/>
        </w:rPr>
      </w:pPr>
      <w:r w:rsidRPr="005D30D9">
        <w:rPr>
          <w:rFonts w:ascii="Times New Roman" w:eastAsiaTheme="minorEastAsia" w:hAnsi="Times New Roman" w:cs="Times New Roman"/>
          <w:sz w:val="24"/>
          <w:szCs w:val="24"/>
          <w:lang w:val="en-US" w:eastAsia="cs-CZ" w:bidi="ar-SA"/>
        </w:rPr>
        <w:t>2. The credit value of all subjects listed in the Learning Agreement will be recognized as the actual value. Where this value exceeds the value of subject in A or B category, the surplus of credits will be recognized as credits for subjects in C category. Any fractional credit values are adjusted so that their sum is equal to the sum of the original credit values rounded up to the whole number.</w:t>
      </w:r>
    </w:p>
    <w:p w:rsidR="00790876" w:rsidRPr="005D30D9" w:rsidRDefault="00790876" w:rsidP="00790876">
      <w:pPr>
        <w:pStyle w:val="Vchoz"/>
        <w:spacing w:line="100" w:lineRule="atLeast"/>
        <w:jc w:val="both"/>
        <w:rPr>
          <w:rFonts w:ascii="Times New Roman" w:eastAsiaTheme="minorEastAsia" w:hAnsi="Times New Roman" w:cs="Times New Roman"/>
          <w:sz w:val="24"/>
          <w:szCs w:val="24"/>
          <w:lang w:val="en-US" w:eastAsia="cs-CZ" w:bidi="ar-SA"/>
        </w:rPr>
      </w:pPr>
      <w:r w:rsidRPr="005D30D9">
        <w:rPr>
          <w:rFonts w:ascii="Times New Roman" w:eastAsiaTheme="minorEastAsia" w:hAnsi="Times New Roman" w:cs="Times New Roman"/>
          <w:sz w:val="24"/>
          <w:szCs w:val="24"/>
          <w:lang w:val="en-US" w:eastAsia="cs-CZ" w:bidi="ar-SA"/>
        </w:rPr>
        <w:t xml:space="preserve">3. During exchange stays in countries where the ECTS system is not applied, the credit value of the subjects shall be determined by the guarantor of </w:t>
      </w:r>
      <w:r w:rsidR="001661AE">
        <w:rPr>
          <w:rFonts w:ascii="Times New Roman" w:eastAsiaTheme="minorEastAsia" w:hAnsi="Times New Roman" w:cs="Times New Roman"/>
          <w:sz w:val="24"/>
          <w:szCs w:val="24"/>
          <w:lang w:val="en-US" w:eastAsia="cs-CZ" w:bidi="ar-SA"/>
        </w:rPr>
        <w:t>the ex</w:t>
      </w:r>
      <w:r w:rsidRPr="005D30D9">
        <w:rPr>
          <w:rFonts w:ascii="Times New Roman" w:eastAsiaTheme="minorEastAsia" w:hAnsi="Times New Roman" w:cs="Times New Roman"/>
          <w:sz w:val="24"/>
          <w:szCs w:val="24"/>
          <w:lang w:val="en-US" w:eastAsia="cs-CZ" w:bidi="ar-SA"/>
        </w:rPr>
        <w:t>change program upon agreement with the Head of the Department guaranteeing the respective field of study uniformly for all students who have completed the subject. The credit value should be determined according to the credit value of the corresponding subjects at the Faculty of Science.</w:t>
      </w:r>
    </w:p>
    <w:p w:rsidR="00790876" w:rsidRPr="005D30D9" w:rsidRDefault="00790876" w:rsidP="00790876">
      <w:pPr>
        <w:pStyle w:val="Vchoz"/>
        <w:spacing w:line="100" w:lineRule="atLeast"/>
        <w:jc w:val="both"/>
        <w:rPr>
          <w:rFonts w:ascii="Times New Roman" w:eastAsiaTheme="minorEastAsia" w:hAnsi="Times New Roman" w:cs="Times New Roman"/>
          <w:sz w:val="24"/>
          <w:szCs w:val="24"/>
          <w:lang w:val="en-US" w:eastAsia="cs-CZ" w:bidi="ar-SA"/>
        </w:rPr>
      </w:pPr>
      <w:r w:rsidRPr="005D30D9">
        <w:rPr>
          <w:rFonts w:ascii="Times New Roman" w:eastAsiaTheme="minorEastAsia" w:hAnsi="Times New Roman" w:cs="Times New Roman"/>
          <w:sz w:val="24"/>
          <w:szCs w:val="24"/>
          <w:lang w:val="en-US" w:eastAsia="cs-CZ" w:bidi="ar-SA"/>
        </w:rPr>
        <w:t>4. Subjects that do not have the equivalent in the study plans of Faculty of Science will be recognized as C-category subjects.</w:t>
      </w:r>
    </w:p>
    <w:p w:rsidR="00790876" w:rsidRPr="005D30D9" w:rsidRDefault="00790876" w:rsidP="00790876">
      <w:pPr>
        <w:pStyle w:val="Vchoz"/>
        <w:spacing w:line="100" w:lineRule="atLeast"/>
        <w:jc w:val="both"/>
        <w:rPr>
          <w:rFonts w:ascii="Times New Roman" w:eastAsiaTheme="minorEastAsia" w:hAnsi="Times New Roman" w:cs="Times New Roman"/>
          <w:sz w:val="24"/>
          <w:szCs w:val="24"/>
          <w:lang w:val="en-US" w:eastAsia="cs-CZ" w:bidi="ar-SA"/>
        </w:rPr>
      </w:pPr>
      <w:r w:rsidRPr="005D30D9">
        <w:rPr>
          <w:rFonts w:ascii="Times New Roman" w:eastAsiaTheme="minorEastAsia" w:hAnsi="Times New Roman" w:cs="Times New Roman"/>
          <w:sz w:val="24"/>
          <w:szCs w:val="24"/>
          <w:lang w:val="en-US" w:eastAsia="cs-CZ" w:bidi="ar-SA"/>
        </w:rPr>
        <w:t>5. In case the student is sent by a different department than the department guaranteeing the relevant study fields, the recognition of the courses completed abroad is approved by the guarantor of the exchange program of the department which sent the student together with the head of the department that guarantees the field of study.</w:t>
      </w:r>
    </w:p>
    <w:p w:rsidR="00790876" w:rsidRPr="005D30D9" w:rsidRDefault="00790876" w:rsidP="00790876">
      <w:pPr>
        <w:pStyle w:val="Vchoz"/>
        <w:spacing w:line="100" w:lineRule="atLeast"/>
        <w:jc w:val="both"/>
        <w:rPr>
          <w:rFonts w:ascii="Times New Roman" w:eastAsiaTheme="minorEastAsia" w:hAnsi="Times New Roman" w:cs="Times New Roman"/>
          <w:sz w:val="24"/>
          <w:szCs w:val="24"/>
          <w:lang w:val="en-US" w:eastAsia="cs-CZ" w:bidi="ar-SA"/>
        </w:rPr>
      </w:pPr>
      <w:r w:rsidRPr="005D30D9">
        <w:rPr>
          <w:rFonts w:ascii="Times New Roman" w:eastAsiaTheme="minorEastAsia" w:hAnsi="Times New Roman" w:cs="Times New Roman"/>
          <w:sz w:val="24"/>
          <w:szCs w:val="24"/>
          <w:lang w:val="en-US" w:eastAsia="cs-CZ" w:bidi="ar-SA"/>
        </w:rPr>
        <w:t>6. The guarantor of the exchange program also recommends recognition or non-recognition of subjects that the student has completed in addition to the Learning Agreement.</w:t>
      </w:r>
    </w:p>
    <w:p w:rsidR="00790876" w:rsidRPr="005D30D9" w:rsidRDefault="00790876" w:rsidP="00790876">
      <w:pPr>
        <w:pStyle w:val="Vchoz"/>
        <w:spacing w:line="100" w:lineRule="atLeast"/>
        <w:jc w:val="both"/>
        <w:rPr>
          <w:rFonts w:ascii="Times New Roman" w:eastAsiaTheme="minorEastAsia" w:hAnsi="Times New Roman" w:cs="Times New Roman"/>
          <w:sz w:val="24"/>
          <w:szCs w:val="24"/>
          <w:lang w:val="en-US" w:eastAsia="cs-CZ" w:bidi="ar-SA"/>
        </w:rPr>
      </w:pPr>
      <w:r w:rsidRPr="005D30D9">
        <w:rPr>
          <w:rFonts w:ascii="Times New Roman" w:eastAsiaTheme="minorEastAsia" w:hAnsi="Times New Roman" w:cs="Times New Roman"/>
          <w:sz w:val="24"/>
          <w:szCs w:val="24"/>
          <w:lang w:val="en-US" w:eastAsia="cs-CZ" w:bidi="ar-SA"/>
        </w:rPr>
        <w:t>7. The guarantor's recommendation shall include a table with the following data: the subject that the student has completed abroad and his / her credit assessment and the subject of the study program at the Faculty of Science, which is replaced by the former, including his credit value and subject category (A, B, C). Recognition of subjects and cred</w:t>
      </w:r>
      <w:r w:rsidR="005D30D9" w:rsidRPr="005D30D9">
        <w:rPr>
          <w:rFonts w:ascii="Times New Roman" w:eastAsiaTheme="minorEastAsia" w:hAnsi="Times New Roman" w:cs="Times New Roman"/>
          <w:sz w:val="24"/>
          <w:szCs w:val="24"/>
          <w:lang w:val="en-US" w:eastAsia="cs-CZ" w:bidi="ar-SA"/>
        </w:rPr>
        <w:t xml:space="preserve">its </w:t>
      </w:r>
      <w:r w:rsidRPr="005D30D9">
        <w:rPr>
          <w:rFonts w:ascii="Times New Roman" w:eastAsiaTheme="minorEastAsia" w:hAnsi="Times New Roman" w:cs="Times New Roman"/>
          <w:sz w:val="24"/>
          <w:szCs w:val="24"/>
          <w:lang w:val="en-US" w:eastAsia="cs-CZ" w:bidi="ar-SA"/>
        </w:rPr>
        <w:t>must be approved by the authorized Vice-dean.</w:t>
      </w:r>
    </w:p>
    <w:p w:rsidR="00790876" w:rsidRPr="005D30D9" w:rsidRDefault="00790876" w:rsidP="00790876">
      <w:pPr>
        <w:pStyle w:val="Vchoz"/>
        <w:spacing w:line="100" w:lineRule="atLeast"/>
        <w:jc w:val="both"/>
        <w:rPr>
          <w:rFonts w:ascii="Times New Roman" w:eastAsiaTheme="minorEastAsia" w:hAnsi="Times New Roman" w:cs="Times New Roman"/>
          <w:sz w:val="24"/>
          <w:szCs w:val="24"/>
          <w:lang w:val="en-US" w:eastAsia="cs-CZ" w:bidi="ar-SA"/>
        </w:rPr>
      </w:pPr>
      <w:r w:rsidRPr="005D30D9">
        <w:rPr>
          <w:rFonts w:ascii="Times New Roman" w:eastAsiaTheme="minorEastAsia" w:hAnsi="Times New Roman" w:cs="Times New Roman"/>
          <w:sz w:val="24"/>
          <w:szCs w:val="24"/>
          <w:lang w:val="en-US" w:eastAsia="cs-CZ" w:bidi="ar-SA"/>
        </w:rPr>
        <w:t>8. If a student disagrees with the recommendation of the relevant guarantor, he may appeal to the authorized Vice-dean.</w:t>
      </w:r>
    </w:p>
    <w:p w:rsidR="00790876" w:rsidRPr="005D30D9" w:rsidRDefault="00790876" w:rsidP="00790876">
      <w:pPr>
        <w:pStyle w:val="Vchoz"/>
        <w:spacing w:line="100" w:lineRule="atLeast"/>
        <w:jc w:val="both"/>
        <w:rPr>
          <w:rFonts w:ascii="Times New Roman" w:eastAsiaTheme="minorEastAsia" w:hAnsi="Times New Roman" w:cs="Times New Roman"/>
          <w:sz w:val="24"/>
          <w:szCs w:val="24"/>
          <w:lang w:val="en-US" w:eastAsia="cs-CZ" w:bidi="ar-SA"/>
        </w:rPr>
      </w:pPr>
      <w:r w:rsidRPr="005D30D9">
        <w:rPr>
          <w:rFonts w:ascii="Times New Roman" w:eastAsiaTheme="minorEastAsia" w:hAnsi="Times New Roman" w:cs="Times New Roman"/>
          <w:sz w:val="24"/>
          <w:szCs w:val="24"/>
          <w:lang w:val="en-US" w:eastAsia="cs-CZ" w:bidi="ar-SA"/>
        </w:rPr>
        <w:lastRenderedPageBreak/>
        <w:t xml:space="preserve">9. If a student fails to meet the conditions defined in this Directive (in particular in Article 1, paragraph 2 or in the Financing Agreement or severely deviates from the approved Learning Agreement), </w:t>
      </w:r>
      <w:proofErr w:type="spellStart"/>
      <w:r w:rsidRPr="005D30D9">
        <w:rPr>
          <w:rFonts w:ascii="Times New Roman" w:eastAsiaTheme="minorEastAsia" w:hAnsi="Times New Roman" w:cs="Times New Roman"/>
          <w:sz w:val="24"/>
          <w:szCs w:val="24"/>
          <w:lang w:val="en-US" w:eastAsia="cs-CZ" w:bidi="ar-SA"/>
        </w:rPr>
        <w:t>Palacký</w:t>
      </w:r>
      <w:proofErr w:type="spellEnd"/>
      <w:r w:rsidRPr="005D30D9">
        <w:rPr>
          <w:rFonts w:ascii="Times New Roman" w:eastAsiaTheme="minorEastAsia" w:hAnsi="Times New Roman" w:cs="Times New Roman"/>
          <w:sz w:val="24"/>
          <w:szCs w:val="24"/>
          <w:lang w:val="en-US" w:eastAsia="cs-CZ" w:bidi="ar-SA"/>
        </w:rPr>
        <w:t xml:space="preserve"> University has the right to request partial or total reimbursement of the financial support provided. Only credits from the subjects listed in the Learning Agreement that he / she actually gained during his studies abroad will be recognized.</w:t>
      </w:r>
    </w:p>
    <w:p w:rsidR="00A6510A" w:rsidRPr="001661AE" w:rsidRDefault="00790876" w:rsidP="00790876">
      <w:pPr>
        <w:pStyle w:val="Vchoz"/>
        <w:spacing w:line="100" w:lineRule="atLeast"/>
        <w:jc w:val="both"/>
        <w:rPr>
          <w:rFonts w:ascii="Georgia" w:hAnsi="Georgia"/>
          <w:lang w:val="en-US"/>
        </w:rPr>
      </w:pPr>
      <w:bookmarkStart w:id="0" w:name="_GoBack"/>
      <w:r w:rsidRPr="001661AE">
        <w:rPr>
          <w:rFonts w:ascii="Georgia" w:hAnsi="Georgia"/>
          <w:lang w:val="en-US"/>
        </w:rPr>
        <w:t xml:space="preserve">In Olomouc, on June 15, </w:t>
      </w:r>
      <w:r w:rsidR="00A6510A" w:rsidRPr="001661AE">
        <w:rPr>
          <w:rFonts w:ascii="Georgia" w:hAnsi="Georgia"/>
          <w:lang w:val="en-US"/>
        </w:rPr>
        <w:t>2018</w:t>
      </w:r>
    </w:p>
    <w:bookmarkEnd w:id="0"/>
    <w:p w:rsidR="0006235D" w:rsidRPr="005D30D9" w:rsidRDefault="00A6510A" w:rsidP="00EF3C30">
      <w:pPr>
        <w:widowControl/>
        <w:autoSpaceDE/>
        <w:autoSpaceDN/>
        <w:adjustRightInd/>
        <w:spacing w:after="200" w:line="100" w:lineRule="atLeast"/>
        <w:rPr>
          <w:rFonts w:ascii="Georgia" w:hAnsi="Georgia"/>
          <w:sz w:val="22"/>
          <w:szCs w:val="22"/>
          <w:lang w:val="en-US"/>
        </w:rPr>
      </w:pPr>
      <w:proofErr w:type="gramStart"/>
      <w:r w:rsidRPr="005D30D9">
        <w:rPr>
          <w:lang w:val="en-US"/>
        </w:rPr>
        <w:t>doc</w:t>
      </w:r>
      <w:proofErr w:type="gramEnd"/>
      <w:r w:rsidRPr="005D30D9">
        <w:rPr>
          <w:lang w:val="en-US"/>
        </w:rPr>
        <w:t xml:space="preserve">. RNDr. Martin </w:t>
      </w:r>
      <w:proofErr w:type="spellStart"/>
      <w:r w:rsidRPr="005D30D9">
        <w:rPr>
          <w:lang w:val="en-US"/>
        </w:rPr>
        <w:t>Kubala</w:t>
      </w:r>
      <w:proofErr w:type="spellEnd"/>
      <w:r w:rsidRPr="005D30D9">
        <w:rPr>
          <w:lang w:val="en-US"/>
        </w:rPr>
        <w:t xml:space="preserve">, Ph.D. , </w:t>
      </w:r>
      <w:proofErr w:type="spellStart"/>
      <w:r w:rsidRPr="005D30D9">
        <w:rPr>
          <w:lang w:val="en-US"/>
        </w:rPr>
        <w:t>v.r</w:t>
      </w:r>
      <w:proofErr w:type="spellEnd"/>
      <w:r w:rsidRPr="005D30D9">
        <w:rPr>
          <w:lang w:val="en-US"/>
        </w:rPr>
        <w:t xml:space="preserve">. </w:t>
      </w:r>
      <w:r w:rsidRPr="005D30D9">
        <w:rPr>
          <w:lang w:val="en-US"/>
        </w:rPr>
        <w:br/>
      </w:r>
      <w:r w:rsidR="00790876" w:rsidRPr="005D30D9">
        <w:rPr>
          <w:lang w:val="en-US"/>
        </w:rPr>
        <w:t>Dean of the Faculty of Science</w:t>
      </w:r>
    </w:p>
    <w:sectPr w:rsidR="0006235D" w:rsidRPr="005D30D9" w:rsidSect="005A43D9">
      <w:pgSz w:w="11900" w:h="16840"/>
      <w:pgMar w:top="1600" w:right="1300" w:bottom="280" w:left="1300" w:header="708" w:footer="708" w:gutter="0"/>
      <w:cols w:space="708" w:equalWidth="0">
        <w:col w:w="93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B7E" w:rsidRDefault="00132B7E" w:rsidP="00812216">
      <w:r>
        <w:separator/>
      </w:r>
    </w:p>
  </w:endnote>
  <w:endnote w:type="continuationSeparator" w:id="0">
    <w:p w:rsidR="00132B7E" w:rsidRDefault="00132B7E" w:rsidP="0081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B7E" w:rsidRDefault="00132B7E" w:rsidP="00812216">
      <w:r>
        <w:separator/>
      </w:r>
    </w:p>
  </w:footnote>
  <w:footnote w:type="continuationSeparator" w:id="0">
    <w:p w:rsidR="00132B7E" w:rsidRDefault="00132B7E" w:rsidP="00812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E3220B22"/>
    <w:lvl w:ilvl="0">
      <w:start w:val="1"/>
      <w:numFmt w:val="decimal"/>
      <w:lvlText w:val="%1."/>
      <w:lvlJc w:val="left"/>
      <w:pPr>
        <w:ind w:left="682" w:hanging="284"/>
      </w:pPr>
      <w:rPr>
        <w:rFonts w:asciiTheme="minorHAnsi" w:hAnsiTheme="minorHAnsi" w:cs="Times New Roman" w:hint="default"/>
        <w:b w:val="0"/>
        <w:bCs w:val="0"/>
        <w:w w:val="99"/>
        <w:sz w:val="24"/>
        <w:szCs w:val="24"/>
      </w:rPr>
    </w:lvl>
    <w:lvl w:ilvl="1">
      <w:start w:val="1"/>
      <w:numFmt w:val="decimal"/>
      <w:lvlText w:val="%2."/>
      <w:lvlJc w:val="left"/>
      <w:pPr>
        <w:ind w:left="4359" w:hanging="216"/>
      </w:pPr>
      <w:rPr>
        <w:rFonts w:ascii="Calibri" w:hAnsi="Calibri" w:cs="Calibri"/>
        <w:b/>
        <w:bCs/>
        <w:spacing w:val="-2"/>
        <w:sz w:val="22"/>
        <w:szCs w:val="22"/>
      </w:rPr>
    </w:lvl>
    <w:lvl w:ilvl="2">
      <w:numFmt w:val="bullet"/>
      <w:lvlText w:val="•"/>
      <w:lvlJc w:val="left"/>
      <w:pPr>
        <w:ind w:left="836" w:hanging="216"/>
      </w:pPr>
    </w:lvl>
    <w:lvl w:ilvl="3">
      <w:numFmt w:val="bullet"/>
      <w:lvlText w:val="•"/>
      <w:lvlJc w:val="left"/>
      <w:pPr>
        <w:ind w:left="4359" w:hanging="216"/>
      </w:pPr>
    </w:lvl>
    <w:lvl w:ilvl="4">
      <w:numFmt w:val="bullet"/>
      <w:lvlText w:val="•"/>
      <w:lvlJc w:val="left"/>
      <w:pPr>
        <w:ind w:left="5065" w:hanging="216"/>
      </w:pPr>
    </w:lvl>
    <w:lvl w:ilvl="5">
      <w:numFmt w:val="bullet"/>
      <w:lvlText w:val="•"/>
      <w:lvlJc w:val="left"/>
      <w:pPr>
        <w:ind w:left="5770" w:hanging="216"/>
      </w:pPr>
    </w:lvl>
    <w:lvl w:ilvl="6">
      <w:numFmt w:val="bullet"/>
      <w:lvlText w:val="•"/>
      <w:lvlJc w:val="left"/>
      <w:pPr>
        <w:ind w:left="6476" w:hanging="216"/>
      </w:pPr>
    </w:lvl>
    <w:lvl w:ilvl="7">
      <w:numFmt w:val="bullet"/>
      <w:lvlText w:val="•"/>
      <w:lvlJc w:val="left"/>
      <w:pPr>
        <w:ind w:left="7182" w:hanging="216"/>
      </w:pPr>
    </w:lvl>
    <w:lvl w:ilvl="8">
      <w:numFmt w:val="bullet"/>
      <w:lvlText w:val="•"/>
      <w:lvlJc w:val="left"/>
      <w:pPr>
        <w:ind w:left="7888" w:hanging="216"/>
      </w:pPr>
    </w:lvl>
  </w:abstractNum>
  <w:abstractNum w:abstractNumId="1">
    <w:nsid w:val="00000403"/>
    <w:multiLevelType w:val="multilevel"/>
    <w:tmpl w:val="00000886"/>
    <w:lvl w:ilvl="0">
      <w:start w:val="1"/>
      <w:numFmt w:val="decimal"/>
      <w:lvlText w:val="%1."/>
      <w:lvlJc w:val="left"/>
      <w:pPr>
        <w:ind w:left="116" w:hanging="269"/>
      </w:pPr>
      <w:rPr>
        <w:rFonts w:ascii="Calibri" w:hAnsi="Calibri" w:cs="Calibri"/>
        <w:b w:val="0"/>
        <w:bCs w:val="0"/>
        <w:spacing w:val="-2"/>
        <w:sz w:val="22"/>
        <w:szCs w:val="22"/>
      </w:rPr>
    </w:lvl>
    <w:lvl w:ilvl="1">
      <w:start w:val="1"/>
      <w:numFmt w:val="lowerLetter"/>
      <w:lvlText w:val="%2)"/>
      <w:lvlJc w:val="left"/>
      <w:pPr>
        <w:ind w:left="836" w:hanging="360"/>
      </w:pPr>
      <w:rPr>
        <w:rFonts w:ascii="Calibri" w:hAnsi="Calibri" w:cs="Calibri"/>
        <w:b w:val="0"/>
        <w:bCs w:val="0"/>
        <w:sz w:val="22"/>
        <w:szCs w:val="22"/>
      </w:rPr>
    </w:lvl>
    <w:lvl w:ilvl="2">
      <w:numFmt w:val="bullet"/>
      <w:lvlText w:val="•"/>
      <w:lvlJc w:val="left"/>
      <w:pPr>
        <w:ind w:left="1776" w:hanging="360"/>
      </w:pPr>
    </w:lvl>
    <w:lvl w:ilvl="3">
      <w:numFmt w:val="bullet"/>
      <w:lvlText w:val="•"/>
      <w:lvlJc w:val="left"/>
      <w:pPr>
        <w:ind w:left="2716" w:hanging="360"/>
      </w:pPr>
    </w:lvl>
    <w:lvl w:ilvl="4">
      <w:numFmt w:val="bullet"/>
      <w:lvlText w:val="•"/>
      <w:lvlJc w:val="left"/>
      <w:pPr>
        <w:ind w:left="3657" w:hanging="360"/>
      </w:pPr>
    </w:lvl>
    <w:lvl w:ilvl="5">
      <w:numFmt w:val="bullet"/>
      <w:lvlText w:val="•"/>
      <w:lvlJc w:val="left"/>
      <w:pPr>
        <w:ind w:left="4597" w:hanging="360"/>
      </w:pPr>
    </w:lvl>
    <w:lvl w:ilvl="6">
      <w:numFmt w:val="bullet"/>
      <w:lvlText w:val="•"/>
      <w:lvlJc w:val="left"/>
      <w:pPr>
        <w:ind w:left="5538" w:hanging="360"/>
      </w:pPr>
    </w:lvl>
    <w:lvl w:ilvl="7">
      <w:numFmt w:val="bullet"/>
      <w:lvlText w:val="•"/>
      <w:lvlJc w:val="left"/>
      <w:pPr>
        <w:ind w:left="6478" w:hanging="360"/>
      </w:pPr>
    </w:lvl>
    <w:lvl w:ilvl="8">
      <w:numFmt w:val="bullet"/>
      <w:lvlText w:val="•"/>
      <w:lvlJc w:val="left"/>
      <w:pPr>
        <w:ind w:left="7419" w:hanging="360"/>
      </w:pPr>
    </w:lvl>
  </w:abstractNum>
  <w:abstractNum w:abstractNumId="2">
    <w:nsid w:val="00000404"/>
    <w:multiLevelType w:val="multilevel"/>
    <w:tmpl w:val="00000887"/>
    <w:lvl w:ilvl="0">
      <w:start w:val="1"/>
      <w:numFmt w:val="decimal"/>
      <w:lvlText w:val="%1."/>
      <w:lvlJc w:val="left"/>
      <w:pPr>
        <w:ind w:left="116" w:hanging="245"/>
      </w:pPr>
      <w:rPr>
        <w:rFonts w:ascii="Calibri" w:hAnsi="Calibri" w:cs="Calibri"/>
        <w:b w:val="0"/>
        <w:bCs w:val="0"/>
        <w:spacing w:val="-2"/>
        <w:sz w:val="22"/>
        <w:szCs w:val="22"/>
      </w:rPr>
    </w:lvl>
    <w:lvl w:ilvl="1">
      <w:numFmt w:val="bullet"/>
      <w:lvlText w:val="•"/>
      <w:lvlJc w:val="left"/>
      <w:pPr>
        <w:ind w:left="1034" w:hanging="245"/>
      </w:pPr>
    </w:lvl>
    <w:lvl w:ilvl="2">
      <w:numFmt w:val="bullet"/>
      <w:lvlText w:val="•"/>
      <w:lvlJc w:val="left"/>
      <w:pPr>
        <w:ind w:left="1952" w:hanging="245"/>
      </w:pPr>
    </w:lvl>
    <w:lvl w:ilvl="3">
      <w:numFmt w:val="bullet"/>
      <w:lvlText w:val="•"/>
      <w:lvlJc w:val="left"/>
      <w:pPr>
        <w:ind w:left="2871" w:hanging="245"/>
      </w:pPr>
    </w:lvl>
    <w:lvl w:ilvl="4">
      <w:numFmt w:val="bullet"/>
      <w:lvlText w:val="•"/>
      <w:lvlJc w:val="left"/>
      <w:pPr>
        <w:ind w:left="3789" w:hanging="245"/>
      </w:pPr>
    </w:lvl>
    <w:lvl w:ilvl="5">
      <w:numFmt w:val="bullet"/>
      <w:lvlText w:val="•"/>
      <w:lvlJc w:val="left"/>
      <w:pPr>
        <w:ind w:left="4708" w:hanging="245"/>
      </w:pPr>
    </w:lvl>
    <w:lvl w:ilvl="6">
      <w:numFmt w:val="bullet"/>
      <w:lvlText w:val="•"/>
      <w:lvlJc w:val="left"/>
      <w:pPr>
        <w:ind w:left="5626" w:hanging="245"/>
      </w:pPr>
    </w:lvl>
    <w:lvl w:ilvl="7">
      <w:numFmt w:val="bullet"/>
      <w:lvlText w:val="•"/>
      <w:lvlJc w:val="left"/>
      <w:pPr>
        <w:ind w:left="6544" w:hanging="245"/>
      </w:pPr>
    </w:lvl>
    <w:lvl w:ilvl="8">
      <w:numFmt w:val="bullet"/>
      <w:lvlText w:val="•"/>
      <w:lvlJc w:val="left"/>
      <w:pPr>
        <w:ind w:left="7463" w:hanging="245"/>
      </w:pPr>
    </w:lvl>
  </w:abstractNum>
  <w:abstractNum w:abstractNumId="3">
    <w:nsid w:val="00000405"/>
    <w:multiLevelType w:val="multilevel"/>
    <w:tmpl w:val="00000888"/>
    <w:lvl w:ilvl="0">
      <w:start w:val="1"/>
      <w:numFmt w:val="lowerLetter"/>
      <w:lvlText w:val="%1)"/>
      <w:lvlJc w:val="left"/>
      <w:pPr>
        <w:ind w:left="116" w:hanging="221"/>
      </w:pPr>
      <w:rPr>
        <w:rFonts w:ascii="Calibri" w:hAnsi="Calibri" w:cs="Calibri"/>
        <w:b w:val="0"/>
        <w:bCs w:val="0"/>
        <w:sz w:val="22"/>
        <w:szCs w:val="22"/>
      </w:rPr>
    </w:lvl>
    <w:lvl w:ilvl="1">
      <w:numFmt w:val="bullet"/>
      <w:lvlText w:val=""/>
      <w:lvlJc w:val="left"/>
      <w:pPr>
        <w:ind w:left="836" w:hanging="360"/>
      </w:pPr>
      <w:rPr>
        <w:rFonts w:ascii="Symbol" w:hAnsi="Symbol" w:cs="Symbol"/>
        <w:b w:val="0"/>
        <w:bCs w:val="0"/>
        <w:sz w:val="22"/>
        <w:szCs w:val="22"/>
      </w:rPr>
    </w:lvl>
    <w:lvl w:ilvl="2">
      <w:numFmt w:val="bullet"/>
      <w:lvlText w:val="•"/>
      <w:lvlJc w:val="left"/>
      <w:pPr>
        <w:ind w:left="1776" w:hanging="360"/>
      </w:pPr>
    </w:lvl>
    <w:lvl w:ilvl="3">
      <w:numFmt w:val="bullet"/>
      <w:lvlText w:val="•"/>
      <w:lvlJc w:val="left"/>
      <w:pPr>
        <w:ind w:left="2716" w:hanging="360"/>
      </w:pPr>
    </w:lvl>
    <w:lvl w:ilvl="4">
      <w:numFmt w:val="bullet"/>
      <w:lvlText w:val="•"/>
      <w:lvlJc w:val="left"/>
      <w:pPr>
        <w:ind w:left="3657" w:hanging="360"/>
      </w:pPr>
    </w:lvl>
    <w:lvl w:ilvl="5">
      <w:numFmt w:val="bullet"/>
      <w:lvlText w:val="•"/>
      <w:lvlJc w:val="left"/>
      <w:pPr>
        <w:ind w:left="4597" w:hanging="360"/>
      </w:pPr>
    </w:lvl>
    <w:lvl w:ilvl="6">
      <w:numFmt w:val="bullet"/>
      <w:lvlText w:val="•"/>
      <w:lvlJc w:val="left"/>
      <w:pPr>
        <w:ind w:left="5538" w:hanging="360"/>
      </w:pPr>
    </w:lvl>
    <w:lvl w:ilvl="7">
      <w:numFmt w:val="bullet"/>
      <w:lvlText w:val="•"/>
      <w:lvlJc w:val="left"/>
      <w:pPr>
        <w:ind w:left="6478" w:hanging="360"/>
      </w:pPr>
    </w:lvl>
    <w:lvl w:ilvl="8">
      <w:numFmt w:val="bullet"/>
      <w:lvlText w:val="•"/>
      <w:lvlJc w:val="left"/>
      <w:pPr>
        <w:ind w:left="7419" w:hanging="360"/>
      </w:pPr>
    </w:lvl>
  </w:abstractNum>
  <w:abstractNum w:abstractNumId="4">
    <w:nsid w:val="00000406"/>
    <w:multiLevelType w:val="multilevel"/>
    <w:tmpl w:val="00000889"/>
    <w:lvl w:ilvl="0">
      <w:start w:val="1"/>
      <w:numFmt w:val="lowerLetter"/>
      <w:lvlText w:val="%1)"/>
      <w:lvlJc w:val="left"/>
      <w:pPr>
        <w:ind w:left="116" w:hanging="260"/>
      </w:pPr>
      <w:rPr>
        <w:rFonts w:ascii="Calibri" w:hAnsi="Calibri" w:cs="Calibri"/>
        <w:b w:val="0"/>
        <w:bCs w:val="0"/>
        <w:sz w:val="23"/>
        <w:szCs w:val="23"/>
      </w:rPr>
    </w:lvl>
    <w:lvl w:ilvl="1">
      <w:numFmt w:val="bullet"/>
      <w:lvlText w:val="•"/>
      <w:lvlJc w:val="left"/>
      <w:pPr>
        <w:ind w:left="1034" w:hanging="260"/>
      </w:pPr>
    </w:lvl>
    <w:lvl w:ilvl="2">
      <w:numFmt w:val="bullet"/>
      <w:lvlText w:val="•"/>
      <w:lvlJc w:val="left"/>
      <w:pPr>
        <w:ind w:left="1952" w:hanging="260"/>
      </w:pPr>
    </w:lvl>
    <w:lvl w:ilvl="3">
      <w:numFmt w:val="bullet"/>
      <w:lvlText w:val="•"/>
      <w:lvlJc w:val="left"/>
      <w:pPr>
        <w:ind w:left="2871" w:hanging="260"/>
      </w:pPr>
    </w:lvl>
    <w:lvl w:ilvl="4">
      <w:numFmt w:val="bullet"/>
      <w:lvlText w:val="•"/>
      <w:lvlJc w:val="left"/>
      <w:pPr>
        <w:ind w:left="3789" w:hanging="260"/>
      </w:pPr>
    </w:lvl>
    <w:lvl w:ilvl="5">
      <w:numFmt w:val="bullet"/>
      <w:lvlText w:val="•"/>
      <w:lvlJc w:val="left"/>
      <w:pPr>
        <w:ind w:left="4708" w:hanging="260"/>
      </w:pPr>
    </w:lvl>
    <w:lvl w:ilvl="6">
      <w:numFmt w:val="bullet"/>
      <w:lvlText w:val="•"/>
      <w:lvlJc w:val="left"/>
      <w:pPr>
        <w:ind w:left="5626" w:hanging="260"/>
      </w:pPr>
    </w:lvl>
    <w:lvl w:ilvl="7">
      <w:numFmt w:val="bullet"/>
      <w:lvlText w:val="•"/>
      <w:lvlJc w:val="left"/>
      <w:pPr>
        <w:ind w:left="6544" w:hanging="260"/>
      </w:pPr>
    </w:lvl>
    <w:lvl w:ilvl="8">
      <w:numFmt w:val="bullet"/>
      <w:lvlText w:val="•"/>
      <w:lvlJc w:val="left"/>
      <w:pPr>
        <w:ind w:left="7463" w:hanging="260"/>
      </w:pPr>
    </w:lvl>
  </w:abstractNum>
  <w:abstractNum w:abstractNumId="5">
    <w:nsid w:val="00000407"/>
    <w:multiLevelType w:val="multilevel"/>
    <w:tmpl w:val="0000088A"/>
    <w:lvl w:ilvl="0">
      <w:numFmt w:val="bullet"/>
      <w:lvlText w:val=""/>
      <w:lvlJc w:val="left"/>
      <w:pPr>
        <w:ind w:left="836" w:hanging="356"/>
      </w:pPr>
      <w:rPr>
        <w:rFonts w:ascii="Symbol" w:hAnsi="Symbol" w:cs="Symbol"/>
        <w:b w:val="0"/>
        <w:bCs w:val="0"/>
        <w:sz w:val="22"/>
        <w:szCs w:val="22"/>
      </w:rPr>
    </w:lvl>
    <w:lvl w:ilvl="1">
      <w:numFmt w:val="bullet"/>
      <w:lvlText w:val="•"/>
      <w:lvlJc w:val="left"/>
      <w:pPr>
        <w:ind w:left="1682" w:hanging="356"/>
      </w:pPr>
    </w:lvl>
    <w:lvl w:ilvl="2">
      <w:numFmt w:val="bullet"/>
      <w:lvlText w:val="•"/>
      <w:lvlJc w:val="left"/>
      <w:pPr>
        <w:ind w:left="2528" w:hanging="356"/>
      </w:pPr>
    </w:lvl>
    <w:lvl w:ilvl="3">
      <w:numFmt w:val="bullet"/>
      <w:lvlText w:val="•"/>
      <w:lvlJc w:val="left"/>
      <w:pPr>
        <w:ind w:left="3375" w:hanging="356"/>
      </w:pPr>
    </w:lvl>
    <w:lvl w:ilvl="4">
      <w:numFmt w:val="bullet"/>
      <w:lvlText w:val="•"/>
      <w:lvlJc w:val="left"/>
      <w:pPr>
        <w:ind w:left="4221" w:hanging="356"/>
      </w:pPr>
    </w:lvl>
    <w:lvl w:ilvl="5">
      <w:numFmt w:val="bullet"/>
      <w:lvlText w:val="•"/>
      <w:lvlJc w:val="left"/>
      <w:pPr>
        <w:ind w:left="5068" w:hanging="356"/>
      </w:pPr>
    </w:lvl>
    <w:lvl w:ilvl="6">
      <w:numFmt w:val="bullet"/>
      <w:lvlText w:val="•"/>
      <w:lvlJc w:val="left"/>
      <w:pPr>
        <w:ind w:left="5914" w:hanging="356"/>
      </w:pPr>
    </w:lvl>
    <w:lvl w:ilvl="7">
      <w:numFmt w:val="bullet"/>
      <w:lvlText w:val="•"/>
      <w:lvlJc w:val="left"/>
      <w:pPr>
        <w:ind w:left="6760" w:hanging="356"/>
      </w:pPr>
    </w:lvl>
    <w:lvl w:ilvl="8">
      <w:numFmt w:val="bullet"/>
      <w:lvlText w:val="•"/>
      <w:lvlJc w:val="left"/>
      <w:pPr>
        <w:ind w:left="7607" w:hanging="356"/>
      </w:pPr>
    </w:lvl>
  </w:abstractNum>
  <w:abstractNum w:abstractNumId="6">
    <w:nsid w:val="00000408"/>
    <w:multiLevelType w:val="multilevel"/>
    <w:tmpl w:val="0000088B"/>
    <w:lvl w:ilvl="0">
      <w:numFmt w:val="bullet"/>
      <w:lvlText w:val="•"/>
      <w:lvlJc w:val="left"/>
      <w:pPr>
        <w:ind w:left="826" w:hanging="428"/>
      </w:pPr>
      <w:rPr>
        <w:rFonts w:ascii="Calibri" w:hAnsi="Calibri" w:cs="Calibri"/>
        <w:b w:val="0"/>
        <w:bCs w:val="0"/>
        <w:sz w:val="22"/>
        <w:szCs w:val="22"/>
      </w:rPr>
    </w:lvl>
    <w:lvl w:ilvl="1">
      <w:numFmt w:val="bullet"/>
      <w:lvlText w:val="•"/>
      <w:lvlJc w:val="left"/>
      <w:pPr>
        <w:ind w:left="1673" w:hanging="428"/>
      </w:pPr>
    </w:lvl>
    <w:lvl w:ilvl="2">
      <w:numFmt w:val="bullet"/>
      <w:lvlText w:val="•"/>
      <w:lvlJc w:val="left"/>
      <w:pPr>
        <w:ind w:left="2521" w:hanging="428"/>
      </w:pPr>
    </w:lvl>
    <w:lvl w:ilvl="3">
      <w:numFmt w:val="bullet"/>
      <w:lvlText w:val="•"/>
      <w:lvlJc w:val="left"/>
      <w:pPr>
        <w:ind w:left="3368" w:hanging="428"/>
      </w:pPr>
    </w:lvl>
    <w:lvl w:ilvl="4">
      <w:numFmt w:val="bullet"/>
      <w:lvlText w:val="•"/>
      <w:lvlJc w:val="left"/>
      <w:pPr>
        <w:ind w:left="4215" w:hanging="428"/>
      </w:pPr>
    </w:lvl>
    <w:lvl w:ilvl="5">
      <w:numFmt w:val="bullet"/>
      <w:lvlText w:val="•"/>
      <w:lvlJc w:val="left"/>
      <w:pPr>
        <w:ind w:left="5063" w:hanging="428"/>
      </w:pPr>
    </w:lvl>
    <w:lvl w:ilvl="6">
      <w:numFmt w:val="bullet"/>
      <w:lvlText w:val="•"/>
      <w:lvlJc w:val="left"/>
      <w:pPr>
        <w:ind w:left="5910" w:hanging="428"/>
      </w:pPr>
    </w:lvl>
    <w:lvl w:ilvl="7">
      <w:numFmt w:val="bullet"/>
      <w:lvlText w:val="•"/>
      <w:lvlJc w:val="left"/>
      <w:pPr>
        <w:ind w:left="6757" w:hanging="428"/>
      </w:pPr>
    </w:lvl>
    <w:lvl w:ilvl="8">
      <w:numFmt w:val="bullet"/>
      <w:lvlText w:val="•"/>
      <w:lvlJc w:val="left"/>
      <w:pPr>
        <w:ind w:left="7605" w:hanging="428"/>
      </w:pPr>
    </w:lvl>
  </w:abstractNum>
  <w:abstractNum w:abstractNumId="7">
    <w:nsid w:val="130670B4"/>
    <w:multiLevelType w:val="hybridMultilevel"/>
    <w:tmpl w:val="E60E37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CB1DB0"/>
    <w:multiLevelType w:val="hybridMultilevel"/>
    <w:tmpl w:val="FE0A4D24"/>
    <w:lvl w:ilvl="0" w:tplc="04050001">
      <w:start w:val="1"/>
      <w:numFmt w:val="bullet"/>
      <w:lvlText w:val=""/>
      <w:lvlJc w:val="left"/>
      <w:pPr>
        <w:ind w:left="1196" w:hanging="360"/>
      </w:pPr>
      <w:rPr>
        <w:rFonts w:ascii="Symbol" w:hAnsi="Symbol" w:hint="default"/>
      </w:rPr>
    </w:lvl>
    <w:lvl w:ilvl="1" w:tplc="04050003" w:tentative="1">
      <w:start w:val="1"/>
      <w:numFmt w:val="bullet"/>
      <w:lvlText w:val="o"/>
      <w:lvlJc w:val="left"/>
      <w:pPr>
        <w:ind w:left="1916" w:hanging="360"/>
      </w:pPr>
      <w:rPr>
        <w:rFonts w:ascii="Courier New" w:hAnsi="Courier New" w:cs="Courier New" w:hint="default"/>
      </w:rPr>
    </w:lvl>
    <w:lvl w:ilvl="2" w:tplc="04050005" w:tentative="1">
      <w:start w:val="1"/>
      <w:numFmt w:val="bullet"/>
      <w:lvlText w:val=""/>
      <w:lvlJc w:val="left"/>
      <w:pPr>
        <w:ind w:left="2636" w:hanging="360"/>
      </w:pPr>
      <w:rPr>
        <w:rFonts w:ascii="Wingdings" w:hAnsi="Wingdings" w:hint="default"/>
      </w:rPr>
    </w:lvl>
    <w:lvl w:ilvl="3" w:tplc="04050001" w:tentative="1">
      <w:start w:val="1"/>
      <w:numFmt w:val="bullet"/>
      <w:lvlText w:val=""/>
      <w:lvlJc w:val="left"/>
      <w:pPr>
        <w:ind w:left="3356" w:hanging="360"/>
      </w:pPr>
      <w:rPr>
        <w:rFonts w:ascii="Symbol" w:hAnsi="Symbol" w:hint="default"/>
      </w:rPr>
    </w:lvl>
    <w:lvl w:ilvl="4" w:tplc="04050003" w:tentative="1">
      <w:start w:val="1"/>
      <w:numFmt w:val="bullet"/>
      <w:lvlText w:val="o"/>
      <w:lvlJc w:val="left"/>
      <w:pPr>
        <w:ind w:left="4076" w:hanging="360"/>
      </w:pPr>
      <w:rPr>
        <w:rFonts w:ascii="Courier New" w:hAnsi="Courier New" w:cs="Courier New" w:hint="default"/>
      </w:rPr>
    </w:lvl>
    <w:lvl w:ilvl="5" w:tplc="04050005" w:tentative="1">
      <w:start w:val="1"/>
      <w:numFmt w:val="bullet"/>
      <w:lvlText w:val=""/>
      <w:lvlJc w:val="left"/>
      <w:pPr>
        <w:ind w:left="4796" w:hanging="360"/>
      </w:pPr>
      <w:rPr>
        <w:rFonts w:ascii="Wingdings" w:hAnsi="Wingdings" w:hint="default"/>
      </w:rPr>
    </w:lvl>
    <w:lvl w:ilvl="6" w:tplc="04050001" w:tentative="1">
      <w:start w:val="1"/>
      <w:numFmt w:val="bullet"/>
      <w:lvlText w:val=""/>
      <w:lvlJc w:val="left"/>
      <w:pPr>
        <w:ind w:left="5516" w:hanging="360"/>
      </w:pPr>
      <w:rPr>
        <w:rFonts w:ascii="Symbol" w:hAnsi="Symbol" w:hint="default"/>
      </w:rPr>
    </w:lvl>
    <w:lvl w:ilvl="7" w:tplc="04050003" w:tentative="1">
      <w:start w:val="1"/>
      <w:numFmt w:val="bullet"/>
      <w:lvlText w:val="o"/>
      <w:lvlJc w:val="left"/>
      <w:pPr>
        <w:ind w:left="6236" w:hanging="360"/>
      </w:pPr>
      <w:rPr>
        <w:rFonts w:ascii="Courier New" w:hAnsi="Courier New" w:cs="Courier New" w:hint="default"/>
      </w:rPr>
    </w:lvl>
    <w:lvl w:ilvl="8" w:tplc="04050005" w:tentative="1">
      <w:start w:val="1"/>
      <w:numFmt w:val="bullet"/>
      <w:lvlText w:val=""/>
      <w:lvlJc w:val="left"/>
      <w:pPr>
        <w:ind w:left="6956" w:hanging="360"/>
      </w:pPr>
      <w:rPr>
        <w:rFonts w:ascii="Wingdings" w:hAnsi="Wingdings" w:hint="default"/>
      </w:rPr>
    </w:lvl>
  </w:abstractNum>
  <w:abstractNum w:abstractNumId="9">
    <w:nsid w:val="30B256C1"/>
    <w:multiLevelType w:val="hybridMultilevel"/>
    <w:tmpl w:val="C0003AE4"/>
    <w:lvl w:ilvl="0" w:tplc="2B4A0B50">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1086C39"/>
    <w:multiLevelType w:val="hybridMultilevel"/>
    <w:tmpl w:val="9E9C3940"/>
    <w:lvl w:ilvl="0" w:tplc="D02CDA0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nsid w:val="6A86715F"/>
    <w:multiLevelType w:val="hybridMultilevel"/>
    <w:tmpl w:val="57EEBB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F0448BA"/>
    <w:multiLevelType w:val="multilevel"/>
    <w:tmpl w:val="0C8484B2"/>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6F672518"/>
    <w:multiLevelType w:val="hybridMultilevel"/>
    <w:tmpl w:val="719CF90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8"/>
  </w:num>
  <w:num w:numId="9">
    <w:abstractNumId w:val="9"/>
  </w:num>
  <w:num w:numId="10">
    <w:abstractNumId w:val="7"/>
  </w:num>
  <w:num w:numId="11">
    <w:abstractNumId w:val="13"/>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08F"/>
    <w:rsid w:val="0002152F"/>
    <w:rsid w:val="000354D6"/>
    <w:rsid w:val="0006235D"/>
    <w:rsid w:val="000721BE"/>
    <w:rsid w:val="00073F7A"/>
    <w:rsid w:val="0009318D"/>
    <w:rsid w:val="000D6CEC"/>
    <w:rsid w:val="000E3674"/>
    <w:rsid w:val="000E7A23"/>
    <w:rsid w:val="00132B7E"/>
    <w:rsid w:val="001409E6"/>
    <w:rsid w:val="0015657B"/>
    <w:rsid w:val="001661AE"/>
    <w:rsid w:val="001A77D1"/>
    <w:rsid w:val="001B5143"/>
    <w:rsid w:val="001B6904"/>
    <w:rsid w:val="001C3151"/>
    <w:rsid w:val="00236811"/>
    <w:rsid w:val="002755EF"/>
    <w:rsid w:val="002B6222"/>
    <w:rsid w:val="002E41BA"/>
    <w:rsid w:val="003242A5"/>
    <w:rsid w:val="003471E7"/>
    <w:rsid w:val="003516CA"/>
    <w:rsid w:val="00382365"/>
    <w:rsid w:val="003B0399"/>
    <w:rsid w:val="003D2CDE"/>
    <w:rsid w:val="003D5E75"/>
    <w:rsid w:val="003E038F"/>
    <w:rsid w:val="00415491"/>
    <w:rsid w:val="00446E3E"/>
    <w:rsid w:val="00450652"/>
    <w:rsid w:val="0046208F"/>
    <w:rsid w:val="0046301B"/>
    <w:rsid w:val="0046792E"/>
    <w:rsid w:val="00470F5C"/>
    <w:rsid w:val="0049491B"/>
    <w:rsid w:val="004C0F14"/>
    <w:rsid w:val="004C3DE7"/>
    <w:rsid w:val="004D196D"/>
    <w:rsid w:val="004E4D73"/>
    <w:rsid w:val="004E6EF6"/>
    <w:rsid w:val="004E733F"/>
    <w:rsid w:val="004F4A31"/>
    <w:rsid w:val="005052A9"/>
    <w:rsid w:val="00551124"/>
    <w:rsid w:val="0057340E"/>
    <w:rsid w:val="00581FF6"/>
    <w:rsid w:val="00591C82"/>
    <w:rsid w:val="00593AFC"/>
    <w:rsid w:val="00597777"/>
    <w:rsid w:val="005A43D9"/>
    <w:rsid w:val="005A52A2"/>
    <w:rsid w:val="005B43D4"/>
    <w:rsid w:val="005B5BC4"/>
    <w:rsid w:val="005C257F"/>
    <w:rsid w:val="005D30D9"/>
    <w:rsid w:val="005F7771"/>
    <w:rsid w:val="006228F4"/>
    <w:rsid w:val="0064501F"/>
    <w:rsid w:val="00655A5D"/>
    <w:rsid w:val="00664DE8"/>
    <w:rsid w:val="00674D73"/>
    <w:rsid w:val="006A17C6"/>
    <w:rsid w:val="006A27E7"/>
    <w:rsid w:val="006A2FBF"/>
    <w:rsid w:val="006C4588"/>
    <w:rsid w:val="006D4128"/>
    <w:rsid w:val="007103D2"/>
    <w:rsid w:val="00725380"/>
    <w:rsid w:val="00726315"/>
    <w:rsid w:val="00790876"/>
    <w:rsid w:val="007C4C1A"/>
    <w:rsid w:val="007D6614"/>
    <w:rsid w:val="007F180D"/>
    <w:rsid w:val="00812216"/>
    <w:rsid w:val="00813910"/>
    <w:rsid w:val="008368C3"/>
    <w:rsid w:val="00855A9C"/>
    <w:rsid w:val="008B682E"/>
    <w:rsid w:val="008D7E67"/>
    <w:rsid w:val="008E2346"/>
    <w:rsid w:val="009364EB"/>
    <w:rsid w:val="00946E07"/>
    <w:rsid w:val="009554FD"/>
    <w:rsid w:val="00956E70"/>
    <w:rsid w:val="009C0C15"/>
    <w:rsid w:val="00A20F15"/>
    <w:rsid w:val="00A52F8D"/>
    <w:rsid w:val="00A61006"/>
    <w:rsid w:val="00A6510A"/>
    <w:rsid w:val="00A77C4B"/>
    <w:rsid w:val="00A84406"/>
    <w:rsid w:val="00A9142F"/>
    <w:rsid w:val="00A97DFA"/>
    <w:rsid w:val="00AC0A29"/>
    <w:rsid w:val="00AC15BB"/>
    <w:rsid w:val="00B05889"/>
    <w:rsid w:val="00B427F7"/>
    <w:rsid w:val="00B527E0"/>
    <w:rsid w:val="00BA38A2"/>
    <w:rsid w:val="00BA6C6A"/>
    <w:rsid w:val="00BD0DA9"/>
    <w:rsid w:val="00BD4E0F"/>
    <w:rsid w:val="00C0253C"/>
    <w:rsid w:val="00C43623"/>
    <w:rsid w:val="00C6154E"/>
    <w:rsid w:val="00C72B89"/>
    <w:rsid w:val="00CC18CB"/>
    <w:rsid w:val="00CC536E"/>
    <w:rsid w:val="00CE6EE3"/>
    <w:rsid w:val="00D0489D"/>
    <w:rsid w:val="00D26975"/>
    <w:rsid w:val="00D27E1E"/>
    <w:rsid w:val="00D46D85"/>
    <w:rsid w:val="00D47251"/>
    <w:rsid w:val="00D75874"/>
    <w:rsid w:val="00D8030A"/>
    <w:rsid w:val="00DC09FD"/>
    <w:rsid w:val="00DC4FDB"/>
    <w:rsid w:val="00E11237"/>
    <w:rsid w:val="00E128B3"/>
    <w:rsid w:val="00E511A0"/>
    <w:rsid w:val="00E57F93"/>
    <w:rsid w:val="00E61421"/>
    <w:rsid w:val="00E630AD"/>
    <w:rsid w:val="00E72BB3"/>
    <w:rsid w:val="00EB7A2C"/>
    <w:rsid w:val="00EF1925"/>
    <w:rsid w:val="00EF3C30"/>
    <w:rsid w:val="00F53C98"/>
    <w:rsid w:val="00F61DB3"/>
    <w:rsid w:val="00F8464F"/>
    <w:rsid w:val="00F87A62"/>
    <w:rsid w:val="00FA665A"/>
    <w:rsid w:val="00FF70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Nadpis1">
    <w:name w:val="heading 1"/>
    <w:basedOn w:val="Normln"/>
    <w:next w:val="Normln"/>
    <w:link w:val="Nadpis1Char"/>
    <w:uiPriority w:val="1"/>
    <w:qFormat/>
    <w:pPr>
      <w:ind w:left="514" w:hanging="283"/>
      <w:outlineLvl w:val="0"/>
    </w:pPr>
  </w:style>
  <w:style w:type="paragraph" w:styleId="Nadpis2">
    <w:name w:val="heading 2"/>
    <w:basedOn w:val="Normln"/>
    <w:next w:val="Normln"/>
    <w:link w:val="Nadpis2Char"/>
    <w:uiPriority w:val="1"/>
    <w:qFormat/>
    <w:pPr>
      <w:ind w:left="116"/>
      <w:outlineLvl w:val="1"/>
    </w:pPr>
    <w:rPr>
      <w:rFonts w:ascii="Calibri" w:hAnsi="Calibri" w:cs="Calibri"/>
      <w:sz w:val="23"/>
      <w:szCs w:val="23"/>
    </w:rPr>
  </w:style>
  <w:style w:type="paragraph" w:styleId="Nadpis3">
    <w:name w:val="heading 3"/>
    <w:basedOn w:val="Normln"/>
    <w:next w:val="Normln"/>
    <w:link w:val="Nadpis3Char"/>
    <w:uiPriority w:val="1"/>
    <w:qFormat/>
    <w:pPr>
      <w:ind w:left="4359" w:hanging="216"/>
      <w:outlineLvl w:val="2"/>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pPr>
      <w:ind w:left="115"/>
    </w:pPr>
    <w:rPr>
      <w:rFonts w:ascii="Calibri" w:hAnsi="Calibri" w:cs="Calibri"/>
      <w:sz w:val="22"/>
      <w:szCs w:val="22"/>
    </w:rPr>
  </w:style>
  <w:style w:type="character" w:customStyle="1" w:styleId="ZkladntextChar">
    <w:name w:val="Základní text Char"/>
    <w:basedOn w:val="Standardnpsmoodstavce"/>
    <w:link w:val="Zkladntext"/>
    <w:uiPriority w:val="99"/>
    <w:semiHidden/>
    <w:rPr>
      <w:rFonts w:ascii="Times New Roman" w:hAnsi="Times New Roman" w:cs="Times New Roman"/>
      <w:sz w:val="24"/>
      <w:szCs w:val="24"/>
    </w:rPr>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paragraph" w:styleId="Odstavecseseznamem">
    <w:name w:val="List Paragraph"/>
    <w:basedOn w:val="Normln"/>
    <w:qFormat/>
  </w:style>
  <w:style w:type="paragraph" w:customStyle="1" w:styleId="TableParagraph">
    <w:name w:val="Table Paragraph"/>
    <w:basedOn w:val="Normln"/>
    <w:uiPriority w:val="1"/>
    <w:qFormat/>
  </w:style>
  <w:style w:type="paragraph" w:styleId="Textpoznpodarou">
    <w:name w:val="footnote text"/>
    <w:basedOn w:val="Normln"/>
    <w:link w:val="TextpoznpodarouChar"/>
    <w:uiPriority w:val="99"/>
    <w:semiHidden/>
    <w:unhideWhenUsed/>
    <w:rsid w:val="00812216"/>
    <w:rPr>
      <w:sz w:val="20"/>
      <w:szCs w:val="20"/>
    </w:rPr>
  </w:style>
  <w:style w:type="character" w:customStyle="1" w:styleId="TextpoznpodarouChar">
    <w:name w:val="Text pozn. pod čarou Char"/>
    <w:basedOn w:val="Standardnpsmoodstavce"/>
    <w:link w:val="Textpoznpodarou"/>
    <w:uiPriority w:val="99"/>
    <w:semiHidden/>
    <w:rsid w:val="00812216"/>
    <w:rPr>
      <w:rFonts w:ascii="Times New Roman" w:hAnsi="Times New Roman" w:cs="Times New Roman"/>
      <w:sz w:val="20"/>
      <w:szCs w:val="20"/>
    </w:rPr>
  </w:style>
  <w:style w:type="character" w:styleId="Znakapoznpodarou">
    <w:name w:val="footnote reference"/>
    <w:basedOn w:val="Standardnpsmoodstavce"/>
    <w:uiPriority w:val="99"/>
    <w:semiHidden/>
    <w:unhideWhenUsed/>
    <w:rsid w:val="00812216"/>
    <w:rPr>
      <w:vertAlign w:val="superscript"/>
    </w:rPr>
  </w:style>
  <w:style w:type="paragraph" w:styleId="Bezmezer">
    <w:name w:val="No Spacing"/>
    <w:uiPriority w:val="1"/>
    <w:qFormat/>
    <w:rsid w:val="00674D73"/>
    <w:pPr>
      <w:spacing w:after="0" w:line="240" w:lineRule="auto"/>
    </w:pPr>
    <w:rPr>
      <w:rFonts w:eastAsiaTheme="minorHAnsi"/>
      <w:lang w:eastAsia="en-US"/>
    </w:rPr>
  </w:style>
  <w:style w:type="paragraph" w:styleId="Textbubliny">
    <w:name w:val="Balloon Text"/>
    <w:basedOn w:val="Normln"/>
    <w:link w:val="TextbublinyChar"/>
    <w:uiPriority w:val="99"/>
    <w:semiHidden/>
    <w:unhideWhenUsed/>
    <w:rsid w:val="004D196D"/>
    <w:rPr>
      <w:rFonts w:ascii="Tahoma" w:hAnsi="Tahoma" w:cs="Tahoma"/>
      <w:sz w:val="16"/>
      <w:szCs w:val="16"/>
    </w:rPr>
  </w:style>
  <w:style w:type="character" w:customStyle="1" w:styleId="TextbublinyChar">
    <w:name w:val="Text bubliny Char"/>
    <w:basedOn w:val="Standardnpsmoodstavce"/>
    <w:link w:val="Textbubliny"/>
    <w:uiPriority w:val="99"/>
    <w:semiHidden/>
    <w:rsid w:val="004D196D"/>
    <w:rPr>
      <w:rFonts w:ascii="Tahoma" w:hAnsi="Tahoma" w:cs="Tahoma"/>
      <w:sz w:val="16"/>
      <w:szCs w:val="16"/>
    </w:rPr>
  </w:style>
  <w:style w:type="paragraph" w:styleId="Zhlav">
    <w:name w:val="header"/>
    <w:basedOn w:val="Normln"/>
    <w:link w:val="ZhlavChar"/>
    <w:uiPriority w:val="99"/>
    <w:unhideWhenUsed/>
    <w:rsid w:val="007103D2"/>
    <w:pPr>
      <w:tabs>
        <w:tab w:val="center" w:pos="4536"/>
        <w:tab w:val="right" w:pos="9072"/>
      </w:tabs>
    </w:pPr>
  </w:style>
  <w:style w:type="character" w:customStyle="1" w:styleId="ZhlavChar">
    <w:name w:val="Záhlaví Char"/>
    <w:basedOn w:val="Standardnpsmoodstavce"/>
    <w:link w:val="Zhlav"/>
    <w:uiPriority w:val="99"/>
    <w:rsid w:val="007103D2"/>
    <w:rPr>
      <w:rFonts w:ascii="Times New Roman" w:hAnsi="Times New Roman" w:cs="Times New Roman"/>
      <w:sz w:val="24"/>
      <w:szCs w:val="24"/>
    </w:rPr>
  </w:style>
  <w:style w:type="paragraph" w:styleId="Zpat">
    <w:name w:val="footer"/>
    <w:basedOn w:val="Normln"/>
    <w:link w:val="ZpatChar"/>
    <w:uiPriority w:val="99"/>
    <w:unhideWhenUsed/>
    <w:rsid w:val="007103D2"/>
    <w:pPr>
      <w:tabs>
        <w:tab w:val="center" w:pos="4536"/>
        <w:tab w:val="right" w:pos="9072"/>
      </w:tabs>
    </w:pPr>
  </w:style>
  <w:style w:type="character" w:customStyle="1" w:styleId="ZpatChar">
    <w:name w:val="Zápatí Char"/>
    <w:basedOn w:val="Standardnpsmoodstavce"/>
    <w:link w:val="Zpat"/>
    <w:uiPriority w:val="99"/>
    <w:rsid w:val="007103D2"/>
    <w:rPr>
      <w:rFonts w:ascii="Times New Roman" w:hAnsi="Times New Roman" w:cs="Times New Roman"/>
      <w:sz w:val="24"/>
      <w:szCs w:val="24"/>
    </w:rPr>
  </w:style>
  <w:style w:type="character" w:customStyle="1" w:styleId="Zkladntext2">
    <w:name w:val="Základní text (2)_"/>
    <w:basedOn w:val="Standardnpsmoodstavce"/>
    <w:rsid w:val="005A43D9"/>
    <w:rPr>
      <w:rFonts w:ascii="Calibri" w:eastAsia="Calibri" w:hAnsi="Calibri" w:cs="Calibri"/>
      <w:b w:val="0"/>
      <w:bCs w:val="0"/>
      <w:i w:val="0"/>
      <w:iCs w:val="0"/>
      <w:smallCaps w:val="0"/>
      <w:strike w:val="0"/>
      <w:sz w:val="24"/>
      <w:szCs w:val="24"/>
      <w:u w:val="none"/>
    </w:rPr>
  </w:style>
  <w:style w:type="character" w:customStyle="1" w:styleId="Zkladntext2Exact">
    <w:name w:val="Základní text (2) Exact"/>
    <w:basedOn w:val="Zkladntext2"/>
    <w:rsid w:val="005A43D9"/>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Zkladntext5">
    <w:name w:val="Základní text (5)_"/>
    <w:basedOn w:val="Standardnpsmoodstavce"/>
    <w:rsid w:val="005A43D9"/>
    <w:rPr>
      <w:rFonts w:ascii="Calibri" w:eastAsia="Calibri" w:hAnsi="Calibri" w:cs="Calibri"/>
      <w:b/>
      <w:bCs/>
      <w:i w:val="0"/>
      <w:iCs w:val="0"/>
      <w:smallCaps w:val="0"/>
      <w:strike w:val="0"/>
      <w:sz w:val="24"/>
      <w:szCs w:val="24"/>
      <w:u w:val="none"/>
    </w:rPr>
  </w:style>
  <w:style w:type="character" w:customStyle="1" w:styleId="Zkladntext50">
    <w:name w:val="Základní text (5)"/>
    <w:basedOn w:val="Zkladntext5"/>
    <w:rsid w:val="005A43D9"/>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20">
    <w:name w:val="Základní text (2)"/>
    <w:basedOn w:val="Zkladntext2"/>
    <w:rsid w:val="005A43D9"/>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styleId="Zvraznn">
    <w:name w:val="Emphasis"/>
    <w:basedOn w:val="Standardnpsmoodstavce"/>
    <w:uiPriority w:val="20"/>
    <w:qFormat/>
    <w:rsid w:val="005A43D9"/>
    <w:rPr>
      <w:i/>
      <w:iCs/>
    </w:rPr>
  </w:style>
  <w:style w:type="paragraph" w:customStyle="1" w:styleId="Vchoz">
    <w:name w:val="Výchozí"/>
    <w:rsid w:val="00A6510A"/>
    <w:pPr>
      <w:widowControl w:val="0"/>
      <w:suppressAutoHyphens/>
    </w:pPr>
    <w:rPr>
      <w:rFonts w:ascii="Calibri" w:eastAsia="Times New Roman" w:hAnsi="Calibri" w:cs="Calibri"/>
      <w:lang w:eastAsia="en-US" w:bidi="hi-IN"/>
    </w:rPr>
  </w:style>
  <w:style w:type="character" w:styleId="Odkaznakoment">
    <w:name w:val="annotation reference"/>
    <w:basedOn w:val="Standardnpsmoodstavce"/>
    <w:uiPriority w:val="99"/>
    <w:semiHidden/>
    <w:unhideWhenUsed/>
    <w:rsid w:val="00A6510A"/>
    <w:rPr>
      <w:sz w:val="16"/>
      <w:szCs w:val="16"/>
    </w:rPr>
  </w:style>
  <w:style w:type="paragraph" w:styleId="Textkomente">
    <w:name w:val="annotation text"/>
    <w:basedOn w:val="Normln"/>
    <w:link w:val="TextkomenteChar"/>
    <w:uiPriority w:val="99"/>
    <w:semiHidden/>
    <w:unhideWhenUsed/>
    <w:rsid w:val="00A6510A"/>
    <w:pPr>
      <w:widowControl/>
      <w:autoSpaceDE/>
      <w:autoSpaceDN/>
      <w:adjustRightInd/>
      <w:spacing w:after="200"/>
    </w:pPr>
    <w:rPr>
      <w:rFonts w:asciiTheme="minorHAnsi" w:hAnsiTheme="minorHAnsi" w:cstheme="minorBidi"/>
      <w:sz w:val="20"/>
      <w:szCs w:val="20"/>
    </w:rPr>
  </w:style>
  <w:style w:type="character" w:customStyle="1" w:styleId="TextkomenteChar">
    <w:name w:val="Text komentáře Char"/>
    <w:basedOn w:val="Standardnpsmoodstavce"/>
    <w:link w:val="Textkomente"/>
    <w:uiPriority w:val="99"/>
    <w:semiHidden/>
    <w:rsid w:val="00A6510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Nadpis1">
    <w:name w:val="heading 1"/>
    <w:basedOn w:val="Normln"/>
    <w:next w:val="Normln"/>
    <w:link w:val="Nadpis1Char"/>
    <w:uiPriority w:val="1"/>
    <w:qFormat/>
    <w:pPr>
      <w:ind w:left="514" w:hanging="283"/>
      <w:outlineLvl w:val="0"/>
    </w:pPr>
  </w:style>
  <w:style w:type="paragraph" w:styleId="Nadpis2">
    <w:name w:val="heading 2"/>
    <w:basedOn w:val="Normln"/>
    <w:next w:val="Normln"/>
    <w:link w:val="Nadpis2Char"/>
    <w:uiPriority w:val="1"/>
    <w:qFormat/>
    <w:pPr>
      <w:ind w:left="116"/>
      <w:outlineLvl w:val="1"/>
    </w:pPr>
    <w:rPr>
      <w:rFonts w:ascii="Calibri" w:hAnsi="Calibri" w:cs="Calibri"/>
      <w:sz w:val="23"/>
      <w:szCs w:val="23"/>
    </w:rPr>
  </w:style>
  <w:style w:type="paragraph" w:styleId="Nadpis3">
    <w:name w:val="heading 3"/>
    <w:basedOn w:val="Normln"/>
    <w:next w:val="Normln"/>
    <w:link w:val="Nadpis3Char"/>
    <w:uiPriority w:val="1"/>
    <w:qFormat/>
    <w:pPr>
      <w:ind w:left="4359" w:hanging="216"/>
      <w:outlineLvl w:val="2"/>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pPr>
      <w:ind w:left="115"/>
    </w:pPr>
    <w:rPr>
      <w:rFonts w:ascii="Calibri" w:hAnsi="Calibri" w:cs="Calibri"/>
      <w:sz w:val="22"/>
      <w:szCs w:val="22"/>
    </w:rPr>
  </w:style>
  <w:style w:type="character" w:customStyle="1" w:styleId="ZkladntextChar">
    <w:name w:val="Základní text Char"/>
    <w:basedOn w:val="Standardnpsmoodstavce"/>
    <w:link w:val="Zkladntext"/>
    <w:uiPriority w:val="99"/>
    <w:semiHidden/>
    <w:rPr>
      <w:rFonts w:ascii="Times New Roman" w:hAnsi="Times New Roman" w:cs="Times New Roman"/>
      <w:sz w:val="24"/>
      <w:szCs w:val="24"/>
    </w:rPr>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paragraph" w:styleId="Odstavecseseznamem">
    <w:name w:val="List Paragraph"/>
    <w:basedOn w:val="Normln"/>
    <w:qFormat/>
  </w:style>
  <w:style w:type="paragraph" w:customStyle="1" w:styleId="TableParagraph">
    <w:name w:val="Table Paragraph"/>
    <w:basedOn w:val="Normln"/>
    <w:uiPriority w:val="1"/>
    <w:qFormat/>
  </w:style>
  <w:style w:type="paragraph" w:styleId="Textpoznpodarou">
    <w:name w:val="footnote text"/>
    <w:basedOn w:val="Normln"/>
    <w:link w:val="TextpoznpodarouChar"/>
    <w:uiPriority w:val="99"/>
    <w:semiHidden/>
    <w:unhideWhenUsed/>
    <w:rsid w:val="00812216"/>
    <w:rPr>
      <w:sz w:val="20"/>
      <w:szCs w:val="20"/>
    </w:rPr>
  </w:style>
  <w:style w:type="character" w:customStyle="1" w:styleId="TextpoznpodarouChar">
    <w:name w:val="Text pozn. pod čarou Char"/>
    <w:basedOn w:val="Standardnpsmoodstavce"/>
    <w:link w:val="Textpoznpodarou"/>
    <w:uiPriority w:val="99"/>
    <w:semiHidden/>
    <w:rsid w:val="00812216"/>
    <w:rPr>
      <w:rFonts w:ascii="Times New Roman" w:hAnsi="Times New Roman" w:cs="Times New Roman"/>
      <w:sz w:val="20"/>
      <w:szCs w:val="20"/>
    </w:rPr>
  </w:style>
  <w:style w:type="character" w:styleId="Znakapoznpodarou">
    <w:name w:val="footnote reference"/>
    <w:basedOn w:val="Standardnpsmoodstavce"/>
    <w:uiPriority w:val="99"/>
    <w:semiHidden/>
    <w:unhideWhenUsed/>
    <w:rsid w:val="00812216"/>
    <w:rPr>
      <w:vertAlign w:val="superscript"/>
    </w:rPr>
  </w:style>
  <w:style w:type="paragraph" w:styleId="Bezmezer">
    <w:name w:val="No Spacing"/>
    <w:uiPriority w:val="1"/>
    <w:qFormat/>
    <w:rsid w:val="00674D73"/>
    <w:pPr>
      <w:spacing w:after="0" w:line="240" w:lineRule="auto"/>
    </w:pPr>
    <w:rPr>
      <w:rFonts w:eastAsiaTheme="minorHAnsi"/>
      <w:lang w:eastAsia="en-US"/>
    </w:rPr>
  </w:style>
  <w:style w:type="paragraph" w:styleId="Textbubliny">
    <w:name w:val="Balloon Text"/>
    <w:basedOn w:val="Normln"/>
    <w:link w:val="TextbublinyChar"/>
    <w:uiPriority w:val="99"/>
    <w:semiHidden/>
    <w:unhideWhenUsed/>
    <w:rsid w:val="004D196D"/>
    <w:rPr>
      <w:rFonts w:ascii="Tahoma" w:hAnsi="Tahoma" w:cs="Tahoma"/>
      <w:sz w:val="16"/>
      <w:szCs w:val="16"/>
    </w:rPr>
  </w:style>
  <w:style w:type="character" w:customStyle="1" w:styleId="TextbublinyChar">
    <w:name w:val="Text bubliny Char"/>
    <w:basedOn w:val="Standardnpsmoodstavce"/>
    <w:link w:val="Textbubliny"/>
    <w:uiPriority w:val="99"/>
    <w:semiHidden/>
    <w:rsid w:val="004D196D"/>
    <w:rPr>
      <w:rFonts w:ascii="Tahoma" w:hAnsi="Tahoma" w:cs="Tahoma"/>
      <w:sz w:val="16"/>
      <w:szCs w:val="16"/>
    </w:rPr>
  </w:style>
  <w:style w:type="paragraph" w:styleId="Zhlav">
    <w:name w:val="header"/>
    <w:basedOn w:val="Normln"/>
    <w:link w:val="ZhlavChar"/>
    <w:uiPriority w:val="99"/>
    <w:unhideWhenUsed/>
    <w:rsid w:val="007103D2"/>
    <w:pPr>
      <w:tabs>
        <w:tab w:val="center" w:pos="4536"/>
        <w:tab w:val="right" w:pos="9072"/>
      </w:tabs>
    </w:pPr>
  </w:style>
  <w:style w:type="character" w:customStyle="1" w:styleId="ZhlavChar">
    <w:name w:val="Záhlaví Char"/>
    <w:basedOn w:val="Standardnpsmoodstavce"/>
    <w:link w:val="Zhlav"/>
    <w:uiPriority w:val="99"/>
    <w:rsid w:val="007103D2"/>
    <w:rPr>
      <w:rFonts w:ascii="Times New Roman" w:hAnsi="Times New Roman" w:cs="Times New Roman"/>
      <w:sz w:val="24"/>
      <w:szCs w:val="24"/>
    </w:rPr>
  </w:style>
  <w:style w:type="paragraph" w:styleId="Zpat">
    <w:name w:val="footer"/>
    <w:basedOn w:val="Normln"/>
    <w:link w:val="ZpatChar"/>
    <w:uiPriority w:val="99"/>
    <w:unhideWhenUsed/>
    <w:rsid w:val="007103D2"/>
    <w:pPr>
      <w:tabs>
        <w:tab w:val="center" w:pos="4536"/>
        <w:tab w:val="right" w:pos="9072"/>
      </w:tabs>
    </w:pPr>
  </w:style>
  <w:style w:type="character" w:customStyle="1" w:styleId="ZpatChar">
    <w:name w:val="Zápatí Char"/>
    <w:basedOn w:val="Standardnpsmoodstavce"/>
    <w:link w:val="Zpat"/>
    <w:uiPriority w:val="99"/>
    <w:rsid w:val="007103D2"/>
    <w:rPr>
      <w:rFonts w:ascii="Times New Roman" w:hAnsi="Times New Roman" w:cs="Times New Roman"/>
      <w:sz w:val="24"/>
      <w:szCs w:val="24"/>
    </w:rPr>
  </w:style>
  <w:style w:type="character" w:customStyle="1" w:styleId="Zkladntext2">
    <w:name w:val="Základní text (2)_"/>
    <w:basedOn w:val="Standardnpsmoodstavce"/>
    <w:rsid w:val="005A43D9"/>
    <w:rPr>
      <w:rFonts w:ascii="Calibri" w:eastAsia="Calibri" w:hAnsi="Calibri" w:cs="Calibri"/>
      <w:b w:val="0"/>
      <w:bCs w:val="0"/>
      <w:i w:val="0"/>
      <w:iCs w:val="0"/>
      <w:smallCaps w:val="0"/>
      <w:strike w:val="0"/>
      <w:sz w:val="24"/>
      <w:szCs w:val="24"/>
      <w:u w:val="none"/>
    </w:rPr>
  </w:style>
  <w:style w:type="character" w:customStyle="1" w:styleId="Zkladntext2Exact">
    <w:name w:val="Základní text (2) Exact"/>
    <w:basedOn w:val="Zkladntext2"/>
    <w:rsid w:val="005A43D9"/>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Zkladntext5">
    <w:name w:val="Základní text (5)_"/>
    <w:basedOn w:val="Standardnpsmoodstavce"/>
    <w:rsid w:val="005A43D9"/>
    <w:rPr>
      <w:rFonts w:ascii="Calibri" w:eastAsia="Calibri" w:hAnsi="Calibri" w:cs="Calibri"/>
      <w:b/>
      <w:bCs/>
      <w:i w:val="0"/>
      <w:iCs w:val="0"/>
      <w:smallCaps w:val="0"/>
      <w:strike w:val="0"/>
      <w:sz w:val="24"/>
      <w:szCs w:val="24"/>
      <w:u w:val="none"/>
    </w:rPr>
  </w:style>
  <w:style w:type="character" w:customStyle="1" w:styleId="Zkladntext50">
    <w:name w:val="Základní text (5)"/>
    <w:basedOn w:val="Zkladntext5"/>
    <w:rsid w:val="005A43D9"/>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20">
    <w:name w:val="Základní text (2)"/>
    <w:basedOn w:val="Zkladntext2"/>
    <w:rsid w:val="005A43D9"/>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styleId="Zvraznn">
    <w:name w:val="Emphasis"/>
    <w:basedOn w:val="Standardnpsmoodstavce"/>
    <w:uiPriority w:val="20"/>
    <w:qFormat/>
    <w:rsid w:val="005A43D9"/>
    <w:rPr>
      <w:i/>
      <w:iCs/>
    </w:rPr>
  </w:style>
  <w:style w:type="paragraph" w:customStyle="1" w:styleId="Vchoz">
    <w:name w:val="Výchozí"/>
    <w:rsid w:val="00A6510A"/>
    <w:pPr>
      <w:widowControl w:val="0"/>
      <w:suppressAutoHyphens/>
    </w:pPr>
    <w:rPr>
      <w:rFonts w:ascii="Calibri" w:eastAsia="Times New Roman" w:hAnsi="Calibri" w:cs="Calibri"/>
      <w:lang w:eastAsia="en-US" w:bidi="hi-IN"/>
    </w:rPr>
  </w:style>
  <w:style w:type="character" w:styleId="Odkaznakoment">
    <w:name w:val="annotation reference"/>
    <w:basedOn w:val="Standardnpsmoodstavce"/>
    <w:uiPriority w:val="99"/>
    <w:semiHidden/>
    <w:unhideWhenUsed/>
    <w:rsid w:val="00A6510A"/>
    <w:rPr>
      <w:sz w:val="16"/>
      <w:szCs w:val="16"/>
    </w:rPr>
  </w:style>
  <w:style w:type="paragraph" w:styleId="Textkomente">
    <w:name w:val="annotation text"/>
    <w:basedOn w:val="Normln"/>
    <w:link w:val="TextkomenteChar"/>
    <w:uiPriority w:val="99"/>
    <w:semiHidden/>
    <w:unhideWhenUsed/>
    <w:rsid w:val="00A6510A"/>
    <w:pPr>
      <w:widowControl/>
      <w:autoSpaceDE/>
      <w:autoSpaceDN/>
      <w:adjustRightInd/>
      <w:spacing w:after="200"/>
    </w:pPr>
    <w:rPr>
      <w:rFonts w:asciiTheme="minorHAnsi" w:hAnsiTheme="minorHAnsi" w:cstheme="minorBidi"/>
      <w:sz w:val="20"/>
      <w:szCs w:val="20"/>
    </w:rPr>
  </w:style>
  <w:style w:type="character" w:customStyle="1" w:styleId="TextkomenteChar">
    <w:name w:val="Text komentáře Char"/>
    <w:basedOn w:val="Standardnpsmoodstavce"/>
    <w:link w:val="Textkomente"/>
    <w:uiPriority w:val="99"/>
    <w:semiHidden/>
    <w:rsid w:val="00A6510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175521">
      <w:bodyDiv w:val="1"/>
      <w:marLeft w:val="0"/>
      <w:marRight w:val="0"/>
      <w:marTop w:val="0"/>
      <w:marBottom w:val="0"/>
      <w:divBdr>
        <w:top w:val="none" w:sz="0" w:space="0" w:color="auto"/>
        <w:left w:val="none" w:sz="0" w:space="0" w:color="auto"/>
        <w:bottom w:val="none" w:sz="0" w:space="0" w:color="auto"/>
        <w:right w:val="none" w:sz="0" w:space="0" w:color="auto"/>
      </w:divBdr>
    </w:div>
    <w:div w:id="943925057">
      <w:bodyDiv w:val="1"/>
      <w:marLeft w:val="0"/>
      <w:marRight w:val="0"/>
      <w:marTop w:val="0"/>
      <w:marBottom w:val="0"/>
      <w:divBdr>
        <w:top w:val="none" w:sz="0" w:space="0" w:color="auto"/>
        <w:left w:val="none" w:sz="0" w:space="0" w:color="auto"/>
        <w:bottom w:val="none" w:sz="0" w:space="0" w:color="auto"/>
        <w:right w:val="none" w:sz="0" w:space="0" w:color="auto"/>
      </w:divBdr>
    </w:div>
    <w:div w:id="1323120532">
      <w:bodyDiv w:val="1"/>
      <w:marLeft w:val="0"/>
      <w:marRight w:val="0"/>
      <w:marTop w:val="0"/>
      <w:marBottom w:val="0"/>
      <w:divBdr>
        <w:top w:val="none" w:sz="0" w:space="0" w:color="auto"/>
        <w:left w:val="none" w:sz="0" w:space="0" w:color="auto"/>
        <w:bottom w:val="none" w:sz="0" w:space="0" w:color="auto"/>
        <w:right w:val="none" w:sz="0" w:space="0" w:color="auto"/>
      </w:divBdr>
    </w:div>
    <w:div w:id="167217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9BA31-4743-4FF8-8262-23612FDB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Pages>
  <Words>1151</Words>
  <Characters>6797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Karolina Zavoralová</dc:creator>
  <cp:lastModifiedBy>Ing. Karolina Zavoralová</cp:lastModifiedBy>
  <cp:revision>4</cp:revision>
  <dcterms:created xsi:type="dcterms:W3CDTF">2018-10-09T16:55:00Z</dcterms:created>
  <dcterms:modified xsi:type="dcterms:W3CDTF">2018-10-09T20:36:00Z</dcterms:modified>
</cp:coreProperties>
</file>