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03" w:rsidRDefault="000362AE" w:rsidP="000E7D9C">
      <w:pPr>
        <w:pStyle w:val="Nadpis1"/>
      </w:pPr>
      <w:r>
        <w:t>Tuzemské c</w:t>
      </w:r>
      <w:r w:rsidR="000E7D9C">
        <w:t xml:space="preserve">estovní příkazy pro </w:t>
      </w:r>
      <w:r w:rsidR="00123C31">
        <w:t>P</w:t>
      </w:r>
      <w:r w:rsidR="0033180E">
        <w:t>ř</w:t>
      </w:r>
      <w:r w:rsidR="00123C31">
        <w:t>F</w:t>
      </w:r>
      <w:r w:rsidR="00F00232">
        <w:t xml:space="preserve"> – velmi stručný manuál</w:t>
      </w:r>
    </w:p>
    <w:p w:rsidR="000E7D9C" w:rsidRDefault="000E7D9C"/>
    <w:p w:rsidR="000E7D9C" w:rsidRDefault="000E7D9C">
      <w:r>
        <w:t xml:space="preserve">Cestovní příkazy (=CP) jsou dostupné přes Portál UP - </w:t>
      </w:r>
      <w:hyperlink r:id="rId5" w:history="1">
        <w:r w:rsidRPr="002251C2">
          <w:rPr>
            <w:rStyle w:val="Hypertextovodkaz"/>
          </w:rPr>
          <w:t>https://portal.upol.cz/</w:t>
        </w:r>
      </w:hyperlink>
      <w:r>
        <w:t xml:space="preserve"> po přihlášení a kliknutí na dlaždicí Cestovní příkazy. </w:t>
      </w:r>
    </w:p>
    <w:p w:rsidR="000E7D9C" w:rsidRDefault="000E7D9C">
      <w:r>
        <w:t>Otevře se rozdělovník:</w:t>
      </w:r>
    </w:p>
    <w:p w:rsidR="000E7D9C" w:rsidRDefault="000E7D9C" w:rsidP="000E7D9C">
      <w:pPr>
        <w:pStyle w:val="Odstavecseseznamem"/>
        <w:numPr>
          <w:ilvl w:val="0"/>
          <w:numId w:val="1"/>
        </w:numPr>
      </w:pPr>
      <w:r>
        <w:t>Cestovní příkazy – stará verze CP pro PřF, FF, SKM a CVT</w:t>
      </w:r>
    </w:p>
    <w:p w:rsidR="000E7D9C" w:rsidRDefault="000E7D9C" w:rsidP="000E7D9C">
      <w:pPr>
        <w:pStyle w:val="Odstavecseseznamem"/>
        <w:numPr>
          <w:ilvl w:val="0"/>
          <w:numId w:val="1"/>
        </w:numPr>
      </w:pPr>
      <w:r w:rsidRPr="000E7D9C">
        <w:rPr>
          <w:b/>
        </w:rPr>
        <w:t>Nové cestovní příkazy (FZV, PF)</w:t>
      </w:r>
      <w:r>
        <w:t xml:space="preserve"> – ostrá verze nových cestovních příkazů</w:t>
      </w:r>
      <w:r w:rsidR="00153310">
        <w:t xml:space="preserve"> pro PF a FZV (postupně budou přibývat další fakulty)</w:t>
      </w:r>
    </w:p>
    <w:p w:rsidR="000E7D9C" w:rsidRDefault="000E7D9C" w:rsidP="000E7D9C">
      <w:pPr>
        <w:pStyle w:val="Odstavecseseznamem"/>
        <w:numPr>
          <w:ilvl w:val="0"/>
          <w:numId w:val="1"/>
        </w:numPr>
      </w:pPr>
      <w:r>
        <w:t>Nové cestovní příkazy (TEST) – tato verze je pro školení a testování</w:t>
      </w:r>
    </w:p>
    <w:p w:rsidR="000E7D9C" w:rsidRDefault="00153310" w:rsidP="000E7D9C">
      <w:r>
        <w:t xml:space="preserve">V případě skutečných CP klikněte tedy na odkaz </w:t>
      </w:r>
      <w:r w:rsidRPr="00313E2C">
        <w:rPr>
          <w:i/>
        </w:rPr>
        <w:t>Nové cestovní příkazy (FZV, PF)</w:t>
      </w:r>
      <w:r>
        <w:t xml:space="preserve">, zobrazí se tato obrazovka </w:t>
      </w:r>
    </w:p>
    <w:p w:rsidR="00153310" w:rsidRDefault="00153310" w:rsidP="000E7D9C">
      <w:r>
        <w:rPr>
          <w:noProof/>
          <w:lang w:eastAsia="cs-CZ"/>
        </w:rPr>
        <w:drawing>
          <wp:inline distT="0" distB="0" distL="0" distR="0" wp14:anchorId="047FBD15" wp14:editId="22E022DD">
            <wp:extent cx="3067050" cy="1104900"/>
            <wp:effectExtent l="133350" t="114300" r="133350" b="1714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104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3310" w:rsidRDefault="00153310" w:rsidP="000E7D9C">
      <w:r>
        <w:t xml:space="preserve">A klikněte na </w:t>
      </w:r>
      <w:r w:rsidRPr="00F1074E">
        <w:rPr>
          <w:i/>
        </w:rPr>
        <w:t>Plná varianta CP</w:t>
      </w:r>
      <w:r>
        <w:t xml:space="preserve"> (ta je i se schvalovacím workflow).</w:t>
      </w:r>
    </w:p>
    <w:p w:rsidR="0077063F" w:rsidRDefault="0077063F" w:rsidP="000E7D9C"/>
    <w:p w:rsidR="000E7D9C" w:rsidRDefault="0077063F" w:rsidP="000E7D9C">
      <w:r>
        <w:rPr>
          <w:noProof/>
          <w:lang w:eastAsia="cs-CZ"/>
        </w:rPr>
        <w:drawing>
          <wp:inline distT="0" distB="0" distL="0" distR="0" wp14:anchorId="5EFF1E63" wp14:editId="1C2402B9">
            <wp:extent cx="5760720" cy="1545590"/>
            <wp:effectExtent l="114300" t="114300" r="144780" b="14986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5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063F" w:rsidRDefault="0077063F" w:rsidP="0077063F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Tlačítko Nový – pro zadání nového CP (jak tuzemského, tak zahraničního)</w:t>
      </w:r>
    </w:p>
    <w:p w:rsidR="0077063F" w:rsidRDefault="0077063F" w:rsidP="0077063F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Tlačítko Filtr – pro filtrování CP dle různých kritérií</w:t>
      </w:r>
    </w:p>
    <w:p w:rsidR="0077063F" w:rsidRDefault="0077063F" w:rsidP="0077063F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Ikona otazníku pro nápovědu</w:t>
      </w:r>
    </w:p>
    <w:p w:rsidR="0077063F" w:rsidRDefault="0077063F" w:rsidP="0077063F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Tlačítko Vyřizuji – pro zobrazení CP, které mám schválit</w:t>
      </w:r>
    </w:p>
    <w:p w:rsidR="0077063F" w:rsidRDefault="0077063F" w:rsidP="0077063F"/>
    <w:p w:rsidR="00F1074E" w:rsidRDefault="00F1074E" w:rsidP="0077063F">
      <w:r>
        <w:t>Zadání nového tuzemského CP</w:t>
      </w:r>
    </w:p>
    <w:p w:rsidR="00F1074E" w:rsidRDefault="00F1074E" w:rsidP="0077063F">
      <w:r>
        <w:t xml:space="preserve">Klikněte na tlačítko </w:t>
      </w:r>
      <w:r w:rsidRPr="00F1074E">
        <w:rPr>
          <w:i/>
        </w:rPr>
        <w:t>Nový</w:t>
      </w:r>
      <w:r>
        <w:t xml:space="preserve"> a vyberte </w:t>
      </w:r>
      <w:r w:rsidRPr="00F1074E">
        <w:rPr>
          <w:i/>
        </w:rPr>
        <w:t>Tuzemský CP</w:t>
      </w:r>
      <w:r>
        <w:rPr>
          <w:i/>
        </w:rPr>
        <w:t xml:space="preserve"> </w:t>
      </w:r>
      <w:r>
        <w:t>pro zadání nové tuzemské pracovní cesty. Otevře se následující formulář:</w:t>
      </w:r>
    </w:p>
    <w:p w:rsidR="00F1074E" w:rsidRDefault="00F1074E" w:rsidP="0077063F">
      <w:r>
        <w:rPr>
          <w:noProof/>
          <w:lang w:eastAsia="cs-CZ"/>
        </w:rPr>
        <w:lastRenderedPageBreak/>
        <w:drawing>
          <wp:inline distT="0" distB="0" distL="0" distR="0" wp14:anchorId="6E9F7732" wp14:editId="10CE4195">
            <wp:extent cx="5760720" cy="4645660"/>
            <wp:effectExtent l="133350" t="114300" r="144780" b="1739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5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00232" w:rsidRDefault="00F00232" w:rsidP="00F00232">
      <w:pPr>
        <w:ind w:left="708"/>
        <w:rPr>
          <w:i/>
        </w:rPr>
      </w:pPr>
      <w:r w:rsidRPr="00F00232">
        <w:rPr>
          <w:i/>
        </w:rPr>
        <w:t xml:space="preserve">Červeně podbarvená pole jsou povinná. </w:t>
      </w:r>
      <w:r>
        <w:rPr>
          <w:i/>
        </w:rPr>
        <w:t>Pro přidání řádků, např. pro další místa jednání, klikněte na odkaz Akce.</w:t>
      </w:r>
    </w:p>
    <w:p w:rsidR="00F00232" w:rsidRPr="00F00232" w:rsidRDefault="00F00232" w:rsidP="00F00232">
      <w:pPr>
        <w:ind w:left="708"/>
      </w:pPr>
    </w:p>
    <w:p w:rsidR="00F1074E" w:rsidRDefault="00F1074E" w:rsidP="0077063F">
      <w:r>
        <w:t>Formulář obsahuje nahoře záložky, z nichž nejdůležitější jsou:</w:t>
      </w:r>
    </w:p>
    <w:p w:rsidR="00F1074E" w:rsidRDefault="00F1074E" w:rsidP="00F1074E">
      <w:pPr>
        <w:pStyle w:val="Odstavecseseznamem"/>
        <w:numPr>
          <w:ilvl w:val="0"/>
          <w:numId w:val="4"/>
        </w:numPr>
      </w:pPr>
      <w:r>
        <w:t>Hlavička – hlavička CP</w:t>
      </w:r>
    </w:p>
    <w:p w:rsidR="00F1074E" w:rsidRDefault="00F1074E" w:rsidP="00F1074E">
      <w:pPr>
        <w:pStyle w:val="Odstavecseseznamem"/>
        <w:numPr>
          <w:ilvl w:val="0"/>
          <w:numId w:val="4"/>
        </w:numPr>
      </w:pPr>
      <w:r>
        <w:t>Před cestou – zde můžete provést kalkulaci CP před cestou, která slouží pro odhad předpokládané ceny pracovní cesty, a musíte zadat finanční zdroj, ze kterého jedete.</w:t>
      </w:r>
    </w:p>
    <w:p w:rsidR="00F1074E" w:rsidRDefault="00F1074E" w:rsidP="00F1074E">
      <w:pPr>
        <w:pStyle w:val="Odstavecseseznamem"/>
        <w:numPr>
          <w:ilvl w:val="0"/>
          <w:numId w:val="4"/>
        </w:numPr>
      </w:pPr>
      <w:r>
        <w:t>Po cestě – pro vyúčtování CP po návratu z pracovní cesty</w:t>
      </w:r>
    </w:p>
    <w:p w:rsidR="00F1074E" w:rsidRDefault="007076C3" w:rsidP="0077063F">
      <w:r>
        <w:t xml:space="preserve">Po vyplnění formulářů </w:t>
      </w:r>
      <w:r w:rsidRPr="00490A42">
        <w:rPr>
          <w:b/>
          <w:i/>
        </w:rPr>
        <w:t>Hlavička</w:t>
      </w:r>
      <w:r>
        <w:t xml:space="preserve"> a </w:t>
      </w:r>
      <w:r w:rsidRPr="00490A42">
        <w:rPr>
          <w:b/>
          <w:i/>
        </w:rPr>
        <w:t>Před cestou</w:t>
      </w:r>
      <w:r>
        <w:t xml:space="preserve"> můžete CP předat ke schválení, a to kliknutím na tlačítko </w:t>
      </w:r>
      <w:r w:rsidRPr="00313E2C">
        <w:rPr>
          <w:i/>
        </w:rPr>
        <w:t>Uložit a předat ke schválení</w:t>
      </w:r>
      <w:r>
        <w:t>. Tím se spustí schvalovací workflow, které probíhá v následujících krocích.</w:t>
      </w:r>
    </w:p>
    <w:p w:rsidR="007076C3" w:rsidRDefault="007076C3" w:rsidP="0077063F">
      <w:r>
        <w:t xml:space="preserve">Pošle se mailová notifikace: </w:t>
      </w:r>
    </w:p>
    <w:p w:rsidR="00F00232" w:rsidRDefault="007076C3" w:rsidP="007076C3">
      <w:pPr>
        <w:pStyle w:val="Odstavecseseznamem"/>
        <w:numPr>
          <w:ilvl w:val="0"/>
          <w:numId w:val="5"/>
        </w:numPr>
      </w:pPr>
      <w:r>
        <w:t xml:space="preserve">schvalovateli cesty - váš přímý nadřízený, </w:t>
      </w:r>
    </w:p>
    <w:p w:rsidR="007076C3" w:rsidRDefault="007076C3" w:rsidP="007076C3">
      <w:pPr>
        <w:pStyle w:val="Odstavecseseznamem"/>
        <w:numPr>
          <w:ilvl w:val="0"/>
          <w:numId w:val="5"/>
        </w:numPr>
      </w:pPr>
      <w:r>
        <w:t xml:space="preserve">příkazci operace </w:t>
      </w:r>
      <w:r w:rsidR="00F00232">
        <w:t xml:space="preserve">- </w:t>
      </w:r>
      <w:r>
        <w:t>což je příkazce finančního zdroje, ze kterého jedete</w:t>
      </w:r>
      <w:r w:rsidR="00F00232">
        <w:t xml:space="preserve"> – pokud jedete z více zdrojů, může být i více příkazců</w:t>
      </w:r>
    </w:p>
    <w:p w:rsidR="00F00232" w:rsidRDefault="00F00232" w:rsidP="007076C3">
      <w:pPr>
        <w:pStyle w:val="Odstavecseseznamem"/>
        <w:numPr>
          <w:ilvl w:val="0"/>
          <w:numId w:val="5"/>
        </w:numPr>
      </w:pPr>
      <w:r>
        <w:t>schva</w:t>
      </w:r>
      <w:r w:rsidR="004C1658">
        <w:t>lovateli vozidla</w:t>
      </w:r>
      <w:r>
        <w:t xml:space="preserve"> (pouze v případě, že jedete vlastním autem) – schvalovatel vozidla je tajemník fakulty</w:t>
      </w:r>
    </w:p>
    <w:p w:rsidR="004C1658" w:rsidRDefault="004C1658" w:rsidP="007076C3">
      <w:pPr>
        <w:pStyle w:val="Odstavecseseznamem"/>
        <w:numPr>
          <w:ilvl w:val="0"/>
          <w:numId w:val="5"/>
        </w:numPr>
      </w:pPr>
      <w:r>
        <w:lastRenderedPageBreak/>
        <w:t>cestujícímu (pouze v případě, že žádost o CP vkládá za něj někdo jiný). V tomto případě musí také vytištěnou verzi CP jako jediný fyzicky podepsat.</w:t>
      </w:r>
    </w:p>
    <w:p w:rsidR="0033180E" w:rsidRDefault="0033180E" w:rsidP="0033180E">
      <w:pPr>
        <w:pStyle w:val="Odstavecseseznamem"/>
        <w:numPr>
          <w:ilvl w:val="0"/>
          <w:numId w:val="5"/>
        </w:numPr>
      </w:pPr>
      <w:r>
        <w:t xml:space="preserve">po schválení příkazcem jde notifikace i správci rozpočtu (pokud je v systému nastaveno schvalování správcem pro </w:t>
      </w:r>
      <w:r>
        <w:t>PřF</w:t>
      </w:r>
      <w:r>
        <w:t>)</w:t>
      </w:r>
    </w:p>
    <w:p w:rsidR="0033180E" w:rsidRDefault="0033180E" w:rsidP="0033180E">
      <w:pPr>
        <w:pStyle w:val="Odstavecseseznamem"/>
      </w:pPr>
    </w:p>
    <w:p w:rsidR="004C1658" w:rsidRDefault="004C1658" w:rsidP="004C1658">
      <w:r>
        <w:t>Pouze po schválení žádosti o CP všemi schvalovateli může cestující vyjet na pracovní cestu.</w:t>
      </w:r>
    </w:p>
    <w:p w:rsidR="00BF5508" w:rsidRDefault="00BF5508" w:rsidP="004C1658">
      <w:r>
        <w:rPr>
          <w:noProof/>
          <w:lang w:eastAsia="cs-CZ"/>
        </w:rPr>
        <w:drawing>
          <wp:inline distT="0" distB="0" distL="0" distR="0" wp14:anchorId="622E379B" wp14:editId="4BD469AA">
            <wp:extent cx="5760720" cy="5118100"/>
            <wp:effectExtent l="133350" t="133350" r="144780" b="1587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8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5508" w:rsidRDefault="00BF5508" w:rsidP="004C1658"/>
    <w:p w:rsidR="007076C3" w:rsidRDefault="00F00232" w:rsidP="0077063F">
      <w:r>
        <w:t>Pozn. Vlastní vozidlo můžete použít pouze v případě, že informace o vozidle jsou zaneseny do systému (vkládá účetní)</w:t>
      </w:r>
      <w:r w:rsidR="004C1658">
        <w:t>,</w:t>
      </w:r>
      <w:r>
        <w:t xml:space="preserve"> vozidlo má v době pracovní cesty platné havarijní pojištění</w:t>
      </w:r>
      <w:r w:rsidR="004C1658">
        <w:t xml:space="preserve"> a řidič vozidla má platné školení řidičů</w:t>
      </w:r>
      <w:r w:rsidR="00313E2C">
        <w:t xml:space="preserve"> (rovněž musí být zaneseno v systému)</w:t>
      </w:r>
      <w:r w:rsidR="004C1658">
        <w:t>.</w:t>
      </w:r>
    </w:p>
    <w:p w:rsidR="004C1658" w:rsidRDefault="004C1658" w:rsidP="0077063F">
      <w:r>
        <w:t xml:space="preserve">Po návratu ze služební cesty musí </w:t>
      </w:r>
      <w:r w:rsidR="00490A42">
        <w:t xml:space="preserve">cestující neprodleně vyplnit formulář pod záložkou </w:t>
      </w:r>
      <w:r w:rsidR="00490A42" w:rsidRPr="00490A42">
        <w:rPr>
          <w:b/>
          <w:i/>
        </w:rPr>
        <w:t>Po cestě</w:t>
      </w:r>
      <w:r w:rsidR="00490A42">
        <w:t xml:space="preserve">. Pokud uživatel provedl kalkulaci před cestou, je tato kalkulace automaticky převedena do formuláře </w:t>
      </w:r>
      <w:r w:rsidR="00490A42" w:rsidRPr="00490A42">
        <w:rPr>
          <w:i/>
        </w:rPr>
        <w:t>Po cestě</w:t>
      </w:r>
      <w:r w:rsidR="00490A42">
        <w:t xml:space="preserve"> a stačí poupravit skutečné časy, doplnit všechny údaje nutné k výpočtu a vepsat zprávu o služební cestě. Pokud je zpráva ze služební cesty dlouhá, může </w:t>
      </w:r>
      <w:r w:rsidR="00313E2C">
        <w:t xml:space="preserve">zadavatel </w:t>
      </w:r>
      <w:r w:rsidR="00490A42">
        <w:t xml:space="preserve">vložit zprávu jako přílohu. </w:t>
      </w:r>
    </w:p>
    <w:p w:rsidR="00490A42" w:rsidRDefault="00490A42" w:rsidP="0077063F">
      <w:r>
        <w:t>Pozn. Nez</w:t>
      </w:r>
      <w:r w:rsidR="001B5570">
        <w:t xml:space="preserve">apomeňte zaškrtnout stravné, které vám bylo poskytnuto v části </w:t>
      </w:r>
      <w:r w:rsidR="001B5570" w:rsidRPr="001B5570">
        <w:rPr>
          <w:i/>
        </w:rPr>
        <w:t>Krácení stravného</w:t>
      </w:r>
      <w:r w:rsidR="001B5570">
        <w:t>.</w:t>
      </w:r>
    </w:p>
    <w:p w:rsidR="00765D34" w:rsidRDefault="001B5570" w:rsidP="0077063F">
      <w:r>
        <w:lastRenderedPageBreak/>
        <w:t xml:space="preserve">Po kliknutí na </w:t>
      </w:r>
      <w:r w:rsidRPr="00313E2C">
        <w:rPr>
          <w:i/>
        </w:rPr>
        <w:t>Předání vyúčtování ke schválení</w:t>
      </w:r>
      <w:r>
        <w:t xml:space="preserve"> jde mailová notifikace likvidátorovi CP (účetní), která zkontroluje správnost a pravdivost údajů vložených do systému dle předaných dokladů (faktura za ubytování, jízdenka za vlak, jízdenky za místní přepravu,…). </w:t>
      </w:r>
      <w:r w:rsidR="00765D34">
        <w:t xml:space="preserve">Cestující musí CP vytisknout a odnést likvidátorovi spolu se všemi doklady týkajícími se dané cesty. </w:t>
      </w:r>
    </w:p>
    <w:p w:rsidR="00765D34" w:rsidRDefault="00765D34" w:rsidP="0077063F">
      <w:r>
        <w:rPr>
          <w:noProof/>
          <w:lang w:eastAsia="cs-CZ"/>
        </w:rPr>
        <w:drawing>
          <wp:inline distT="0" distB="0" distL="0" distR="0" wp14:anchorId="5852A9A7" wp14:editId="36EC492B">
            <wp:extent cx="5760720" cy="2852420"/>
            <wp:effectExtent l="133350" t="114300" r="144780" b="1574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2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65D34" w:rsidRDefault="00765D34" w:rsidP="0077063F"/>
    <w:p w:rsidR="004C1658" w:rsidRDefault="001B5570" w:rsidP="0077063F">
      <w:r>
        <w:t>Po odsouhlasení likvidátorem jde mailová notifikace příkazci operace, který schválí částku za CP u svého zdroje.</w:t>
      </w:r>
    </w:p>
    <w:p w:rsidR="001B5570" w:rsidRDefault="00FE2AD5" w:rsidP="0077063F">
      <w:r>
        <w:rPr>
          <w:noProof/>
          <w:lang w:eastAsia="cs-CZ"/>
        </w:rPr>
        <w:drawing>
          <wp:inline distT="0" distB="0" distL="0" distR="0" wp14:anchorId="4B57F582" wp14:editId="482F84A0">
            <wp:extent cx="5760720" cy="2664460"/>
            <wp:effectExtent l="133350" t="133350" r="144780" b="1739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4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180E" w:rsidRPr="00F1074E" w:rsidRDefault="0033180E" w:rsidP="0033180E">
      <w:r>
        <w:t xml:space="preserve">Po schválení příkazcem rozpočtu jde mailová notifikace správci rozpočtu, který je vyzván k odsouhlasení částky zdroje (pokud je schvalování správcem rozpočtu pro </w:t>
      </w:r>
      <w:r>
        <w:t>PřF</w:t>
      </w:r>
      <w:bookmarkStart w:id="0" w:name="_GoBack"/>
      <w:bookmarkEnd w:id="0"/>
      <w:r>
        <w:t xml:space="preserve"> nastaveno).</w:t>
      </w:r>
    </w:p>
    <w:p w:rsidR="00FE2AD5" w:rsidRPr="00F1074E" w:rsidRDefault="00FE2AD5" w:rsidP="0077063F"/>
    <w:sectPr w:rsidR="00FE2AD5" w:rsidRPr="00F1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00154"/>
    <w:multiLevelType w:val="hybridMultilevel"/>
    <w:tmpl w:val="402E8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82530"/>
    <w:multiLevelType w:val="hybridMultilevel"/>
    <w:tmpl w:val="2490E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2392"/>
    <w:multiLevelType w:val="hybridMultilevel"/>
    <w:tmpl w:val="B3067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13087"/>
    <w:multiLevelType w:val="hybridMultilevel"/>
    <w:tmpl w:val="E3B680A2"/>
    <w:lvl w:ilvl="0" w:tplc="837A6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C25283"/>
    <w:multiLevelType w:val="hybridMultilevel"/>
    <w:tmpl w:val="7AB0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C"/>
    <w:rsid w:val="000362AE"/>
    <w:rsid w:val="000E7D9C"/>
    <w:rsid w:val="00123C31"/>
    <w:rsid w:val="00153310"/>
    <w:rsid w:val="001B5570"/>
    <w:rsid w:val="00313E2C"/>
    <w:rsid w:val="0033180E"/>
    <w:rsid w:val="00490A42"/>
    <w:rsid w:val="004C1658"/>
    <w:rsid w:val="007076C3"/>
    <w:rsid w:val="00765D34"/>
    <w:rsid w:val="0077063F"/>
    <w:rsid w:val="007F40B4"/>
    <w:rsid w:val="00976D90"/>
    <w:rsid w:val="00BF5508"/>
    <w:rsid w:val="00CA53B6"/>
    <w:rsid w:val="00D52D03"/>
    <w:rsid w:val="00EB45EF"/>
    <w:rsid w:val="00F00232"/>
    <w:rsid w:val="00F1074E"/>
    <w:rsid w:val="00F77658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55EF9-3452-421E-B1C5-AEDBCB02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7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D9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7D9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7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ortal.upol.cz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Raskova Katerina</dc:creator>
  <cp:keywords/>
  <dc:description/>
  <cp:lastModifiedBy>Raskova Katerina</cp:lastModifiedBy>
  <cp:revision>3</cp:revision>
  <dcterms:created xsi:type="dcterms:W3CDTF">2019-04-18T07:13:00Z</dcterms:created>
  <dcterms:modified xsi:type="dcterms:W3CDTF">2019-04-18T07:19:00Z</dcterms:modified>
</cp:coreProperties>
</file>