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9A" w:rsidRPr="00BA789F" w:rsidRDefault="00EB0D9A" w:rsidP="00BA789F">
      <w:pPr>
        <w:spacing w:before="360" w:after="180"/>
        <w:jc w:val="center"/>
        <w:outlineLvl w:val="1"/>
        <w:rPr>
          <w:b/>
          <w:bCs/>
          <w:color w:val="000000" w:themeColor="text1"/>
        </w:rPr>
      </w:pPr>
      <w:r w:rsidRPr="00EB0D9A">
        <w:rPr>
          <w:b/>
          <w:bCs/>
          <w:color w:val="000000" w:themeColor="text1"/>
        </w:rPr>
        <w:t>Stručný popis kroků pro rigorózní řízení</w:t>
      </w:r>
      <w:r w:rsidRPr="00BA789F">
        <w:rPr>
          <w:b/>
          <w:bCs/>
          <w:color w:val="000000" w:themeColor="text1"/>
        </w:rPr>
        <w:t xml:space="preserve"> RNDr.</w:t>
      </w:r>
    </w:p>
    <w:p w:rsidR="00EB0D9A" w:rsidRPr="00BA789F" w:rsidRDefault="00EB0D9A" w:rsidP="00BA789F">
      <w:pPr>
        <w:spacing w:before="120" w:after="120"/>
        <w:jc w:val="center"/>
        <w:outlineLvl w:val="1"/>
        <w:rPr>
          <w:bCs/>
          <w:color w:val="000000" w:themeColor="text1"/>
        </w:rPr>
      </w:pPr>
      <w:r w:rsidRPr="00BA789F">
        <w:rPr>
          <w:bCs/>
          <w:color w:val="000000" w:themeColor="text1"/>
        </w:rPr>
        <w:t>Název studijního programu  N1406 Biochemie</w:t>
      </w:r>
    </w:p>
    <w:p w:rsidR="00EB0D9A" w:rsidRPr="00EB0D9A" w:rsidRDefault="00EB0D9A" w:rsidP="00BA789F">
      <w:pPr>
        <w:spacing w:before="120" w:after="120"/>
        <w:jc w:val="center"/>
        <w:outlineLvl w:val="1"/>
        <w:rPr>
          <w:bCs/>
          <w:color w:val="000000" w:themeColor="text1"/>
        </w:rPr>
      </w:pPr>
      <w:r w:rsidRPr="00BA789F">
        <w:rPr>
          <w:bCs/>
          <w:color w:val="000000" w:themeColor="text1"/>
        </w:rPr>
        <w:t>Název studijního oboru 1406T002 Biochemie</w:t>
      </w:r>
    </w:p>
    <w:p w:rsidR="00EB0D9A" w:rsidRPr="00EB0D9A" w:rsidRDefault="00EB0D9A" w:rsidP="001F5123">
      <w:pPr>
        <w:spacing w:before="100" w:beforeAutospacing="1" w:after="100" w:afterAutospacing="1"/>
        <w:jc w:val="both"/>
        <w:rPr>
          <w:color w:val="000000" w:themeColor="text1"/>
        </w:rPr>
      </w:pPr>
      <w:r w:rsidRPr="00EB0D9A">
        <w:rPr>
          <w:color w:val="000000" w:themeColor="text1"/>
        </w:rPr>
        <w:t xml:space="preserve">(podle zákona </w:t>
      </w:r>
      <w:hyperlink r:id="rId9" w:tooltip="Opens external link in new window" w:history="1">
        <w:r w:rsidRPr="00BA789F">
          <w:rPr>
            <w:color w:val="000000" w:themeColor="text1"/>
            <w:u w:val="single"/>
          </w:rPr>
          <w:t>č. 111/1998 Sb.</w:t>
        </w:r>
      </w:hyperlink>
      <w:r w:rsidRPr="00EB0D9A">
        <w:rPr>
          <w:color w:val="000000" w:themeColor="text1"/>
        </w:rPr>
        <w:t xml:space="preserve">, o vysokých školách, a Řádu rigorózního řízení UP </w:t>
      </w:r>
      <w:hyperlink r:id="rId10" w:tooltip="Opens external link in new window" w:history="1">
        <w:r w:rsidRPr="00BA789F">
          <w:rPr>
            <w:color w:val="000000" w:themeColor="text1"/>
            <w:u w:val="single"/>
          </w:rPr>
          <w:t>B1-13/3-HN</w:t>
        </w:r>
      </w:hyperlink>
      <w:r w:rsidRPr="00EB0D9A">
        <w:rPr>
          <w:color w:val="000000" w:themeColor="text1"/>
        </w:rPr>
        <w:t xml:space="preserve"> ) </w:t>
      </w:r>
    </w:p>
    <w:p w:rsidR="00EB0D9A" w:rsidRPr="00EB0D9A" w:rsidRDefault="00EB0D9A" w:rsidP="00EB0D9A">
      <w:pPr>
        <w:spacing w:before="100" w:beforeAutospacing="1" w:after="100" w:afterAutospacing="1"/>
        <w:rPr>
          <w:color w:val="000000" w:themeColor="text1"/>
        </w:rPr>
      </w:pPr>
      <w:r w:rsidRPr="00EB0D9A">
        <w:rPr>
          <w:b/>
          <w:bCs/>
          <w:color w:val="000000" w:themeColor="text1"/>
        </w:rPr>
        <w:t>1. Podání přihlášky</w:t>
      </w:r>
      <w:r w:rsidRPr="00EB0D9A">
        <w:rPr>
          <w:color w:val="000000" w:themeColor="text1"/>
        </w:rPr>
        <w:t xml:space="preserve"> </w:t>
      </w:r>
    </w:p>
    <w:p w:rsidR="00E54E4F" w:rsidRPr="00E54E4F" w:rsidRDefault="00EB0D9A" w:rsidP="00E54E4F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 xml:space="preserve">Uchazeč si podává přihlášku (na </w:t>
      </w:r>
      <w:hyperlink r:id="rId11" w:tooltip="Zahájí stahování souboru" w:history="1">
        <w:r w:rsidRPr="00E54E4F">
          <w:rPr>
            <w:color w:val="000000" w:themeColor="text1"/>
            <w:u w:val="single"/>
          </w:rPr>
          <w:t>formuláři</w:t>
        </w:r>
      </w:hyperlink>
      <w:r w:rsidRPr="00E54E4F">
        <w:rPr>
          <w:color w:val="000000" w:themeColor="text1"/>
        </w:rPr>
        <w:t xml:space="preserve">)  s náležitostmi (ověřená kopie diplomu a další doklady o vzdělání – u absolventů </w:t>
      </w:r>
      <w:proofErr w:type="spellStart"/>
      <w:r w:rsidRPr="00E54E4F">
        <w:rPr>
          <w:color w:val="000000" w:themeColor="text1"/>
        </w:rPr>
        <w:t>PřF</w:t>
      </w:r>
      <w:proofErr w:type="spellEnd"/>
      <w:r w:rsidRPr="00E54E4F">
        <w:rPr>
          <w:color w:val="000000" w:themeColor="text1"/>
        </w:rPr>
        <w:t xml:space="preserve"> UP není třeba ověření; podrobnosti viz Řád). </w:t>
      </w:r>
    </w:p>
    <w:p w:rsidR="00E54E4F" w:rsidRPr="00E54E4F" w:rsidRDefault="00EB0D9A" w:rsidP="00E54E4F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 xml:space="preserve">Termín podání přihlášky se nestanovuje, přihlášky lze podávat libovolně v průběhu roku. </w:t>
      </w:r>
    </w:p>
    <w:p w:rsidR="003A777F" w:rsidRPr="00E54E4F" w:rsidRDefault="00EB0D9A" w:rsidP="00E54E4F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>V přihlášce uchazeč navrhne téma</w:t>
      </w:r>
      <w:r w:rsidR="003A777F" w:rsidRPr="00E54E4F">
        <w:rPr>
          <w:color w:val="000000" w:themeColor="text1"/>
        </w:rPr>
        <w:t xml:space="preserve"> (teze)</w:t>
      </w:r>
      <w:r w:rsidRPr="00E54E4F">
        <w:rPr>
          <w:color w:val="000000" w:themeColor="text1"/>
        </w:rPr>
        <w:t xml:space="preserve"> rigorózní práce, které předem projedná s předsedou komise. </w:t>
      </w:r>
      <w:r w:rsidR="003A777F" w:rsidRPr="00E54E4F">
        <w:rPr>
          <w:color w:val="000000" w:themeColor="text1"/>
        </w:rPr>
        <w:t xml:space="preserve">Teze jsou v rozsahu </w:t>
      </w:r>
      <w:r w:rsidR="009C329A" w:rsidRPr="00E54E4F">
        <w:rPr>
          <w:color w:val="000000" w:themeColor="text1"/>
        </w:rPr>
        <w:t>2  -</w:t>
      </w:r>
      <w:r w:rsidR="003A777F" w:rsidRPr="00E54E4F">
        <w:rPr>
          <w:color w:val="000000" w:themeColor="text1"/>
        </w:rPr>
        <w:t>max. 10 stran a obsahují návrh tématu, cílů a metodologie rigorózní práce.</w:t>
      </w:r>
    </w:p>
    <w:p w:rsidR="00EB0D9A" w:rsidRPr="00EB0D9A" w:rsidRDefault="00EB0D9A" w:rsidP="00EB0D9A">
      <w:pPr>
        <w:spacing w:before="100" w:beforeAutospacing="1" w:after="100" w:afterAutospacing="1"/>
        <w:rPr>
          <w:color w:val="000000" w:themeColor="text1"/>
        </w:rPr>
      </w:pPr>
      <w:r w:rsidRPr="00EB0D9A">
        <w:rPr>
          <w:b/>
          <w:bCs/>
          <w:color w:val="000000" w:themeColor="text1"/>
        </w:rPr>
        <w:t>2. Zahájení rigorózního řízení</w:t>
      </w:r>
      <w:r w:rsidRPr="00EB0D9A">
        <w:rPr>
          <w:color w:val="000000" w:themeColor="text1"/>
        </w:rPr>
        <w:t xml:space="preserve"> </w:t>
      </w:r>
    </w:p>
    <w:p w:rsidR="00E54E4F" w:rsidRPr="00E54E4F" w:rsidRDefault="00EB0D9A" w:rsidP="001F5123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 xml:space="preserve">Studijní oddělení </w:t>
      </w:r>
      <w:proofErr w:type="spellStart"/>
      <w:r w:rsidRPr="00E54E4F">
        <w:rPr>
          <w:color w:val="000000" w:themeColor="text1"/>
        </w:rPr>
        <w:t>PřF</w:t>
      </w:r>
      <w:proofErr w:type="spellEnd"/>
      <w:r w:rsidRPr="00E54E4F">
        <w:rPr>
          <w:color w:val="000000" w:themeColor="text1"/>
        </w:rPr>
        <w:t xml:space="preserve"> (vyřizuje Jitka Hanzlíková, tel. 585 634 013, e-mail </w:t>
      </w:r>
      <w:hyperlink r:id="rId12" w:history="1">
        <w:proofErr w:type="spellStart"/>
        <w:r w:rsidRPr="00E54E4F">
          <w:rPr>
            <w:color w:val="000000" w:themeColor="text1"/>
            <w:u w:val="single"/>
          </w:rPr>
          <w:t>jitka.hanzlikova</w:t>
        </w:r>
        <w:proofErr w:type="spellEnd"/>
        <w:r w:rsidRPr="00E54E4F">
          <w:rPr>
            <w:color w:val="000000" w:themeColor="text1"/>
            <w:u w:val="single"/>
          </w:rPr>
          <w:t>(</w:t>
        </w:r>
        <w:proofErr w:type="spellStart"/>
        <w:r w:rsidRPr="00E54E4F">
          <w:rPr>
            <w:color w:val="000000" w:themeColor="text1"/>
            <w:u w:val="single"/>
          </w:rPr>
          <w:t>at</w:t>
        </w:r>
        <w:proofErr w:type="spellEnd"/>
        <w:r w:rsidRPr="00E54E4F">
          <w:rPr>
            <w:color w:val="000000" w:themeColor="text1"/>
            <w:u w:val="single"/>
          </w:rPr>
          <w:t>)upol.cz</w:t>
        </w:r>
      </w:hyperlink>
      <w:r w:rsidRPr="00E54E4F">
        <w:rPr>
          <w:color w:val="000000" w:themeColor="text1"/>
        </w:rPr>
        <w:t xml:space="preserve">) do 60 dnů od obdržení přihlášky sdělí uchazeči rozhodnutí o přijetí/nepřijetí do rigorózního řízení. </w:t>
      </w:r>
    </w:p>
    <w:p w:rsidR="00E54E4F" w:rsidRPr="00E54E4F" w:rsidRDefault="00EB0D9A" w:rsidP="001F5123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 xml:space="preserve">V případě přijetí je uchazeč zaregistrován na studijním oddělení a po konzultaci s předsedou komise je mu přidělen konzultant rigorózní práce. </w:t>
      </w:r>
    </w:p>
    <w:p w:rsidR="00E54E4F" w:rsidRPr="00E54E4F" w:rsidRDefault="00EB0D9A" w:rsidP="001F5123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 xml:space="preserve">Uchazeč je povinen uhradit poplatek za náklady spojené s rigorózním řízením ve výši cca 6.000 Kč do dvou měsíců od vyrozumění o přijetí. </w:t>
      </w:r>
    </w:p>
    <w:p w:rsidR="00EB0D9A" w:rsidRPr="00E54E4F" w:rsidRDefault="00EB0D9A" w:rsidP="001F5123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 xml:space="preserve">Doba na zpracování rigorózní práce se obvykle stanoví do dvou let od přijetí přihlášky. </w:t>
      </w:r>
    </w:p>
    <w:p w:rsidR="00EB0D9A" w:rsidRPr="00EB0D9A" w:rsidRDefault="00EB0D9A" w:rsidP="00EB0D9A">
      <w:pPr>
        <w:spacing w:before="100" w:beforeAutospacing="1" w:after="100" w:afterAutospacing="1"/>
        <w:rPr>
          <w:color w:val="000000" w:themeColor="text1"/>
        </w:rPr>
      </w:pPr>
      <w:r w:rsidRPr="00EB0D9A">
        <w:rPr>
          <w:b/>
          <w:bCs/>
          <w:color w:val="000000" w:themeColor="text1"/>
        </w:rPr>
        <w:t>3. Zpracování rigorózní práce</w:t>
      </w:r>
      <w:r w:rsidRPr="00EB0D9A">
        <w:rPr>
          <w:color w:val="000000" w:themeColor="text1"/>
        </w:rPr>
        <w:t xml:space="preserve"> </w:t>
      </w:r>
    </w:p>
    <w:p w:rsidR="00E54E4F" w:rsidRPr="00E54E4F" w:rsidRDefault="00EB0D9A" w:rsidP="004E3C97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>Uchazeč zpracovává rigorózní práci samostatně, v případě potřeby využívá</w:t>
      </w:r>
      <w:r w:rsidR="00E54E4F" w:rsidRPr="00E54E4F">
        <w:rPr>
          <w:color w:val="000000" w:themeColor="text1"/>
        </w:rPr>
        <w:t xml:space="preserve"> rad</w:t>
      </w:r>
      <w:r w:rsidRPr="00E54E4F">
        <w:rPr>
          <w:color w:val="000000" w:themeColor="text1"/>
        </w:rPr>
        <w:t xml:space="preserve"> konzultanta. </w:t>
      </w:r>
    </w:p>
    <w:p w:rsidR="00EB0D9A" w:rsidRPr="00E54E4F" w:rsidRDefault="00EB0D9A" w:rsidP="001F5123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</w:rPr>
      </w:pPr>
      <w:r w:rsidRPr="00E54E4F">
        <w:rPr>
          <w:color w:val="000000" w:themeColor="text1"/>
        </w:rPr>
        <w:t xml:space="preserve">Práce nesmí být totožná s bakalářskou, diplomovou ani disertační prací. Formálně se řídí pokyny pro zpracování diplomových prací na </w:t>
      </w:r>
      <w:proofErr w:type="spellStart"/>
      <w:r w:rsidRPr="00E54E4F">
        <w:rPr>
          <w:color w:val="000000" w:themeColor="text1"/>
        </w:rPr>
        <w:t>PřF</w:t>
      </w:r>
      <w:proofErr w:type="spellEnd"/>
      <w:r w:rsidRPr="00E54E4F">
        <w:rPr>
          <w:color w:val="000000" w:themeColor="text1"/>
        </w:rPr>
        <w:t xml:space="preserve"> UP. </w:t>
      </w:r>
    </w:p>
    <w:p w:rsidR="009C329A" w:rsidRPr="00E54E4F" w:rsidRDefault="009C329A" w:rsidP="00E54E4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color w:val="000000" w:themeColor="text1"/>
        </w:rPr>
      </w:pPr>
      <w:r w:rsidRPr="00E54E4F">
        <w:rPr>
          <w:color w:val="000000" w:themeColor="text1"/>
        </w:rPr>
        <w:t xml:space="preserve">Požadavky na </w:t>
      </w:r>
      <w:proofErr w:type="spellStart"/>
      <w:r w:rsidRPr="00E54E4F">
        <w:rPr>
          <w:color w:val="000000" w:themeColor="text1"/>
        </w:rPr>
        <w:t>rigorozní</w:t>
      </w:r>
      <w:proofErr w:type="spellEnd"/>
      <w:r w:rsidRPr="00E54E4F">
        <w:rPr>
          <w:color w:val="000000" w:themeColor="text1"/>
        </w:rPr>
        <w:t xml:space="preserve"> práci</w:t>
      </w:r>
    </w:p>
    <w:p w:rsidR="009C329A" w:rsidRPr="00BA789F" w:rsidRDefault="009C329A" w:rsidP="009C329A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>Uchazeč má právo navrhovat téma své rigorózní práce (§  62 odst. 1 zákona), které však musí být v souladu se stávajícími akreditovanými magisterskými studijními programy nebo na ně navazujícími rozvojovými a vědecko-výzkumnými projekty fakulty.</w:t>
      </w:r>
    </w:p>
    <w:p w:rsidR="009C329A" w:rsidRPr="00BA789F" w:rsidRDefault="009C329A" w:rsidP="009C329A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Jako rigorózní práce nemůže být předložena bakalářská, diplomová, magisterská, disertační či habilitační práce obhájená podle zákona. </w:t>
      </w:r>
    </w:p>
    <w:p w:rsidR="009C329A" w:rsidRDefault="009C329A" w:rsidP="009C329A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Rozsah rigorózní práce je min. </w:t>
      </w:r>
      <w:r w:rsidR="00581956">
        <w:rPr>
          <w:color w:val="000000" w:themeColor="text1"/>
        </w:rPr>
        <w:t>4</w:t>
      </w:r>
      <w:r w:rsidR="00EF78AE">
        <w:rPr>
          <w:color w:val="000000" w:themeColor="text1"/>
        </w:rPr>
        <w:t>0 a max. 10</w:t>
      </w:r>
      <w:r w:rsidRPr="00BA789F">
        <w:rPr>
          <w:color w:val="000000" w:themeColor="text1"/>
        </w:rPr>
        <w:t xml:space="preserve">0 normalizovaných stran odborného textu (přílohy se nezapočítávají). </w:t>
      </w:r>
    </w:p>
    <w:p w:rsidR="00581956" w:rsidRDefault="001F5123" w:rsidP="00581956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V případě publikování výsledků v impaktovaném časopise může být rigorózní práce tvořen</w:t>
      </w:r>
      <w:r w:rsidR="00664095">
        <w:rPr>
          <w:color w:val="000000" w:themeColor="text1"/>
        </w:rPr>
        <w:t>a</w:t>
      </w:r>
      <w:r>
        <w:rPr>
          <w:color w:val="000000" w:themeColor="text1"/>
        </w:rPr>
        <w:t xml:space="preserve"> úvodním textem</w:t>
      </w:r>
      <w:r w:rsidR="004E3C97">
        <w:rPr>
          <w:color w:val="000000" w:themeColor="text1"/>
        </w:rPr>
        <w:t xml:space="preserve"> (</w:t>
      </w:r>
      <w:r w:rsidR="00581956">
        <w:rPr>
          <w:color w:val="000000" w:themeColor="text1"/>
        </w:rPr>
        <w:t>cca</w:t>
      </w:r>
      <w:r w:rsidR="004E3C97">
        <w:rPr>
          <w:color w:val="000000" w:themeColor="text1"/>
        </w:rPr>
        <w:t xml:space="preserve"> </w:t>
      </w:r>
      <w:r w:rsidR="00581956">
        <w:rPr>
          <w:color w:val="000000" w:themeColor="text1"/>
        </w:rPr>
        <w:t>10-</w:t>
      </w:r>
      <w:r w:rsidR="004E3C97">
        <w:rPr>
          <w:color w:val="000000" w:themeColor="text1"/>
        </w:rPr>
        <w:t xml:space="preserve">20 stran textu) </w:t>
      </w:r>
      <w:r>
        <w:rPr>
          <w:color w:val="000000" w:themeColor="text1"/>
        </w:rPr>
        <w:t xml:space="preserve">a přiloženým </w:t>
      </w:r>
      <w:proofErr w:type="spellStart"/>
      <w:r w:rsidR="00581956">
        <w:rPr>
          <w:color w:val="000000" w:themeColor="text1"/>
        </w:rPr>
        <w:t>prvoautorským</w:t>
      </w:r>
      <w:proofErr w:type="spellEnd"/>
      <w:r w:rsidR="00581956">
        <w:rPr>
          <w:color w:val="000000" w:themeColor="text1"/>
        </w:rPr>
        <w:t xml:space="preserve"> </w:t>
      </w:r>
      <w:r>
        <w:rPr>
          <w:color w:val="000000" w:themeColor="text1"/>
        </w:rPr>
        <w:t>článkem</w:t>
      </w:r>
      <w:r w:rsidR="004E3C97">
        <w:rPr>
          <w:color w:val="000000" w:themeColor="text1"/>
        </w:rPr>
        <w:t>/</w:t>
      </w:r>
      <w:proofErr w:type="spellStart"/>
      <w:r w:rsidR="004E3C97">
        <w:rPr>
          <w:color w:val="000000" w:themeColor="text1"/>
        </w:rPr>
        <w:t>ky</w:t>
      </w:r>
      <w:proofErr w:type="spellEnd"/>
      <w:r w:rsidR="00581956">
        <w:rPr>
          <w:color w:val="000000" w:themeColor="text1"/>
        </w:rPr>
        <w:t xml:space="preserve">. </w:t>
      </w:r>
      <w:r w:rsidR="004E3C97">
        <w:rPr>
          <w:color w:val="000000" w:themeColor="text1"/>
        </w:rPr>
        <w:t xml:space="preserve">Tato forma psaní </w:t>
      </w:r>
      <w:proofErr w:type="spellStart"/>
      <w:r w:rsidR="004E3C97">
        <w:rPr>
          <w:color w:val="000000" w:themeColor="text1"/>
        </w:rPr>
        <w:t>rigorozní</w:t>
      </w:r>
      <w:proofErr w:type="spellEnd"/>
      <w:r w:rsidR="004E3C97">
        <w:rPr>
          <w:color w:val="000000" w:themeColor="text1"/>
        </w:rPr>
        <w:t xml:space="preserve"> práce musí být předem </w:t>
      </w:r>
      <w:r w:rsidR="00581956">
        <w:rPr>
          <w:color w:val="000000" w:themeColor="text1"/>
        </w:rPr>
        <w:t>projednána</w:t>
      </w:r>
      <w:r w:rsidR="00EF78AE">
        <w:rPr>
          <w:color w:val="000000" w:themeColor="text1"/>
        </w:rPr>
        <w:t xml:space="preserve"> a odsouhlasena </w:t>
      </w:r>
      <w:r w:rsidR="00581956">
        <w:rPr>
          <w:color w:val="000000" w:themeColor="text1"/>
        </w:rPr>
        <w:t xml:space="preserve">jmenovaným konzultantem rigorózní práce </w:t>
      </w:r>
      <w:r w:rsidR="00EF78AE">
        <w:rPr>
          <w:color w:val="000000" w:themeColor="text1"/>
        </w:rPr>
        <w:t xml:space="preserve">a </w:t>
      </w:r>
      <w:r w:rsidR="004E3C97">
        <w:rPr>
          <w:color w:val="000000" w:themeColor="text1"/>
        </w:rPr>
        <w:t xml:space="preserve">předsedou </w:t>
      </w:r>
      <w:r w:rsidR="004E3C97" w:rsidRPr="00BA789F">
        <w:rPr>
          <w:color w:val="000000" w:themeColor="text1"/>
        </w:rPr>
        <w:t>příslušné zkušební komise</w:t>
      </w:r>
      <w:r w:rsidR="004E3C97">
        <w:rPr>
          <w:color w:val="000000" w:themeColor="text1"/>
        </w:rPr>
        <w:t>.</w:t>
      </w:r>
      <w:r w:rsidR="00EF78AE">
        <w:rPr>
          <w:color w:val="000000" w:themeColor="text1"/>
        </w:rPr>
        <w:t xml:space="preserve"> </w:t>
      </w:r>
      <w:r w:rsidR="004E3C97">
        <w:rPr>
          <w:color w:val="000000" w:themeColor="text1"/>
        </w:rPr>
        <w:t xml:space="preserve"> </w:t>
      </w:r>
      <w:r w:rsidR="00EF78AE">
        <w:rPr>
          <w:color w:val="000000" w:themeColor="text1"/>
        </w:rPr>
        <w:t>P</w:t>
      </w:r>
      <w:r w:rsidR="00EF78AE">
        <w:t xml:space="preserve">okud jde o sdílené </w:t>
      </w:r>
      <w:proofErr w:type="spellStart"/>
      <w:r w:rsidR="00EF78AE">
        <w:t>prvoautorstvi</w:t>
      </w:r>
      <w:proofErr w:type="spellEnd"/>
      <w:r w:rsidR="00EF78AE">
        <w:t xml:space="preserve">, může si předseda komise vyžádat dodání od uchazeče písemný souhlas druhého autora uvedeného společně s uchazečem na prvním místě s jednoznačným vymezením podílu práce uchazeče. </w:t>
      </w:r>
    </w:p>
    <w:p w:rsidR="009C329A" w:rsidRPr="00BA789F" w:rsidRDefault="009C329A" w:rsidP="009C329A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Rigorózní práce se odevzdává ve dvojím vyhotovení v pevné vazbě a v jednom vyhotovení v elektronické formě jako příloha k přihlášce k </w:t>
      </w:r>
      <w:proofErr w:type="spellStart"/>
      <w:r w:rsidRPr="00BA789F">
        <w:rPr>
          <w:color w:val="000000" w:themeColor="text1"/>
        </w:rPr>
        <w:t>SRZk</w:t>
      </w:r>
      <w:proofErr w:type="spellEnd"/>
      <w:r w:rsidRPr="00BA789F">
        <w:rPr>
          <w:color w:val="000000" w:themeColor="text1"/>
        </w:rPr>
        <w:t xml:space="preserve">. Součástí práce je čestné prohlášení uchazeče, že práci vypracoval sám a v seznamu uvedl veškerou použitou literaturu. Bibliografické citace se řídí příslušnou ČSN. </w:t>
      </w:r>
    </w:p>
    <w:p w:rsidR="009C329A" w:rsidRPr="00BA789F" w:rsidRDefault="009C329A" w:rsidP="009C329A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Součástí povinných příloh je autoreferát rigorózní práce. Rozsah je stanoven na maximálně 10 stran včetně resumé rigorózní práce v českém a anglickém jazyce v rozsahu jedné strany (resumé jsou umístěna i v samotném textu práce). Autoreferát rigorózní práce již není součástí rigorózní práce. </w:t>
      </w:r>
    </w:p>
    <w:p w:rsidR="00EB0D9A" w:rsidRPr="00EB0D9A" w:rsidRDefault="00EB0D9A" w:rsidP="00EB0D9A">
      <w:pPr>
        <w:spacing w:before="100" w:beforeAutospacing="1" w:after="100" w:afterAutospacing="1"/>
        <w:rPr>
          <w:color w:val="000000" w:themeColor="text1"/>
        </w:rPr>
      </w:pPr>
      <w:r w:rsidRPr="00EB0D9A">
        <w:rPr>
          <w:b/>
          <w:bCs/>
          <w:color w:val="000000" w:themeColor="text1"/>
        </w:rPr>
        <w:t>4. Složení státní rigorózní zkoušky</w:t>
      </w:r>
      <w:r w:rsidRPr="00EB0D9A">
        <w:rPr>
          <w:color w:val="000000" w:themeColor="text1"/>
        </w:rPr>
        <w:t xml:space="preserve"> </w:t>
      </w:r>
    </w:p>
    <w:p w:rsidR="001F5123" w:rsidRDefault="00EB0D9A" w:rsidP="001F512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</w:rPr>
      </w:pPr>
      <w:r w:rsidRPr="001F5123">
        <w:rPr>
          <w:color w:val="000000" w:themeColor="text1"/>
        </w:rPr>
        <w:t xml:space="preserve">Veřejná státní rigorózní zkouška se koná před zkušební komisí jmenovanou děkanem a schválenou Vědeckou radou </w:t>
      </w:r>
      <w:proofErr w:type="spellStart"/>
      <w:r w:rsidRPr="001F5123">
        <w:rPr>
          <w:color w:val="000000" w:themeColor="text1"/>
        </w:rPr>
        <w:t>PřF</w:t>
      </w:r>
      <w:proofErr w:type="spellEnd"/>
      <w:r w:rsidRPr="001F5123">
        <w:rPr>
          <w:color w:val="000000" w:themeColor="text1"/>
        </w:rPr>
        <w:t xml:space="preserve"> UP. </w:t>
      </w:r>
    </w:p>
    <w:p w:rsidR="001F5123" w:rsidRDefault="00EB0D9A" w:rsidP="001F512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</w:rPr>
      </w:pPr>
      <w:r w:rsidRPr="001F5123">
        <w:rPr>
          <w:color w:val="000000" w:themeColor="text1"/>
        </w:rPr>
        <w:t xml:space="preserve">Skládá se z obhájení rigorózní práce a ústní zkoušky formou odborné rozpravy. </w:t>
      </w:r>
    </w:p>
    <w:p w:rsidR="00EB0D9A" w:rsidRPr="001F5123" w:rsidRDefault="00EB0D9A" w:rsidP="001F512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</w:rPr>
      </w:pPr>
      <w:r w:rsidRPr="001F5123">
        <w:rPr>
          <w:color w:val="000000" w:themeColor="text1"/>
        </w:rPr>
        <w:t xml:space="preserve">Předseda komise ustanoví požadavky k ústní zkoušce a dva oponenty, kteří vypracují posudek na rigorózní práci. </w:t>
      </w:r>
    </w:p>
    <w:p w:rsidR="00BA789F" w:rsidRPr="00BA789F" w:rsidRDefault="00BA789F" w:rsidP="00BA789F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Předseda příslušné zkušební komise (jmenované dle čl. 4 odst. 5 RŘ UP) pro </w:t>
      </w:r>
      <w:proofErr w:type="spellStart"/>
      <w:r w:rsidRPr="00BA789F">
        <w:rPr>
          <w:color w:val="000000" w:themeColor="text1"/>
        </w:rPr>
        <w:t>SRZk</w:t>
      </w:r>
      <w:proofErr w:type="spellEnd"/>
      <w:r w:rsidRPr="00BA789F">
        <w:rPr>
          <w:color w:val="000000" w:themeColor="text1"/>
        </w:rPr>
        <w:t xml:space="preserve"> (dále jen "předseda") určí dva oponenty předložené rigorózní práce (dále jen "oponent"), kteří posoudí její formální a obsahovou náplň. Oponentem může být profesor, docent, nositel hodnosti doktor věd (DrSc.), kandidát věd (CSc.) nebo doktor (Dr. resp. Ph.D.), přičemž alespoň jeden z oponentů musí být profesor nebo docent příslušného oboru. Jeden z oponentů je vždy jmenován z řad akademických pracovníků UP v Olomouci, alespoň jeden z oponentů je jmenován z řad pracovníků mimo </w:t>
      </w:r>
      <w:proofErr w:type="spellStart"/>
      <w:r w:rsidRPr="00BA789F">
        <w:rPr>
          <w:color w:val="000000" w:themeColor="text1"/>
        </w:rPr>
        <w:t>PřF</w:t>
      </w:r>
      <w:proofErr w:type="spellEnd"/>
      <w:r w:rsidRPr="00BA789F">
        <w:rPr>
          <w:color w:val="000000" w:themeColor="text1"/>
        </w:rPr>
        <w:t xml:space="preserve"> UP. </w:t>
      </w:r>
    </w:p>
    <w:p w:rsidR="00BA789F" w:rsidRPr="00BA789F" w:rsidRDefault="00BA789F" w:rsidP="00BA789F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Každý oponent uvede v posudcích na závěr, zda rigorózní práci doporučuje, či nedoporučuje k obhajobě. Pokud se oponenti ve svých závěrech a doporučeních neshodnou, určí předseda třetího oponenta, jehož názor bude rozhodující. </w:t>
      </w:r>
    </w:p>
    <w:p w:rsidR="00BA789F" w:rsidRPr="00BA789F" w:rsidRDefault="00BA789F" w:rsidP="00BA789F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Nedoporučí-li dva oponenti rigorózní práci k obhajobě, předseda rigorózní řízení ukončí a předá o této skutečnosti příslušnému proděkanovi zprávu, jejíž povinnou přílohou jsou dvě vyhotovení rigorózní práce a všechny oponentní posudky. Příslušný/á </w:t>
      </w:r>
      <w:proofErr w:type="gramStart"/>
      <w:r w:rsidRPr="00BA789F">
        <w:rPr>
          <w:color w:val="000000" w:themeColor="text1"/>
        </w:rPr>
        <w:t>proděkan(</w:t>
      </w:r>
      <w:proofErr w:type="spellStart"/>
      <w:r w:rsidRPr="00BA789F">
        <w:rPr>
          <w:color w:val="000000" w:themeColor="text1"/>
        </w:rPr>
        <w:t>ka</w:t>
      </w:r>
      <w:proofErr w:type="spellEnd"/>
      <w:proofErr w:type="gramEnd"/>
      <w:r w:rsidRPr="00BA789F">
        <w:rPr>
          <w:color w:val="000000" w:themeColor="text1"/>
        </w:rPr>
        <w:t xml:space="preserve">) oznámí tuto skutečnost oprávněnému uchazeči. </w:t>
      </w:r>
    </w:p>
    <w:p w:rsidR="0053297B" w:rsidRDefault="00BA789F" w:rsidP="0053297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Průběh rigorózní zkoušky včetně jejího opakování se přednostně řídí čl. 4 odst. 7-12 a čl. 6 odst. 2 RŘ UP B1-06/3-HN. </w:t>
      </w:r>
    </w:p>
    <w:p w:rsidR="009E412B" w:rsidRPr="00B81193" w:rsidRDefault="009E412B" w:rsidP="00B81193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E54E4F">
        <w:rPr>
          <w:color w:val="000000" w:themeColor="text1"/>
        </w:rPr>
        <w:t xml:space="preserve">Požadavky na </w:t>
      </w:r>
      <w:proofErr w:type="spellStart"/>
      <w:r w:rsidRPr="00E54E4F">
        <w:rPr>
          <w:color w:val="000000" w:themeColor="text1"/>
        </w:rPr>
        <w:t>rigorozní</w:t>
      </w:r>
      <w:proofErr w:type="spellEnd"/>
      <w:r w:rsidRPr="00E54E4F">
        <w:rPr>
          <w:color w:val="000000" w:themeColor="text1"/>
        </w:rPr>
        <w:t xml:space="preserve"> </w:t>
      </w:r>
      <w:r w:rsidR="00EE0AAF">
        <w:rPr>
          <w:color w:val="000000" w:themeColor="text1"/>
        </w:rPr>
        <w:t>zkoušku</w:t>
      </w:r>
      <w:r w:rsidR="00B81193">
        <w:rPr>
          <w:color w:val="000000" w:themeColor="text1"/>
        </w:rPr>
        <w:t xml:space="preserve">. </w:t>
      </w:r>
      <w:bookmarkStart w:id="0" w:name="_GoBack"/>
      <w:bookmarkEnd w:id="0"/>
      <w:r w:rsidR="00262002" w:rsidRPr="00B81193">
        <w:rPr>
          <w:color w:val="000000" w:themeColor="text1"/>
        </w:rPr>
        <w:t>Vědecká rozprava</w:t>
      </w:r>
      <w:r w:rsidR="00EE0AAF" w:rsidRPr="00B81193">
        <w:rPr>
          <w:color w:val="000000" w:themeColor="text1"/>
        </w:rPr>
        <w:t xml:space="preserve"> </w:t>
      </w:r>
      <w:r w:rsidR="004040E1" w:rsidRPr="00B81193">
        <w:rPr>
          <w:color w:val="000000" w:themeColor="text1"/>
        </w:rPr>
        <w:t xml:space="preserve">dle zaměření </w:t>
      </w:r>
      <w:proofErr w:type="spellStart"/>
      <w:r w:rsidR="004040E1" w:rsidRPr="00B81193">
        <w:rPr>
          <w:color w:val="000000" w:themeColor="text1"/>
        </w:rPr>
        <w:t>rigorozní</w:t>
      </w:r>
      <w:proofErr w:type="spellEnd"/>
      <w:r w:rsidR="004040E1" w:rsidRPr="00B81193">
        <w:rPr>
          <w:color w:val="000000" w:themeColor="text1"/>
        </w:rPr>
        <w:t xml:space="preserve"> </w:t>
      </w:r>
      <w:proofErr w:type="gramStart"/>
      <w:r w:rsidR="004040E1" w:rsidRPr="00B81193">
        <w:rPr>
          <w:color w:val="000000" w:themeColor="text1"/>
        </w:rPr>
        <w:t>práce</w:t>
      </w:r>
      <w:proofErr w:type="gramEnd"/>
      <w:r w:rsidR="00EE0AAF" w:rsidRPr="00B81193">
        <w:rPr>
          <w:color w:val="000000" w:themeColor="text1"/>
        </w:rPr>
        <w:t xml:space="preserve">– </w:t>
      </w:r>
      <w:proofErr w:type="gramStart"/>
      <w:r w:rsidR="00EE0AAF" w:rsidRPr="00B81193">
        <w:rPr>
          <w:color w:val="000000" w:themeColor="text1"/>
        </w:rPr>
        <w:t>otázky</w:t>
      </w:r>
      <w:proofErr w:type="gramEnd"/>
      <w:r w:rsidR="00EE0AAF" w:rsidRPr="00B81193">
        <w:rPr>
          <w:color w:val="000000" w:themeColor="text1"/>
        </w:rPr>
        <w:t xml:space="preserve"> ze tří předmětů</w:t>
      </w:r>
    </w:p>
    <w:p w:rsidR="00EE0AAF" w:rsidRDefault="00EE0AAF" w:rsidP="00EE0AAF">
      <w:pPr>
        <w:pStyle w:val="Odstavecseseznamem1"/>
        <w:numPr>
          <w:ilvl w:val="1"/>
          <w:numId w:val="1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Biochemie</w:t>
      </w:r>
    </w:p>
    <w:p w:rsidR="00EE0AAF" w:rsidRDefault="00EE0AAF" w:rsidP="00EE0AAF">
      <w:pPr>
        <w:pStyle w:val="Odstavecseseznamem1"/>
        <w:numPr>
          <w:ilvl w:val="1"/>
          <w:numId w:val="1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Genetika – molekulární biologie</w:t>
      </w:r>
    </w:p>
    <w:p w:rsidR="00EE0AAF" w:rsidRDefault="00EE0AAF" w:rsidP="00EE0AAF">
      <w:pPr>
        <w:pStyle w:val="Odstavecseseznamem1"/>
        <w:numPr>
          <w:ilvl w:val="1"/>
          <w:numId w:val="1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Enzymologie nebo Klinická biochemie nebo </w:t>
      </w:r>
      <w:proofErr w:type="spellStart"/>
      <w:r>
        <w:rPr>
          <w:color w:val="000000" w:themeColor="text1"/>
        </w:rPr>
        <w:t>Bioanalytické</w:t>
      </w:r>
      <w:proofErr w:type="spellEnd"/>
      <w:r>
        <w:rPr>
          <w:color w:val="000000" w:themeColor="text1"/>
        </w:rPr>
        <w:t xml:space="preserve"> metody</w:t>
      </w:r>
    </w:p>
    <w:p w:rsidR="0053297B" w:rsidRDefault="00BA789F" w:rsidP="0053297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Počet přítomných členů komise je minimálně tři. Na jednání musí být přítomen alespoň jeden z oponentů, přičemž oponent nemůže být současně členem komise. </w:t>
      </w:r>
    </w:p>
    <w:p w:rsidR="0053297B" w:rsidRDefault="00BA789F" w:rsidP="0053297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 w:themeColor="text1"/>
        </w:rPr>
      </w:pPr>
      <w:r w:rsidRPr="00BA789F">
        <w:rPr>
          <w:color w:val="000000" w:themeColor="text1"/>
        </w:rPr>
        <w:t xml:space="preserve">O výsledku státní rigorózní zkoušky hlasuje komise tajným hlasováním na základě doporučujícího či nedoporučujícího stanoviska oponentů a průběhu ústní zkoušky. </w:t>
      </w:r>
    </w:p>
    <w:p w:rsidR="0053297B" w:rsidRDefault="00BA789F" w:rsidP="0053297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 w:themeColor="text1"/>
        </w:rPr>
      </w:pPr>
      <w:r w:rsidRPr="0053297B">
        <w:rPr>
          <w:color w:val="000000" w:themeColor="text1"/>
        </w:rPr>
        <w:t xml:space="preserve">Ke kladnému výsledku rigorózní zkoušky je potřeba nadpolovičního počtu kladných hlasů všech členů komise (oponenti nemají právo hlasovat). </w:t>
      </w:r>
    </w:p>
    <w:p w:rsidR="0053297B" w:rsidRDefault="00BA789F" w:rsidP="0053297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 w:themeColor="text1"/>
        </w:rPr>
      </w:pPr>
      <w:r w:rsidRPr="0053297B">
        <w:rPr>
          <w:color w:val="000000" w:themeColor="text1"/>
        </w:rPr>
        <w:t xml:space="preserve">Pokud komise rozhodla, že uchazeč rigorózní práci neobhájil, rozhodne zároveň o tom, zda je nutné rigorózní práci přepracovat nebo doplnit, což musí být součástí písemného zápisu. </w:t>
      </w:r>
    </w:p>
    <w:p w:rsidR="0053297B" w:rsidRDefault="00BA789F" w:rsidP="0053297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color w:val="000000" w:themeColor="text1"/>
        </w:rPr>
      </w:pPr>
      <w:r w:rsidRPr="0053297B">
        <w:rPr>
          <w:color w:val="000000" w:themeColor="text1"/>
        </w:rPr>
        <w:t xml:space="preserve">Pokud komise rozhodla, že uchazeč obhájil rigorózní práci, ale nebyl úspěšný u rigorózní zkoušky, komise tuto skutečnost uvede v zápisu a uchazeč v případném dalším termínu vykonává pouze rigorózní zkoušku. Podmínkou je souhlasné rozhodnutí děkana fakulty v tomto smyslu, které vydává na základě písemné žádosti uchazeče. </w:t>
      </w:r>
    </w:p>
    <w:p w:rsidR="00BA789F" w:rsidRPr="0053297B" w:rsidRDefault="00BA789F" w:rsidP="0053297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color w:val="000000" w:themeColor="text1"/>
        </w:rPr>
      </w:pPr>
      <w:r w:rsidRPr="0053297B">
        <w:rPr>
          <w:color w:val="000000" w:themeColor="text1"/>
        </w:rPr>
        <w:t>Opakování obhajoby rigorózní práce je možné nejdříve za 6 měsíců.</w:t>
      </w:r>
    </w:p>
    <w:p w:rsidR="00EB0D9A" w:rsidRPr="00EB0D9A" w:rsidRDefault="00EB0D9A" w:rsidP="00EB0D9A">
      <w:pPr>
        <w:spacing w:before="100" w:beforeAutospacing="1" w:after="100" w:afterAutospacing="1"/>
        <w:rPr>
          <w:color w:val="000000" w:themeColor="text1"/>
        </w:rPr>
      </w:pPr>
      <w:r w:rsidRPr="00EB0D9A">
        <w:rPr>
          <w:b/>
          <w:bCs/>
          <w:color w:val="000000" w:themeColor="text1"/>
        </w:rPr>
        <w:t>5. Přiznání titulu</w:t>
      </w:r>
      <w:r w:rsidRPr="00EB0D9A">
        <w:rPr>
          <w:color w:val="000000" w:themeColor="text1"/>
        </w:rPr>
        <w:t xml:space="preserve"> </w:t>
      </w:r>
    </w:p>
    <w:p w:rsidR="00EB0D9A" w:rsidRPr="00EB0D9A" w:rsidRDefault="00EB0D9A" w:rsidP="0053297B">
      <w:pPr>
        <w:spacing w:before="100" w:beforeAutospacing="1" w:after="100" w:afterAutospacing="1"/>
        <w:jc w:val="both"/>
        <w:rPr>
          <w:color w:val="000000" w:themeColor="text1"/>
        </w:rPr>
      </w:pPr>
      <w:r w:rsidRPr="00EB0D9A">
        <w:rPr>
          <w:color w:val="000000" w:themeColor="text1"/>
        </w:rPr>
        <w:t xml:space="preserve">Po úspěšném složení zkoušky a obhájení rigorózní práce je uchazeči na slavnostní promoci přiznán titul „RNDr.“. </w:t>
      </w:r>
    </w:p>
    <w:p w:rsidR="00EB0D9A" w:rsidRPr="00BA789F" w:rsidRDefault="00EB0D9A">
      <w:pPr>
        <w:rPr>
          <w:color w:val="000000" w:themeColor="text1"/>
        </w:rPr>
      </w:pPr>
    </w:p>
    <w:sectPr w:rsidR="00EB0D9A" w:rsidRPr="00BA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11" w:rsidRDefault="00F41A11" w:rsidP="009C329A">
      <w:r>
        <w:separator/>
      </w:r>
    </w:p>
  </w:endnote>
  <w:endnote w:type="continuationSeparator" w:id="0">
    <w:p w:rsidR="00F41A11" w:rsidRDefault="00F41A11" w:rsidP="009C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11" w:rsidRDefault="00F41A11" w:rsidP="009C329A">
      <w:r>
        <w:separator/>
      </w:r>
    </w:p>
  </w:footnote>
  <w:footnote w:type="continuationSeparator" w:id="0">
    <w:p w:rsidR="00F41A11" w:rsidRDefault="00F41A11" w:rsidP="009C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6C19"/>
    <w:multiLevelType w:val="hybridMultilevel"/>
    <w:tmpl w:val="7C125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632F"/>
    <w:multiLevelType w:val="multilevel"/>
    <w:tmpl w:val="6868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26AB3918"/>
    <w:multiLevelType w:val="hybridMultilevel"/>
    <w:tmpl w:val="33AA552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C87ABD"/>
    <w:multiLevelType w:val="hybridMultilevel"/>
    <w:tmpl w:val="AD366D3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755B46"/>
    <w:multiLevelType w:val="multilevel"/>
    <w:tmpl w:val="427ACE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4E142765"/>
    <w:multiLevelType w:val="hybridMultilevel"/>
    <w:tmpl w:val="01D83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675DD"/>
    <w:multiLevelType w:val="hybridMultilevel"/>
    <w:tmpl w:val="BC14E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56ADC"/>
    <w:multiLevelType w:val="hybridMultilevel"/>
    <w:tmpl w:val="7822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269B4"/>
    <w:multiLevelType w:val="hybridMultilevel"/>
    <w:tmpl w:val="F5E63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550B4"/>
    <w:multiLevelType w:val="multilevel"/>
    <w:tmpl w:val="7610B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795F0E06"/>
    <w:multiLevelType w:val="hybridMultilevel"/>
    <w:tmpl w:val="7B7CAC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9A"/>
    <w:rsid w:val="001C5679"/>
    <w:rsid w:val="001F5123"/>
    <w:rsid w:val="00262002"/>
    <w:rsid w:val="003A777F"/>
    <w:rsid w:val="004040E1"/>
    <w:rsid w:val="004A54F4"/>
    <w:rsid w:val="004E3C97"/>
    <w:rsid w:val="0053297B"/>
    <w:rsid w:val="00581956"/>
    <w:rsid w:val="00663F75"/>
    <w:rsid w:val="00664095"/>
    <w:rsid w:val="0078137B"/>
    <w:rsid w:val="007A2B69"/>
    <w:rsid w:val="007C358E"/>
    <w:rsid w:val="009C329A"/>
    <w:rsid w:val="009E412B"/>
    <w:rsid w:val="00B81193"/>
    <w:rsid w:val="00BA789F"/>
    <w:rsid w:val="00D07344"/>
    <w:rsid w:val="00E54E4F"/>
    <w:rsid w:val="00EB0D9A"/>
    <w:rsid w:val="00EE0AAF"/>
    <w:rsid w:val="00EF78AE"/>
    <w:rsid w:val="00F36B45"/>
    <w:rsid w:val="00F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4F4"/>
    <w:rPr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A54F4"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link w:val="Nadpis2Char"/>
    <w:uiPriority w:val="9"/>
    <w:qFormat/>
    <w:rsid w:val="004A54F4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4A54F4"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link w:val="Nadpis4Char"/>
    <w:qFormat/>
    <w:rsid w:val="004A54F4"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link w:val="Nadpis5Char"/>
    <w:qFormat/>
    <w:rsid w:val="004A54F4"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link w:val="Nadpis6Char"/>
    <w:qFormat/>
    <w:rsid w:val="004A54F4"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qFormat/>
    <w:rsid w:val="004A54F4"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A54F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A54F4"/>
    <w:rPr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54F4"/>
    <w:rPr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4A54F4"/>
    <w:rPr>
      <w:b/>
      <w:bCs/>
      <w:sz w:val="28"/>
      <w:szCs w:val="24"/>
      <w:lang w:val="sk-SK" w:eastAsia="cs-CZ"/>
    </w:rPr>
  </w:style>
  <w:style w:type="character" w:customStyle="1" w:styleId="Nadpis4Char">
    <w:name w:val="Nadpis 4 Char"/>
    <w:basedOn w:val="Standardnpsmoodstavce"/>
    <w:link w:val="Nadpis4"/>
    <w:rsid w:val="004A54F4"/>
    <w:rPr>
      <w:b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A54F4"/>
    <w:rPr>
      <w:b/>
      <w:bCs/>
      <w:sz w:val="24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rsid w:val="004A54F4"/>
    <w:rPr>
      <w:b/>
      <w:bCs/>
      <w:sz w:val="2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A54F4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A54F4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54F4"/>
    <w:pPr>
      <w:widowControl w:val="0"/>
      <w:tabs>
        <w:tab w:val="left" w:pos="720"/>
      </w:tabs>
      <w:spacing w:line="240" w:lineRule="atLeast"/>
      <w:ind w:left="566" w:right="566"/>
      <w:jc w:val="center"/>
    </w:pPr>
    <w:rPr>
      <w:rFonts w:ascii="Arial" w:hAnsi="Arial" w:cs="Arial"/>
      <w:b/>
      <w:color w:val="000000"/>
      <w:sz w:val="28"/>
      <w:szCs w:val="20"/>
      <w:lang w:eastAsia="en-US"/>
    </w:rPr>
  </w:style>
  <w:style w:type="character" w:customStyle="1" w:styleId="NzevChar">
    <w:name w:val="Název Char"/>
    <w:link w:val="Nzev"/>
    <w:rsid w:val="004A54F4"/>
    <w:rPr>
      <w:rFonts w:ascii="Arial" w:hAnsi="Arial" w:cs="Arial"/>
      <w:b/>
      <w:color w:val="000000"/>
      <w:sz w:val="28"/>
    </w:rPr>
  </w:style>
  <w:style w:type="character" w:styleId="Siln">
    <w:name w:val="Strong"/>
    <w:uiPriority w:val="22"/>
    <w:qFormat/>
    <w:rsid w:val="004A54F4"/>
    <w:rPr>
      <w:b/>
      <w:bCs/>
    </w:rPr>
  </w:style>
  <w:style w:type="character" w:styleId="Zvraznn">
    <w:name w:val="Emphasis"/>
    <w:uiPriority w:val="20"/>
    <w:qFormat/>
    <w:rsid w:val="004A54F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4A54F4"/>
    <w:rPr>
      <w:rFonts w:ascii="Calibri" w:hAnsi="Calibri"/>
      <w:szCs w:val="20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4A54F4"/>
    <w:rPr>
      <w:rFonts w:ascii="Calibri" w:hAnsi="Calibri"/>
      <w:sz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4A54F4"/>
    <w:pPr>
      <w:ind w:left="720"/>
    </w:pPr>
    <w:rPr>
      <w:rFonts w:eastAsia="Calibri"/>
    </w:rPr>
  </w:style>
  <w:style w:type="character" w:styleId="Hypertextovodkaz">
    <w:name w:val="Hyperlink"/>
    <w:basedOn w:val="Standardnpsmoodstavce"/>
    <w:uiPriority w:val="99"/>
    <w:semiHidden/>
    <w:unhideWhenUsed/>
    <w:rsid w:val="00EB0D9A"/>
    <w:rPr>
      <w:color w:val="004B94"/>
      <w:u w:val="single"/>
    </w:rPr>
  </w:style>
  <w:style w:type="paragraph" w:customStyle="1" w:styleId="bodytext">
    <w:name w:val="bodytext"/>
    <w:basedOn w:val="Normln"/>
    <w:rsid w:val="00EB0D9A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semiHidden/>
    <w:rsid w:val="009C329A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C329A"/>
    <w:pPr>
      <w:jc w:val="both"/>
    </w:pPr>
    <w:rPr>
      <w:i/>
      <w:iCs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329A"/>
    <w:rPr>
      <w:i/>
      <w:iCs/>
      <w:lang w:eastAsia="cs-CZ"/>
    </w:rPr>
  </w:style>
  <w:style w:type="paragraph" w:customStyle="1" w:styleId="Odstavecseseznamem1">
    <w:name w:val="Odstavec se seznamem1"/>
    <w:basedOn w:val="Normln"/>
    <w:rsid w:val="00BA789F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EE0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A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AAF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AAF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AA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4F4"/>
    <w:rPr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A54F4"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link w:val="Nadpis2Char"/>
    <w:uiPriority w:val="9"/>
    <w:qFormat/>
    <w:rsid w:val="004A54F4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4A54F4"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link w:val="Nadpis4Char"/>
    <w:qFormat/>
    <w:rsid w:val="004A54F4"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link w:val="Nadpis5Char"/>
    <w:qFormat/>
    <w:rsid w:val="004A54F4"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link w:val="Nadpis6Char"/>
    <w:qFormat/>
    <w:rsid w:val="004A54F4"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qFormat/>
    <w:rsid w:val="004A54F4"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A54F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A54F4"/>
    <w:rPr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54F4"/>
    <w:rPr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4A54F4"/>
    <w:rPr>
      <w:b/>
      <w:bCs/>
      <w:sz w:val="28"/>
      <w:szCs w:val="24"/>
      <w:lang w:val="sk-SK" w:eastAsia="cs-CZ"/>
    </w:rPr>
  </w:style>
  <w:style w:type="character" w:customStyle="1" w:styleId="Nadpis4Char">
    <w:name w:val="Nadpis 4 Char"/>
    <w:basedOn w:val="Standardnpsmoodstavce"/>
    <w:link w:val="Nadpis4"/>
    <w:rsid w:val="004A54F4"/>
    <w:rPr>
      <w:b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A54F4"/>
    <w:rPr>
      <w:b/>
      <w:bCs/>
      <w:sz w:val="24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rsid w:val="004A54F4"/>
    <w:rPr>
      <w:b/>
      <w:bCs/>
      <w:sz w:val="2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A54F4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A54F4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54F4"/>
    <w:pPr>
      <w:widowControl w:val="0"/>
      <w:tabs>
        <w:tab w:val="left" w:pos="720"/>
      </w:tabs>
      <w:spacing w:line="240" w:lineRule="atLeast"/>
      <w:ind w:left="566" w:right="566"/>
      <w:jc w:val="center"/>
    </w:pPr>
    <w:rPr>
      <w:rFonts w:ascii="Arial" w:hAnsi="Arial" w:cs="Arial"/>
      <w:b/>
      <w:color w:val="000000"/>
      <w:sz w:val="28"/>
      <w:szCs w:val="20"/>
      <w:lang w:eastAsia="en-US"/>
    </w:rPr>
  </w:style>
  <w:style w:type="character" w:customStyle="1" w:styleId="NzevChar">
    <w:name w:val="Název Char"/>
    <w:link w:val="Nzev"/>
    <w:rsid w:val="004A54F4"/>
    <w:rPr>
      <w:rFonts w:ascii="Arial" w:hAnsi="Arial" w:cs="Arial"/>
      <w:b/>
      <w:color w:val="000000"/>
      <w:sz w:val="28"/>
    </w:rPr>
  </w:style>
  <w:style w:type="character" w:styleId="Siln">
    <w:name w:val="Strong"/>
    <w:uiPriority w:val="22"/>
    <w:qFormat/>
    <w:rsid w:val="004A54F4"/>
    <w:rPr>
      <w:b/>
      <w:bCs/>
    </w:rPr>
  </w:style>
  <w:style w:type="character" w:styleId="Zvraznn">
    <w:name w:val="Emphasis"/>
    <w:uiPriority w:val="20"/>
    <w:qFormat/>
    <w:rsid w:val="004A54F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4A54F4"/>
    <w:rPr>
      <w:rFonts w:ascii="Calibri" w:hAnsi="Calibri"/>
      <w:szCs w:val="20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4A54F4"/>
    <w:rPr>
      <w:rFonts w:ascii="Calibri" w:hAnsi="Calibri"/>
      <w:sz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4A54F4"/>
    <w:pPr>
      <w:ind w:left="720"/>
    </w:pPr>
    <w:rPr>
      <w:rFonts w:eastAsia="Calibri"/>
    </w:rPr>
  </w:style>
  <w:style w:type="character" w:styleId="Hypertextovodkaz">
    <w:name w:val="Hyperlink"/>
    <w:basedOn w:val="Standardnpsmoodstavce"/>
    <w:uiPriority w:val="99"/>
    <w:semiHidden/>
    <w:unhideWhenUsed/>
    <w:rsid w:val="00EB0D9A"/>
    <w:rPr>
      <w:color w:val="004B94"/>
      <w:u w:val="single"/>
    </w:rPr>
  </w:style>
  <w:style w:type="paragraph" w:customStyle="1" w:styleId="bodytext">
    <w:name w:val="bodytext"/>
    <w:basedOn w:val="Normln"/>
    <w:rsid w:val="00EB0D9A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semiHidden/>
    <w:rsid w:val="009C329A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C329A"/>
    <w:pPr>
      <w:jc w:val="both"/>
    </w:pPr>
    <w:rPr>
      <w:i/>
      <w:iCs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329A"/>
    <w:rPr>
      <w:i/>
      <w:iCs/>
      <w:lang w:eastAsia="cs-CZ"/>
    </w:rPr>
  </w:style>
  <w:style w:type="paragraph" w:customStyle="1" w:styleId="Odstavecseseznamem1">
    <w:name w:val="Odstavec se seznamem1"/>
    <w:basedOn w:val="Normln"/>
    <w:rsid w:val="00BA789F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EE0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A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AAF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AAF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AA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4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linkTo_UnCryptMailto('jxfiql7gxkx+cxiqvkhlsxXrmli+zw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f.upol.cz/fileadmin/user_upload/PrF-dokumenty/Formulare/prihlaska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pol.cz/fileadmin/user_upload/dokumenty/2013/HNB1-13-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ol.cz/fileadmin/user_upload/dokumenty/ZOV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786E-75DA-4DD3-965B-4753C732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UP Olomouc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LUHOVA</dc:creator>
  <cp:lastModifiedBy>Doc. RNDr. Lenka Luhová, Ph.D.</cp:lastModifiedBy>
  <cp:revision>9</cp:revision>
  <dcterms:created xsi:type="dcterms:W3CDTF">2014-01-27T10:43:00Z</dcterms:created>
  <dcterms:modified xsi:type="dcterms:W3CDTF">2014-02-04T07:17:00Z</dcterms:modified>
</cp:coreProperties>
</file>