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FB" w:rsidRDefault="001927FB" w:rsidP="001927FB">
      <w:pPr>
        <w:pStyle w:val="Nzev"/>
        <w:jc w:val="center"/>
      </w:pPr>
    </w:p>
    <w:p w:rsidR="001927FB" w:rsidRDefault="001927FB" w:rsidP="001927FB">
      <w:pPr>
        <w:pStyle w:val="Nzev"/>
        <w:jc w:val="center"/>
      </w:pPr>
      <w:r>
        <w:t>Ph.D. Position</w:t>
      </w:r>
    </w:p>
    <w:p w:rsidR="001927FB" w:rsidRPr="001927FB" w:rsidRDefault="001927FB" w:rsidP="001927FB">
      <w:pPr>
        <w:jc w:val="center"/>
        <w:rPr>
          <w:sz w:val="32"/>
          <w:szCs w:val="32"/>
        </w:rPr>
      </w:pPr>
      <w:r w:rsidRPr="001927FB">
        <w:rPr>
          <w:sz w:val="32"/>
          <w:szCs w:val="32"/>
        </w:rPr>
        <w:t>King Abdullah University of Science and Technology</w:t>
      </w:r>
    </w:p>
    <w:p w:rsidR="001927FB" w:rsidRPr="001927FB" w:rsidRDefault="001927FB" w:rsidP="001927FB"/>
    <w:p w:rsidR="00EA1AC6" w:rsidRPr="001927FB" w:rsidRDefault="001927FB" w:rsidP="001927FB">
      <w:pPr>
        <w:pStyle w:val="Nadpis1"/>
        <w:jc w:val="center"/>
      </w:pPr>
      <w:r w:rsidRPr="001927FB">
        <w:t xml:space="preserve">Characterization of the wild genetic diversity in </w:t>
      </w:r>
      <w:proofErr w:type="spellStart"/>
      <w:r w:rsidRPr="001927FB">
        <w:rPr>
          <w:i/>
        </w:rPr>
        <w:t>Chenopodium</w:t>
      </w:r>
      <w:proofErr w:type="spellEnd"/>
      <w:r w:rsidRPr="001927FB">
        <w:rPr>
          <w:i/>
        </w:rPr>
        <w:t xml:space="preserve"> </w:t>
      </w:r>
      <w:r w:rsidRPr="001927FB">
        <w:t xml:space="preserve">spp. </w:t>
      </w:r>
      <w:r>
        <w:t>f</w:t>
      </w:r>
      <w:r w:rsidRPr="001927FB">
        <w:t>or improvement of heat stress tolerance in quinoa.</w:t>
      </w:r>
    </w:p>
    <w:p w:rsidR="00EA1AC6" w:rsidRDefault="00EA1AC6">
      <w:pPr>
        <w:pStyle w:val="Zkladntext"/>
        <w:spacing w:before="3"/>
        <w:rPr>
          <w:b/>
          <w:sz w:val="16"/>
        </w:rPr>
      </w:pPr>
    </w:p>
    <w:p w:rsidR="001927FB" w:rsidRDefault="001927FB">
      <w:pPr>
        <w:pStyle w:val="Zkladntext"/>
        <w:spacing w:before="90"/>
        <w:ind w:left="115" w:right="99"/>
        <w:jc w:val="both"/>
      </w:pPr>
      <w:r>
        <w:t>The Salt Lab from Prof. Mark Tester (</w:t>
      </w:r>
      <w:r>
        <w:rPr>
          <w:color w:val="0563C1"/>
          <w:u w:val="single" w:color="0563C1"/>
        </w:rPr>
        <w:t>https://saltlab.kaust.edu.sa/</w:t>
      </w:r>
      <w:r>
        <w:t xml:space="preserve">) is looking for a dynamic and self-motivated PhD student to join our team on the project entitled ‘Uncovering the wild genetic diversity in </w:t>
      </w:r>
      <w:proofErr w:type="spellStart"/>
      <w:r>
        <w:rPr>
          <w:i/>
        </w:rPr>
        <w:t>Chenopodium</w:t>
      </w:r>
      <w:proofErr w:type="spellEnd"/>
      <w:r>
        <w:rPr>
          <w:i/>
        </w:rPr>
        <w:t xml:space="preserve"> </w:t>
      </w:r>
      <w:r>
        <w:t xml:space="preserve">spp. for improvement of heat stress tolerance in quinoa’. </w:t>
      </w:r>
    </w:p>
    <w:p w:rsidR="00EA1AC6" w:rsidRDefault="001927FB">
      <w:pPr>
        <w:pStyle w:val="Zkladntext"/>
        <w:spacing w:before="90"/>
        <w:ind w:left="115" w:right="99"/>
        <w:jc w:val="both"/>
      </w:pPr>
      <w:r>
        <w:t xml:space="preserve">This project aims to explore heat stress tolerance mechanisms in wild relatives of </w:t>
      </w:r>
      <w:r>
        <w:rPr>
          <w:i/>
        </w:rPr>
        <w:t xml:space="preserve">C. quinoa </w:t>
      </w:r>
      <w:r>
        <w:t xml:space="preserve">and identify the underlying molecular genetic basis for differences in tolerance. For this, we will use available germplasm diversity, including cultivated quinoa varieties and wild populations of </w:t>
      </w:r>
      <w:r>
        <w:rPr>
          <w:i/>
        </w:rPr>
        <w:t xml:space="preserve">C. </w:t>
      </w:r>
      <w:proofErr w:type="spellStart"/>
      <w:r>
        <w:rPr>
          <w:i/>
        </w:rPr>
        <w:t>hircinum</w:t>
      </w:r>
      <w:proofErr w:type="spellEnd"/>
      <w:r>
        <w:rPr>
          <w:i/>
        </w:rPr>
        <w:t xml:space="preserve"> </w:t>
      </w:r>
      <w:r>
        <w:t xml:space="preserve">and </w:t>
      </w:r>
      <w:r>
        <w:rPr>
          <w:i/>
        </w:rPr>
        <w:t xml:space="preserve">C. </w:t>
      </w:r>
      <w:proofErr w:type="spellStart"/>
      <w:r>
        <w:rPr>
          <w:i/>
        </w:rPr>
        <w:t>berlandieri</w:t>
      </w:r>
      <w:proofErr w:type="spellEnd"/>
      <w:r>
        <w:t>, to support comparative physiological and molecular analyses. Considering that the most populations of wild quinoa relatives are from hot environments in South and North America, we hypothesize that they possess previously unexplored mechanisms of adaptation to high temperatures, not present in cultivated quinoa. This</w:t>
      </w:r>
      <w:r>
        <w:rPr>
          <w:spacing w:val="-5"/>
        </w:rPr>
        <w:t xml:space="preserve"> </w:t>
      </w:r>
      <w:r>
        <w:t>project</w:t>
      </w:r>
      <w:r>
        <w:rPr>
          <w:spacing w:val="-5"/>
        </w:rPr>
        <w:t xml:space="preserve"> </w:t>
      </w:r>
      <w:r>
        <w:t>should</w:t>
      </w:r>
      <w:r>
        <w:rPr>
          <w:spacing w:val="-5"/>
        </w:rPr>
        <w:t xml:space="preserve"> </w:t>
      </w:r>
      <w:r>
        <w:t>deliver</w:t>
      </w:r>
      <w:r>
        <w:rPr>
          <w:spacing w:val="-4"/>
        </w:rPr>
        <w:t xml:space="preserve"> </w:t>
      </w:r>
      <w:r>
        <w:t>the</w:t>
      </w:r>
      <w:r>
        <w:rPr>
          <w:spacing w:val="-5"/>
        </w:rPr>
        <w:t xml:space="preserve"> </w:t>
      </w:r>
      <w:r>
        <w:t>first</w:t>
      </w:r>
      <w:r>
        <w:rPr>
          <w:spacing w:val="-5"/>
        </w:rPr>
        <w:t xml:space="preserve"> </w:t>
      </w:r>
      <w:r>
        <w:t>fine-scale</w:t>
      </w:r>
      <w:r>
        <w:rPr>
          <w:spacing w:val="-5"/>
        </w:rPr>
        <w:t xml:space="preserve"> </w:t>
      </w:r>
      <w:r>
        <w:t>dissection</w:t>
      </w:r>
      <w:r>
        <w:rPr>
          <w:spacing w:val="-4"/>
        </w:rPr>
        <w:t xml:space="preserve"> </w:t>
      </w:r>
      <w:r>
        <w:t>of</w:t>
      </w:r>
      <w:r>
        <w:rPr>
          <w:spacing w:val="-5"/>
        </w:rPr>
        <w:t xml:space="preserve"> </w:t>
      </w:r>
      <w:r>
        <w:t>reproductive</w:t>
      </w:r>
      <w:r>
        <w:rPr>
          <w:spacing w:val="-5"/>
        </w:rPr>
        <w:t xml:space="preserve"> </w:t>
      </w:r>
      <w:r>
        <w:t>development</w:t>
      </w:r>
      <w:r>
        <w:rPr>
          <w:spacing w:val="-5"/>
        </w:rPr>
        <w:t xml:space="preserve"> </w:t>
      </w:r>
      <w:r>
        <w:t>for</w:t>
      </w:r>
      <w:r>
        <w:rPr>
          <w:spacing w:val="-4"/>
        </w:rPr>
        <w:t xml:space="preserve"> </w:t>
      </w:r>
      <w:r>
        <w:t xml:space="preserve">each of quinoa, </w:t>
      </w:r>
      <w:r>
        <w:rPr>
          <w:i/>
        </w:rPr>
        <w:t xml:space="preserve">C. </w:t>
      </w:r>
      <w:proofErr w:type="spellStart"/>
      <w:r>
        <w:rPr>
          <w:i/>
        </w:rPr>
        <w:t>hircinum</w:t>
      </w:r>
      <w:proofErr w:type="spellEnd"/>
      <w:r>
        <w:rPr>
          <w:i/>
        </w:rPr>
        <w:t xml:space="preserve"> </w:t>
      </w:r>
      <w:r>
        <w:t xml:space="preserve">and </w:t>
      </w:r>
      <w:r>
        <w:rPr>
          <w:i/>
        </w:rPr>
        <w:t xml:space="preserve">C. </w:t>
      </w:r>
      <w:proofErr w:type="spellStart"/>
      <w:r>
        <w:rPr>
          <w:i/>
        </w:rPr>
        <w:t>berlandieri</w:t>
      </w:r>
      <w:proofErr w:type="spellEnd"/>
      <w:r>
        <w:rPr>
          <w:i/>
        </w:rPr>
        <w:t xml:space="preserve"> </w:t>
      </w:r>
      <w:r>
        <w:t xml:space="preserve">species, the first physiological and morphological characterization of the heat stress responses of </w:t>
      </w:r>
      <w:r>
        <w:rPr>
          <w:i/>
        </w:rPr>
        <w:t xml:space="preserve">C. </w:t>
      </w:r>
      <w:proofErr w:type="spellStart"/>
      <w:r>
        <w:rPr>
          <w:i/>
        </w:rPr>
        <w:t>hircinum</w:t>
      </w:r>
      <w:proofErr w:type="spellEnd"/>
      <w:r>
        <w:rPr>
          <w:i/>
        </w:rPr>
        <w:t xml:space="preserve"> </w:t>
      </w:r>
      <w:r>
        <w:t xml:space="preserve">and </w:t>
      </w:r>
      <w:r>
        <w:rPr>
          <w:i/>
        </w:rPr>
        <w:t xml:space="preserve">C. </w:t>
      </w:r>
      <w:proofErr w:type="spellStart"/>
      <w:r>
        <w:rPr>
          <w:i/>
        </w:rPr>
        <w:t>berlandieri</w:t>
      </w:r>
      <w:proofErr w:type="spellEnd"/>
      <w:r>
        <w:t>, and finally identify</w:t>
      </w:r>
      <w:r>
        <w:rPr>
          <w:spacing w:val="-8"/>
        </w:rPr>
        <w:t xml:space="preserve"> </w:t>
      </w:r>
      <w:r>
        <w:t>key</w:t>
      </w:r>
      <w:r>
        <w:rPr>
          <w:spacing w:val="-7"/>
        </w:rPr>
        <w:t xml:space="preserve"> </w:t>
      </w:r>
      <w:r>
        <w:t>genetic</w:t>
      </w:r>
      <w:r>
        <w:rPr>
          <w:spacing w:val="-7"/>
        </w:rPr>
        <w:t xml:space="preserve"> </w:t>
      </w:r>
      <w:r>
        <w:t>factors</w:t>
      </w:r>
      <w:r>
        <w:rPr>
          <w:spacing w:val="-7"/>
        </w:rPr>
        <w:t xml:space="preserve"> </w:t>
      </w:r>
      <w:r>
        <w:t>governing</w:t>
      </w:r>
      <w:r>
        <w:rPr>
          <w:spacing w:val="-7"/>
        </w:rPr>
        <w:t xml:space="preserve"> </w:t>
      </w:r>
      <w:r>
        <w:t>heat</w:t>
      </w:r>
      <w:r>
        <w:rPr>
          <w:spacing w:val="-7"/>
        </w:rPr>
        <w:t xml:space="preserve"> </w:t>
      </w:r>
      <w:r>
        <w:t>stress</w:t>
      </w:r>
      <w:r>
        <w:rPr>
          <w:spacing w:val="-7"/>
        </w:rPr>
        <w:t xml:space="preserve"> </w:t>
      </w:r>
      <w:r>
        <w:t>tolerance</w:t>
      </w:r>
      <w:r>
        <w:rPr>
          <w:spacing w:val="-7"/>
        </w:rPr>
        <w:t xml:space="preserve"> </w:t>
      </w:r>
      <w:r>
        <w:t>in</w:t>
      </w:r>
      <w:r>
        <w:rPr>
          <w:spacing w:val="-7"/>
        </w:rPr>
        <w:t xml:space="preserve"> </w:t>
      </w:r>
      <w:r>
        <w:t>both</w:t>
      </w:r>
      <w:r>
        <w:rPr>
          <w:spacing w:val="-7"/>
        </w:rPr>
        <w:t xml:space="preserve"> </w:t>
      </w:r>
      <w:r>
        <w:t>wild</w:t>
      </w:r>
      <w:r>
        <w:rPr>
          <w:spacing w:val="-7"/>
        </w:rPr>
        <w:t xml:space="preserve"> </w:t>
      </w:r>
      <w:r>
        <w:t>and</w:t>
      </w:r>
      <w:r>
        <w:rPr>
          <w:spacing w:val="-7"/>
        </w:rPr>
        <w:t xml:space="preserve"> </w:t>
      </w:r>
      <w:r>
        <w:t>cultivated</w:t>
      </w:r>
      <w:r>
        <w:rPr>
          <w:spacing w:val="-7"/>
        </w:rPr>
        <w:t xml:space="preserve"> </w:t>
      </w:r>
      <w:r>
        <w:t>species.</w:t>
      </w:r>
    </w:p>
    <w:p w:rsidR="00EA1AC6" w:rsidRDefault="00EA1AC6">
      <w:pPr>
        <w:pStyle w:val="Zkladntext"/>
        <w:rPr>
          <w:sz w:val="22"/>
        </w:rPr>
      </w:pPr>
    </w:p>
    <w:p w:rsidR="00EA1AC6" w:rsidRDefault="001927FB">
      <w:pPr>
        <w:pStyle w:val="Zkladntext"/>
        <w:ind w:left="114" w:right="100"/>
        <w:jc w:val="both"/>
      </w:pPr>
      <w:r>
        <w:t>The</w:t>
      </w:r>
      <w:r>
        <w:rPr>
          <w:spacing w:val="-14"/>
        </w:rPr>
        <w:t xml:space="preserve"> </w:t>
      </w:r>
      <w:r>
        <w:t>project</w:t>
      </w:r>
      <w:r>
        <w:rPr>
          <w:spacing w:val="-13"/>
        </w:rPr>
        <w:t xml:space="preserve"> </w:t>
      </w:r>
      <w:r>
        <w:t>will</w:t>
      </w:r>
      <w:r>
        <w:rPr>
          <w:spacing w:val="-13"/>
        </w:rPr>
        <w:t xml:space="preserve"> </w:t>
      </w:r>
      <w:r>
        <w:t>offer</w:t>
      </w:r>
      <w:r>
        <w:rPr>
          <w:spacing w:val="-14"/>
        </w:rPr>
        <w:t xml:space="preserve"> </w:t>
      </w:r>
      <w:r>
        <w:t>the</w:t>
      </w:r>
      <w:r>
        <w:rPr>
          <w:spacing w:val="-13"/>
        </w:rPr>
        <w:t xml:space="preserve"> </w:t>
      </w:r>
      <w:r>
        <w:t>student</w:t>
      </w:r>
      <w:r>
        <w:rPr>
          <w:spacing w:val="-13"/>
        </w:rPr>
        <w:t xml:space="preserve"> </w:t>
      </w:r>
      <w:r>
        <w:t>a</w:t>
      </w:r>
      <w:r>
        <w:rPr>
          <w:spacing w:val="-13"/>
        </w:rPr>
        <w:t xml:space="preserve"> </w:t>
      </w:r>
      <w:r>
        <w:t>highly</w:t>
      </w:r>
      <w:r>
        <w:rPr>
          <w:spacing w:val="-14"/>
        </w:rPr>
        <w:t xml:space="preserve"> </w:t>
      </w:r>
      <w:r>
        <w:t>interdisciplinary</w:t>
      </w:r>
      <w:r>
        <w:rPr>
          <w:spacing w:val="-13"/>
        </w:rPr>
        <w:t xml:space="preserve"> </w:t>
      </w:r>
      <w:r>
        <w:t>training,</w:t>
      </w:r>
      <w:r>
        <w:rPr>
          <w:spacing w:val="-13"/>
        </w:rPr>
        <w:t xml:space="preserve"> </w:t>
      </w:r>
      <w:r>
        <w:t>spanning</w:t>
      </w:r>
      <w:r>
        <w:rPr>
          <w:spacing w:val="-13"/>
        </w:rPr>
        <w:t xml:space="preserve"> </w:t>
      </w:r>
      <w:r>
        <w:t>plant</w:t>
      </w:r>
      <w:r>
        <w:rPr>
          <w:spacing w:val="-14"/>
        </w:rPr>
        <w:t xml:space="preserve"> </w:t>
      </w:r>
      <w:r>
        <w:t>physiology, microscopy, reproductive developmental biology, and molecular genetics. The student will be part of the KAUST PhD program (</w:t>
      </w:r>
      <w:hyperlink r:id="rId4">
        <w:r>
          <w:rPr>
            <w:color w:val="0563C1"/>
            <w:u w:val="single" w:color="0563C1"/>
          </w:rPr>
          <w:t>https://www.kaust.edu.sa/en/study/phd</w:t>
        </w:r>
      </w:hyperlink>
      <w:r>
        <w:rPr>
          <w:color w:val="0563C1"/>
          <w:u w:val="single" w:color="0563C1"/>
        </w:rPr>
        <w:t>-program</w:t>
      </w:r>
      <w:hyperlink r:id="rId5">
        <w:r>
          <w:t>)</w:t>
        </w:r>
      </w:hyperlink>
      <w:r>
        <w:t xml:space="preserve"> which takes place at the University of KAUST, which campus is situated on the border of the Red Sea in the Arabic Peninsula. The student will work in a multicultural environment and attend an international conference in order to present the results of his research. This project will be run in collaboration with both internal (KAUST) and external partners in Argentina and</w:t>
      </w:r>
      <w:r>
        <w:rPr>
          <w:spacing w:val="-28"/>
        </w:rPr>
        <w:t xml:space="preserve"> </w:t>
      </w:r>
      <w:r>
        <w:t>USA, who will contribute their skills and experience in the management to the</w:t>
      </w:r>
      <w:r>
        <w:rPr>
          <w:spacing w:val="-7"/>
        </w:rPr>
        <w:t xml:space="preserve"> </w:t>
      </w:r>
      <w:r>
        <w:t>project.</w:t>
      </w:r>
    </w:p>
    <w:p w:rsidR="00EA1AC6" w:rsidRDefault="00EA1AC6">
      <w:pPr>
        <w:pStyle w:val="Zkladntext"/>
        <w:spacing w:before="5"/>
        <w:rPr>
          <w:sz w:val="21"/>
        </w:rPr>
      </w:pPr>
    </w:p>
    <w:p w:rsidR="00EA1AC6" w:rsidRDefault="001927FB">
      <w:pPr>
        <w:pStyle w:val="Zkladntext"/>
        <w:spacing w:before="0" w:line="237" w:lineRule="auto"/>
        <w:ind w:left="114" w:right="103"/>
        <w:jc w:val="both"/>
      </w:pPr>
      <w:r>
        <w:t>Candidates should have a master degree in plant sciences, with ideally a first experience in either plant physiology, plant reproductive development, and/or plant genetics and genomics.</w:t>
      </w:r>
    </w:p>
    <w:p w:rsidR="00F81965" w:rsidRDefault="00F81965">
      <w:pPr>
        <w:pStyle w:val="Zkladntext"/>
        <w:spacing w:before="0" w:line="237" w:lineRule="auto"/>
        <w:ind w:left="114" w:right="103"/>
        <w:jc w:val="both"/>
      </w:pPr>
    </w:p>
    <w:p w:rsidR="00F81965" w:rsidRDefault="00F81965" w:rsidP="00F81965">
      <w:pPr>
        <w:pStyle w:val="Zkladntext"/>
        <w:spacing w:before="0" w:line="237" w:lineRule="auto"/>
        <w:ind w:left="114" w:right="103"/>
        <w:jc w:val="both"/>
      </w:pPr>
      <w:r w:rsidRPr="00F81965">
        <w:t>European candidates can apply for a special fellowship (</w:t>
      </w:r>
      <w:hyperlink r:id="rId6" w:history="1">
        <w:r w:rsidRPr="003B5D43">
          <w:rPr>
            <w:rStyle w:val="Hypertextovodkaz"/>
          </w:rPr>
          <w:t>https://cemse.kaust.edu.sa/alkhwarizmi</w:t>
        </w:r>
      </w:hyperlink>
      <w:r>
        <w:t xml:space="preserve"> </w:t>
      </w:r>
      <w:r w:rsidRPr="00F81965">
        <w:t xml:space="preserve"> - deadline </w:t>
      </w:r>
      <w:r>
        <w:t>22 January</w:t>
      </w:r>
      <w:bookmarkStart w:id="0" w:name="_GoBack"/>
      <w:bookmarkEnd w:id="0"/>
      <w:r w:rsidRPr="00F81965">
        <w:t xml:space="preserve"> 2021).</w:t>
      </w:r>
    </w:p>
    <w:p w:rsidR="00EA1AC6" w:rsidRDefault="00EA1AC6">
      <w:pPr>
        <w:pStyle w:val="Zkladntext"/>
      </w:pPr>
    </w:p>
    <w:p w:rsidR="00EA1AC6" w:rsidRDefault="001927FB">
      <w:pPr>
        <w:pStyle w:val="Zkladntext"/>
        <w:spacing w:before="0" w:line="242" w:lineRule="auto"/>
        <w:ind w:left="114" w:right="103" w:hanging="1"/>
        <w:jc w:val="both"/>
      </w:pPr>
      <w:r>
        <w:t>Interested candidates should contact Prof. Mark Tester (mark.tester@kaust.edu.sa)</w:t>
      </w:r>
      <w:r>
        <w:br/>
        <w:t xml:space="preserve">or Dr. </w:t>
      </w:r>
      <w:proofErr w:type="spellStart"/>
      <w:r>
        <w:t>Elodie</w:t>
      </w:r>
      <w:proofErr w:type="spellEnd"/>
      <w:r>
        <w:t xml:space="preserve"> Rey (</w:t>
      </w:r>
      <w:r>
        <w:rPr>
          <w:color w:val="0563C1"/>
          <w:u w:val="single" w:color="0563C1"/>
        </w:rPr>
        <w:t>elodie.rey@kaust.edu.sa</w:t>
      </w:r>
      <w:r>
        <w:t>) for more information.</w:t>
      </w:r>
    </w:p>
    <w:sectPr w:rsidR="00EA1AC6">
      <w:type w:val="continuous"/>
      <w:pgSz w:w="11900" w:h="16840"/>
      <w:pgMar w:top="138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EA1AC6"/>
    <w:rsid w:val="001927FB"/>
    <w:rsid w:val="00EA1AC6"/>
    <w:rsid w:val="00F8196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EA68"/>
  <w15:docId w15:val="{DFD371D5-E0EB-4CF6-B020-8A1221B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next w:val="Normln"/>
    <w:link w:val="Nadpis1Char"/>
    <w:uiPriority w:val="9"/>
    <w:qFormat/>
    <w:rsid w:val="001927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semiHidden/>
    <w:unhideWhenUsed/>
    <w:qFormat/>
    <w:rsid w:val="001927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pPr>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Nzev">
    <w:name w:val="Title"/>
    <w:basedOn w:val="Normln"/>
    <w:next w:val="Normln"/>
    <w:link w:val="NzevChar"/>
    <w:uiPriority w:val="10"/>
    <w:qFormat/>
    <w:rsid w:val="001927FB"/>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927FB"/>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1927FB"/>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Standardnpsmoodstavce"/>
    <w:link w:val="Nadpis3"/>
    <w:uiPriority w:val="9"/>
    <w:semiHidden/>
    <w:rsid w:val="001927FB"/>
    <w:rPr>
      <w:rFonts w:asciiTheme="majorHAnsi" w:eastAsiaTheme="majorEastAsia" w:hAnsiTheme="majorHAnsi" w:cstheme="majorBidi"/>
      <w:color w:val="243F60" w:themeColor="accent1" w:themeShade="7F"/>
      <w:sz w:val="24"/>
      <w:szCs w:val="24"/>
    </w:rPr>
  </w:style>
  <w:style w:type="paragraph" w:styleId="Textbubliny">
    <w:name w:val="Balloon Text"/>
    <w:basedOn w:val="Normln"/>
    <w:link w:val="TextbublinyChar"/>
    <w:uiPriority w:val="99"/>
    <w:semiHidden/>
    <w:unhideWhenUsed/>
    <w:rsid w:val="001927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27FB"/>
    <w:rPr>
      <w:rFonts w:ascii="Segoe UI" w:eastAsia="Times New Roman" w:hAnsi="Segoe UI" w:cs="Segoe UI"/>
      <w:sz w:val="18"/>
      <w:szCs w:val="18"/>
    </w:rPr>
  </w:style>
  <w:style w:type="character" w:styleId="Hypertextovodkaz">
    <w:name w:val="Hyperlink"/>
    <w:basedOn w:val="Standardnpsmoodstavce"/>
    <w:uiPriority w:val="99"/>
    <w:unhideWhenUsed/>
    <w:rsid w:val="00F81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99449">
      <w:bodyDiv w:val="1"/>
      <w:marLeft w:val="0"/>
      <w:marRight w:val="0"/>
      <w:marTop w:val="0"/>
      <w:marBottom w:val="0"/>
      <w:divBdr>
        <w:top w:val="none" w:sz="0" w:space="0" w:color="auto"/>
        <w:left w:val="none" w:sz="0" w:space="0" w:color="auto"/>
        <w:bottom w:val="none" w:sz="0" w:space="0" w:color="auto"/>
        <w:right w:val="none" w:sz="0" w:space="0" w:color="auto"/>
      </w:divBdr>
    </w:div>
    <w:div w:id="1066034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mse.kaust.edu.sa/alkhwarizmi" TargetMode="External"/><Relationship Id="rId5" Type="http://schemas.openxmlformats.org/officeDocument/2006/relationships/hyperlink" Target="http://www.kaust.edu.sa/en/study/phd-program)" TargetMode="External"/><Relationship Id="rId4" Type="http://schemas.openxmlformats.org/officeDocument/2006/relationships/hyperlink" Target="http://www.kaust.edu.sa/en/study/ph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2447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Microsoft Word - PhD-offer_Quinoa-Heat-Stress-Tolerance.docx</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PhD-offer_Quinoa-Heat-Stress-Tolerance.docx</dc:title>
  <cp:lastModifiedBy>Jaroslav Dolezel</cp:lastModifiedBy>
  <cp:revision>3</cp:revision>
  <cp:lastPrinted>2021-01-17T13:32:00Z</cp:lastPrinted>
  <dcterms:created xsi:type="dcterms:W3CDTF">2021-01-17T13:30:00Z</dcterms:created>
  <dcterms:modified xsi:type="dcterms:W3CDTF">2021-01-17T13:34:00Z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Word</vt:lpwstr>
  </property>
  <property fmtid="{D5CDD505-2E9C-101B-9397-08002B2CF9AE}" pid="4" name="LastSaved">
    <vt:filetime>2021-01-17T00:00:00Z</vt:filetime>
  </property>
</Properties>
</file>