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00558" w14:textId="7A2E5378" w:rsidR="007705B5" w:rsidRPr="00693D2F" w:rsidRDefault="007705B5" w:rsidP="007705B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</w:rPr>
      </w:pPr>
      <w:r w:rsidRPr="00693D2F">
        <w:rPr>
          <w:rFonts w:asciiTheme="minorHAnsi" w:eastAsia="Times New Roman" w:hAnsiTheme="minorHAnsi" w:cstheme="minorHAnsi"/>
          <w:b/>
          <w:bCs/>
          <w:color w:val="000000"/>
          <w:spacing w:val="5"/>
          <w:sz w:val="28"/>
          <w:szCs w:val="28"/>
          <w:lang w:eastAsia="cs-CZ"/>
        </w:rPr>
        <w:t xml:space="preserve">DOHODA O </w:t>
      </w:r>
      <w:r w:rsidR="00E21945" w:rsidRPr="00693D2F">
        <w:rPr>
          <w:rFonts w:asciiTheme="minorHAnsi" w:eastAsia="Times New Roman" w:hAnsiTheme="minorHAnsi" w:cstheme="minorHAnsi"/>
          <w:b/>
          <w:bCs/>
          <w:color w:val="000000"/>
          <w:spacing w:val="5"/>
          <w:sz w:val="28"/>
          <w:szCs w:val="28"/>
          <w:lang w:eastAsia="cs-CZ"/>
        </w:rPr>
        <w:t xml:space="preserve">VÝKONU </w:t>
      </w:r>
      <w:r w:rsidRPr="00693D2F">
        <w:rPr>
          <w:rFonts w:asciiTheme="minorHAnsi" w:eastAsia="Times New Roman" w:hAnsiTheme="minorHAnsi" w:cstheme="minorHAnsi"/>
          <w:b/>
          <w:bCs/>
          <w:color w:val="000000"/>
          <w:spacing w:val="5"/>
          <w:sz w:val="28"/>
          <w:szCs w:val="28"/>
          <w:lang w:eastAsia="cs-CZ"/>
        </w:rPr>
        <w:t>PRÁC</w:t>
      </w:r>
      <w:r w:rsidR="00E21945" w:rsidRPr="00693D2F">
        <w:rPr>
          <w:rFonts w:asciiTheme="minorHAnsi" w:eastAsia="Times New Roman" w:hAnsiTheme="minorHAnsi" w:cstheme="minorHAnsi"/>
          <w:b/>
          <w:bCs/>
          <w:color w:val="000000"/>
          <w:spacing w:val="5"/>
          <w:sz w:val="28"/>
          <w:szCs w:val="28"/>
          <w:lang w:eastAsia="cs-CZ"/>
        </w:rPr>
        <w:t>E</w:t>
      </w:r>
      <w:r w:rsidRPr="00693D2F">
        <w:rPr>
          <w:rFonts w:asciiTheme="minorHAnsi" w:eastAsia="Times New Roman" w:hAnsiTheme="minorHAnsi" w:cstheme="minorHAnsi"/>
          <w:b/>
          <w:bCs/>
          <w:color w:val="000000"/>
          <w:spacing w:val="5"/>
          <w:sz w:val="28"/>
          <w:szCs w:val="28"/>
          <w:lang w:eastAsia="cs-CZ"/>
        </w:rPr>
        <w:t xml:space="preserve"> </w:t>
      </w:r>
      <w:r w:rsidR="00E21945" w:rsidRPr="00693D2F">
        <w:rPr>
          <w:rFonts w:asciiTheme="minorHAnsi" w:eastAsia="Times New Roman" w:hAnsiTheme="minorHAnsi" w:cstheme="minorHAnsi"/>
          <w:b/>
          <w:bCs/>
          <w:color w:val="000000"/>
          <w:spacing w:val="5"/>
          <w:sz w:val="28"/>
          <w:szCs w:val="28"/>
          <w:lang w:eastAsia="cs-CZ"/>
        </w:rPr>
        <w:t xml:space="preserve">NA DÁLKU </w:t>
      </w:r>
    </w:p>
    <w:p w14:paraId="47D7E0CC" w14:textId="77777777" w:rsidR="008F1327" w:rsidRDefault="008F1327" w:rsidP="007705B5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</w:p>
    <w:p w14:paraId="28E31411" w14:textId="77777777" w:rsidR="008F1327" w:rsidRDefault="007705B5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Zaměstnavatel:</w:t>
      </w:r>
    </w:p>
    <w:p w14:paraId="48814E4F" w14:textId="77777777" w:rsidR="008F1327" w:rsidRDefault="007705B5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5D6449">
        <w:rPr>
          <w:rFonts w:asciiTheme="minorHAnsi" w:hAnsiTheme="minorHAnsi" w:cstheme="minorHAnsi"/>
          <w:b/>
          <w:sz w:val="24"/>
          <w:szCs w:val="24"/>
        </w:rPr>
        <w:t>Univerzita Palackého v Olomouci</w:t>
      </w:r>
      <w:r w:rsidRPr="005D644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649CDAD" w14:textId="2EBF311E" w:rsidR="008F1327" w:rsidRDefault="007705B5" w:rsidP="008F1327">
      <w:pPr>
        <w:spacing w:after="0" w:line="240" w:lineRule="auto"/>
        <w:ind w:left="-567"/>
        <w:rPr>
          <w:rFonts w:asciiTheme="minorHAnsi" w:hAnsiTheme="minorHAnsi" w:cstheme="minorHAnsi"/>
          <w:sz w:val="24"/>
          <w:szCs w:val="24"/>
        </w:rPr>
      </w:pPr>
      <w:r w:rsidRPr="005D6449">
        <w:rPr>
          <w:rFonts w:asciiTheme="minorHAnsi" w:hAnsiTheme="minorHAnsi" w:cstheme="minorHAnsi"/>
          <w:sz w:val="24"/>
          <w:szCs w:val="24"/>
        </w:rPr>
        <w:t xml:space="preserve">Křížkovského </w:t>
      </w:r>
      <w:r w:rsidR="004A4852">
        <w:rPr>
          <w:rFonts w:asciiTheme="minorHAnsi" w:hAnsiTheme="minorHAnsi" w:cstheme="minorHAnsi"/>
          <w:sz w:val="24"/>
          <w:szCs w:val="24"/>
        </w:rPr>
        <w:t>511/</w:t>
      </w:r>
      <w:r w:rsidRPr="005D6449">
        <w:rPr>
          <w:rFonts w:asciiTheme="minorHAnsi" w:hAnsiTheme="minorHAnsi" w:cstheme="minorHAnsi"/>
          <w:sz w:val="24"/>
          <w:szCs w:val="24"/>
        </w:rPr>
        <w:t>8, 77</w:t>
      </w:r>
      <w:r w:rsidR="00E21945">
        <w:rPr>
          <w:rFonts w:asciiTheme="minorHAnsi" w:hAnsiTheme="minorHAnsi" w:cstheme="minorHAnsi"/>
          <w:sz w:val="24"/>
          <w:szCs w:val="24"/>
        </w:rPr>
        <w:t>9</w:t>
      </w:r>
      <w:r w:rsidRPr="005D6449">
        <w:rPr>
          <w:rFonts w:asciiTheme="minorHAnsi" w:hAnsiTheme="minorHAnsi" w:cstheme="minorHAnsi"/>
          <w:sz w:val="24"/>
          <w:szCs w:val="24"/>
        </w:rPr>
        <w:t xml:space="preserve"> </w:t>
      </w:r>
      <w:r w:rsidR="00E21945">
        <w:rPr>
          <w:rFonts w:asciiTheme="minorHAnsi" w:hAnsiTheme="minorHAnsi" w:cstheme="minorHAnsi"/>
          <w:sz w:val="24"/>
          <w:szCs w:val="24"/>
        </w:rPr>
        <w:t>00</w:t>
      </w:r>
      <w:r w:rsidRPr="005D6449">
        <w:rPr>
          <w:rFonts w:asciiTheme="minorHAnsi" w:hAnsiTheme="minorHAnsi" w:cstheme="minorHAnsi"/>
          <w:sz w:val="24"/>
          <w:szCs w:val="24"/>
        </w:rPr>
        <w:t xml:space="preserve"> Olomouc, IČ 61989592,</w:t>
      </w:r>
    </w:p>
    <w:p w14:paraId="77CC23F0" w14:textId="0DF701BE" w:rsidR="006231A7" w:rsidRPr="004B08C8" w:rsidRDefault="006231A7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4B08C8">
        <w:rPr>
          <w:rFonts w:asciiTheme="minorHAnsi" w:hAnsiTheme="minorHAnsi" w:cstheme="minorHAnsi"/>
          <w:b/>
          <w:sz w:val="24"/>
          <w:szCs w:val="24"/>
        </w:rPr>
        <w:t>Součást UP: Přírodovědecká fakulta</w:t>
      </w:r>
    </w:p>
    <w:p w14:paraId="0B533730" w14:textId="023DF22B" w:rsidR="008F1327" w:rsidRDefault="006231A7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5D6449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5E188A" w:rsidRPr="005D6449">
        <w:rPr>
          <w:rFonts w:asciiTheme="minorHAnsi" w:hAnsiTheme="minorHAnsi" w:cstheme="minorHAnsi"/>
          <w:color w:val="000000" w:themeColor="text1"/>
          <w:sz w:val="24"/>
          <w:szCs w:val="24"/>
        </w:rPr>
        <w:t>astoupená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5E188A" w:rsidRPr="005D64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doc</w:t>
      </w:r>
      <w:r w:rsidR="005E188A" w:rsidRPr="005D64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.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RNDr. Martinem Kubalou</w:t>
      </w:r>
      <w:r w:rsidR="005E188A" w:rsidRPr="005D64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, Ph.D.</w:t>
      </w:r>
      <w:r w:rsidR="007705B5" w:rsidRPr="005D64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děkanem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PřF</w:t>
      </w:r>
      <w:proofErr w:type="spellEnd"/>
      <w:r w:rsidR="007705B5" w:rsidRPr="005D6449">
        <w:rPr>
          <w:rFonts w:asciiTheme="minorHAnsi" w:hAnsiTheme="minorHAnsi" w:cstheme="minorHAnsi"/>
          <w:sz w:val="24"/>
          <w:szCs w:val="24"/>
        </w:rPr>
        <w:t xml:space="preserve"> UP</w:t>
      </w:r>
    </w:p>
    <w:p w14:paraId="66658644" w14:textId="77777777" w:rsidR="008F1327" w:rsidRDefault="007705B5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5D6449">
        <w:rPr>
          <w:rFonts w:asciiTheme="minorHAnsi" w:hAnsiTheme="minorHAnsi" w:cstheme="minorHAnsi"/>
          <w:sz w:val="24"/>
          <w:szCs w:val="24"/>
        </w:rPr>
        <w:t>(dále jen „</w:t>
      </w:r>
      <w:r w:rsidRPr="005D6449">
        <w:rPr>
          <w:rFonts w:asciiTheme="minorHAnsi" w:hAnsiTheme="minorHAnsi" w:cstheme="minorHAnsi"/>
          <w:b/>
          <w:sz w:val="24"/>
          <w:szCs w:val="24"/>
        </w:rPr>
        <w:t>zaměstnavatel</w:t>
      </w:r>
      <w:r w:rsidRPr="005D6449">
        <w:rPr>
          <w:rFonts w:asciiTheme="minorHAnsi" w:hAnsiTheme="minorHAnsi" w:cstheme="minorHAnsi"/>
          <w:sz w:val="24"/>
          <w:szCs w:val="24"/>
        </w:rPr>
        <w:t>“)</w:t>
      </w:r>
    </w:p>
    <w:p w14:paraId="326C94FD" w14:textId="77777777" w:rsidR="008F1327" w:rsidRDefault="008F1327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</w:p>
    <w:p w14:paraId="6742A060" w14:textId="798CF4BF" w:rsidR="008F1327" w:rsidRDefault="00361877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</w:t>
      </w:r>
    </w:p>
    <w:p w14:paraId="32A6EE7E" w14:textId="77777777" w:rsidR="008F1327" w:rsidRDefault="008F1327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</w:p>
    <w:p w14:paraId="05FDCDDD" w14:textId="74CF4FA1" w:rsidR="008F1327" w:rsidRDefault="007705B5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Zaměstnanec</w:t>
      </w:r>
      <w:r w:rsidR="008F132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:</w:t>
      </w:r>
    </w:p>
    <w:p w14:paraId="29BE4676" w14:textId="77777777" w:rsidR="008F1327" w:rsidRDefault="005F6A48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  <w:lang w:eastAsia="cs-CZ"/>
        </w:rPr>
        <w:t>……………………………………….</w:t>
      </w:r>
    </w:p>
    <w:p w14:paraId="030466B4" w14:textId="77777777" w:rsidR="008F1327" w:rsidRDefault="007705B5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nar. dne: </w:t>
      </w:r>
      <w:r w:rsidR="005F6A48"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……………..</w:t>
      </w:r>
    </w:p>
    <w:p w14:paraId="537FB69C" w14:textId="77777777" w:rsidR="008F1327" w:rsidRDefault="007705B5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bydliště: </w:t>
      </w:r>
      <w:r w:rsidR="005F6A48" w:rsidRPr="005D644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cs-CZ"/>
        </w:rPr>
        <w:t>………………</w:t>
      </w:r>
    </w:p>
    <w:p w14:paraId="49E4371A" w14:textId="77777777" w:rsidR="008F1327" w:rsidRDefault="007705B5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(dále jen „</w:t>
      </w:r>
      <w:r w:rsidRPr="005D644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zaměstnanec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“)</w:t>
      </w:r>
    </w:p>
    <w:p w14:paraId="78177FC1" w14:textId="77777777" w:rsidR="008F1327" w:rsidRDefault="008F1327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</w:p>
    <w:p w14:paraId="55898F77" w14:textId="77777777" w:rsidR="008F1327" w:rsidRDefault="007705B5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zaměstnavatel a zaměstnanec společně  jako „</w:t>
      </w:r>
      <w:r w:rsidRPr="005D644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strany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“</w:t>
      </w:r>
    </w:p>
    <w:p w14:paraId="6F9A71FB" w14:textId="77777777" w:rsidR="008F1327" w:rsidRDefault="008F1327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</w:p>
    <w:p w14:paraId="24136A91" w14:textId="1951BBB3" w:rsidR="007705B5" w:rsidRDefault="007705B5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bookmarkStart w:id="0" w:name="_Hlk153194765"/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uzavírají v souladu s § 317 zákona č. 262/2006 Sb., zákoník práce</w:t>
      </w:r>
      <w:r w:rsidR="0024529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(dále jen „zákoník práce“)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ve znění pozdějších předpisů</w:t>
      </w:r>
      <w:r w:rsidR="00E2194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tuto dohodu:</w:t>
      </w:r>
    </w:p>
    <w:p w14:paraId="5974127B" w14:textId="77777777" w:rsidR="00693D2F" w:rsidRPr="008F1327" w:rsidRDefault="00693D2F" w:rsidP="008F132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</w:p>
    <w:bookmarkEnd w:id="0"/>
    <w:p w14:paraId="17EC01B0" w14:textId="65643B64" w:rsidR="007705B5" w:rsidRPr="005D6449" w:rsidRDefault="007705B5" w:rsidP="007705B5">
      <w:pPr>
        <w:pStyle w:val="Nadpisy"/>
        <w:spacing w:before="360"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5D6449">
        <w:rPr>
          <w:rFonts w:asciiTheme="minorHAnsi" w:hAnsiTheme="minorHAnsi" w:cstheme="minorHAnsi"/>
          <w:sz w:val="24"/>
          <w:szCs w:val="24"/>
        </w:rPr>
        <w:t>Účel dohody</w:t>
      </w:r>
    </w:p>
    <w:p w14:paraId="54097B94" w14:textId="60C374D3" w:rsidR="007705B5" w:rsidRDefault="007705B5" w:rsidP="00361877">
      <w:pPr>
        <w:spacing w:after="0" w:line="240" w:lineRule="auto"/>
        <w:ind w:left="-567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F132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Účelem této dohody je umožnit zaměstnanci, jehož pracovní poměr u zaměstnavatele vznikl na základě pracovní smlouvy dne </w:t>
      </w:r>
      <w:r w:rsidR="005F6A48" w:rsidRPr="008F1327">
        <w:rPr>
          <w:rFonts w:asciiTheme="minorHAnsi" w:eastAsia="Times New Roman" w:hAnsiTheme="minorHAnsi" w:cstheme="minorHAnsi"/>
          <w:noProof/>
          <w:color w:val="000000"/>
          <w:sz w:val="24"/>
          <w:szCs w:val="24"/>
          <w:highlight w:val="yellow"/>
          <w:lang w:eastAsia="cs-CZ"/>
        </w:rPr>
        <w:t>………….</w:t>
      </w:r>
      <w:r w:rsidRPr="008F1327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eastAsia="cs-CZ"/>
        </w:rPr>
        <w:t xml:space="preserve">, </w:t>
      </w:r>
      <w:r w:rsidRPr="008F132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dočasně vykonávat sjednanou práci </w:t>
      </w:r>
      <w:r w:rsidR="00E21945" w:rsidRPr="008F132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na dálku </w:t>
      </w:r>
      <w:r w:rsidRPr="008F132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 upravit bližší podmínky fungování v tomto režimu.</w:t>
      </w:r>
      <w:r w:rsidR="00AD5CB8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</w:p>
    <w:p w14:paraId="5431A146" w14:textId="77777777" w:rsidR="00693D2F" w:rsidRPr="00361877" w:rsidRDefault="00693D2F" w:rsidP="00361877">
      <w:pPr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</w:p>
    <w:p w14:paraId="0AD6B0EA" w14:textId="77777777" w:rsidR="007705B5" w:rsidRPr="005D6449" w:rsidRDefault="007705B5" w:rsidP="007705B5">
      <w:pPr>
        <w:pStyle w:val="Nadpisy"/>
        <w:spacing w:before="360"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5D6449">
        <w:rPr>
          <w:rFonts w:asciiTheme="minorHAnsi" w:hAnsiTheme="minorHAnsi" w:cstheme="minorHAnsi"/>
          <w:sz w:val="24"/>
          <w:szCs w:val="24"/>
        </w:rPr>
        <w:t xml:space="preserve">Předmět dohody </w:t>
      </w:r>
    </w:p>
    <w:p w14:paraId="694DB3CF" w14:textId="4B3D1F8C" w:rsidR="007705B5" w:rsidRPr="005D6449" w:rsidRDefault="007705B5" w:rsidP="00AD5CB8">
      <w:pPr>
        <w:pStyle w:val="Odstavecseseznamem"/>
        <w:numPr>
          <w:ilvl w:val="0"/>
          <w:numId w:val="13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Zaměstnavatel a zaměstnanec se dohodli, že za podmínek stanovených touto dohodou může zaměstnanec práci sjednanou dle pracovní smlouvy vykonávat </w:t>
      </w:r>
      <w:r w:rsidR="00E2194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dálku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pracovní době, kterou si sám rozvrhne, a to výhradně ve dnech stanovených písemně přímým nadřízeným zaměstnancem. </w:t>
      </w:r>
    </w:p>
    <w:p w14:paraId="64F7EBE1" w14:textId="6725B020" w:rsidR="007705B5" w:rsidRPr="005D6449" w:rsidRDefault="00AF2B0E" w:rsidP="00AD5CB8">
      <w:pPr>
        <w:pStyle w:val="Odstavecseseznamem"/>
        <w:numPr>
          <w:ilvl w:val="0"/>
          <w:numId w:val="13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Tato d</w:t>
      </w:r>
      <w:r w:rsidR="006545FB"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ohoda se uzavírá na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dobu </w:t>
      </w:r>
      <w:r w:rsidR="00472B9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trvání </w:t>
      </w:r>
      <w:r w:rsidR="001F1DF5">
        <w:rPr>
          <w:rFonts w:eastAsia="Times New Roman" w:cstheme="minorHAnsi"/>
          <w:color w:val="000000"/>
          <w:sz w:val="24"/>
          <w:szCs w:val="24"/>
          <w:lang w:eastAsia="cs-CZ"/>
        </w:rPr>
        <w:t>pracovního poměru.</w:t>
      </w:r>
    </w:p>
    <w:p w14:paraId="195087F4" w14:textId="3C26D9CB" w:rsidR="00AF2B0E" w:rsidRPr="00035FA7" w:rsidRDefault="007705B5" w:rsidP="00AD5CB8">
      <w:pPr>
        <w:pStyle w:val="Odstavecseseznamem"/>
        <w:numPr>
          <w:ilvl w:val="0"/>
          <w:numId w:val="13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noProof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Místem výkonu práce </w:t>
      </w:r>
      <w:r w:rsidR="00E2194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</w:t>
      </w:r>
      <w:r w:rsidR="00E21945" w:rsidRPr="001963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dálku </w:t>
      </w:r>
      <w:r w:rsidRPr="001963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je:</w:t>
      </w:r>
      <w:r w:rsidR="00AF2B0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5F6A48" w:rsidRPr="0078439F">
        <w:rPr>
          <w:rFonts w:eastAsia="Times New Roman" w:cstheme="minorHAnsi"/>
          <w:noProof/>
          <w:color w:val="000000"/>
          <w:sz w:val="24"/>
          <w:szCs w:val="24"/>
          <w:highlight w:val="yellow"/>
          <w:lang w:eastAsia="cs-CZ"/>
        </w:rPr>
        <w:t>………………</w:t>
      </w:r>
      <w:r w:rsidR="00AF2B0E" w:rsidRPr="0078439F">
        <w:rPr>
          <w:rFonts w:eastAsia="Times New Roman" w:cstheme="minorHAnsi"/>
          <w:noProof/>
          <w:color w:val="000000"/>
          <w:sz w:val="24"/>
          <w:szCs w:val="24"/>
          <w:highlight w:val="yellow"/>
          <w:lang w:eastAsia="cs-CZ"/>
        </w:rPr>
        <w:t>…………………………………………..</w:t>
      </w:r>
      <w:r w:rsidR="005F6A48" w:rsidRPr="0078439F">
        <w:rPr>
          <w:rFonts w:eastAsia="Times New Roman" w:cstheme="minorHAnsi"/>
          <w:noProof/>
          <w:color w:val="000000"/>
          <w:sz w:val="24"/>
          <w:szCs w:val="24"/>
          <w:highlight w:val="yellow"/>
          <w:lang w:eastAsia="cs-CZ"/>
        </w:rPr>
        <w:t>…………………</w:t>
      </w:r>
      <w:r w:rsidR="00E21945" w:rsidRPr="0078439F">
        <w:rPr>
          <w:rFonts w:eastAsia="Times New Roman" w:cstheme="minorHAnsi"/>
          <w:noProof/>
          <w:color w:val="000000"/>
          <w:sz w:val="24"/>
          <w:szCs w:val="24"/>
          <w:highlight w:val="yellow"/>
          <w:lang w:eastAsia="cs-CZ"/>
        </w:rPr>
        <w:t xml:space="preserve"> </w:t>
      </w:r>
      <w:r w:rsidR="00AF2B0E" w:rsidRPr="0078439F">
        <w:rPr>
          <w:rFonts w:eastAsia="Times New Roman" w:cstheme="minorHAnsi"/>
          <w:noProof/>
          <w:color w:val="000000"/>
          <w:sz w:val="24"/>
          <w:szCs w:val="24"/>
          <w:highlight w:val="yellow"/>
          <w:lang w:eastAsia="cs-CZ"/>
        </w:rPr>
        <w:t xml:space="preserve"> </w:t>
      </w:r>
    </w:p>
    <w:p w14:paraId="0E37D033" w14:textId="62A475BA" w:rsidR="007705B5" w:rsidRPr="005D6449" w:rsidRDefault="00E21945" w:rsidP="00AD5CB8">
      <w:pPr>
        <w:pStyle w:val="Odstavecseseznamem"/>
        <w:spacing w:after="0" w:line="240" w:lineRule="auto"/>
        <w:ind w:left="-210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cs-CZ"/>
        </w:rPr>
        <w:t>Toto sjednané místo výkonu práce na dálku lze změnit pouze po předchozí písemné dohodě stran ve formě dodatku k této dohodě.</w:t>
      </w:r>
      <w:r w:rsidR="00AD5CB8">
        <w:rPr>
          <w:rFonts w:eastAsia="Times New Roman" w:cstheme="minorHAnsi"/>
          <w:noProof/>
          <w:color w:val="000000"/>
          <w:sz w:val="24"/>
          <w:szCs w:val="24"/>
          <w:lang w:eastAsia="cs-CZ"/>
        </w:rPr>
        <w:t xml:space="preserve"> </w:t>
      </w:r>
    </w:p>
    <w:p w14:paraId="0E3AF99D" w14:textId="06C8EDE2" w:rsidR="007705B5" w:rsidRDefault="007705B5" w:rsidP="00AD5CB8">
      <w:pPr>
        <w:pStyle w:val="Odstavecseseznamem"/>
        <w:numPr>
          <w:ilvl w:val="0"/>
          <w:numId w:val="13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>Komunikace uskutečňovaná v souvislosti s konanou prací bude probíhat prostřednictvím telefonu, elektronické pošty a videokonferenčním způsobem. Zaměstnanec má povinnost zajistit svou dosažitelnost na mobilním telefonu a e</w:t>
      </w:r>
      <w:r w:rsidR="00FD010D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mailu </w:t>
      </w:r>
      <w:r w:rsidR="00E2194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 kontakt se svými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spolupracovník</w:t>
      </w:r>
      <w:r w:rsidR="00E21945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zaměstnavatele</w:t>
      </w:r>
      <w:r w:rsidR="00E21945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průběhu své  pracovní doby. Zaměstnanec má povinnost si po dobu </w:t>
      </w:r>
      <w:r w:rsidR="002635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výkonu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práce </w:t>
      </w:r>
      <w:r w:rsidR="002635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dálku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přesměrovat pevnou telefonní linku UP na svůj mobilní telefon. </w:t>
      </w:r>
    </w:p>
    <w:p w14:paraId="220ECEA8" w14:textId="77777777" w:rsidR="00693D2F" w:rsidRPr="005D6449" w:rsidRDefault="00693D2F" w:rsidP="00693D2F">
      <w:pPr>
        <w:pStyle w:val="Odstavecseseznamem"/>
        <w:spacing w:after="0" w:line="240" w:lineRule="auto"/>
        <w:ind w:left="-210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786C1A6" w14:textId="4E59388C" w:rsidR="007705B5" w:rsidRPr="005D6449" w:rsidRDefault="007705B5" w:rsidP="007705B5">
      <w:pPr>
        <w:pStyle w:val="Nadpisy"/>
        <w:spacing w:before="360"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5D6449">
        <w:rPr>
          <w:rFonts w:asciiTheme="minorHAnsi" w:hAnsiTheme="minorHAnsi" w:cstheme="minorHAnsi"/>
          <w:sz w:val="24"/>
          <w:szCs w:val="24"/>
        </w:rPr>
        <w:t xml:space="preserve">Podmínky výkonu práce </w:t>
      </w:r>
      <w:r w:rsidR="002635FD">
        <w:rPr>
          <w:rFonts w:asciiTheme="minorHAnsi" w:hAnsiTheme="minorHAnsi" w:cstheme="minorHAnsi"/>
          <w:sz w:val="24"/>
          <w:szCs w:val="24"/>
        </w:rPr>
        <w:t xml:space="preserve">na dálku </w:t>
      </w:r>
    </w:p>
    <w:p w14:paraId="57BFA6F7" w14:textId="2652CE9B" w:rsidR="007705B5" w:rsidRPr="005D6449" w:rsidRDefault="007705B5" w:rsidP="00AD5CB8">
      <w:pPr>
        <w:pStyle w:val="Odstavecseseznamem"/>
        <w:numPr>
          <w:ilvl w:val="0"/>
          <w:numId w:val="11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Zaměstnanec se zavazuje, že </w:t>
      </w:r>
      <w:r w:rsidR="009B05B6">
        <w:rPr>
          <w:rFonts w:eastAsia="Times New Roman" w:cstheme="minorHAnsi"/>
          <w:color w:val="000000"/>
          <w:sz w:val="24"/>
          <w:szCs w:val="24"/>
          <w:lang w:eastAsia="cs-CZ"/>
        </w:rPr>
        <w:t>bude práci na dálku vykonávat výhradně v pracovní dny</w:t>
      </w:r>
      <w:r w:rsidR="002D6D1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="009B05B6">
        <w:rPr>
          <w:rFonts w:eastAsia="Times New Roman" w:cstheme="minorHAnsi"/>
          <w:color w:val="000000"/>
          <w:sz w:val="24"/>
          <w:szCs w:val="24"/>
          <w:lang w:eastAsia="cs-CZ"/>
        </w:rPr>
        <w:t>Zaměstnanec nesmí rozvrhovat pracovní dobu v pracovní dny od 22:00 do 6:00, o víkendech a ve dnech, na které připadá svátek. Maximální délka směny nesmí překročit 12 hodin. Zaměstnanec se zavazuje, že při práci na dálku bude dodržovat příslušná ustanovení zákoníku práce upravující přestávky v práci, doby odpočinku</w:t>
      </w:r>
      <w:r w:rsidR="004924D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(vč. nepřetržitého denního a týdenního</w:t>
      </w:r>
      <w:r w:rsidR="001F219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odpočinku</w:t>
      </w:r>
      <w:r w:rsidR="004924D1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  <w:r w:rsidR="009B05B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přestávky na jídlo a  oddech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6E752B44" w14:textId="283084FC" w:rsidR="007705B5" w:rsidRPr="005D6449" w:rsidRDefault="001936EC" w:rsidP="00AD5CB8">
      <w:pPr>
        <w:pStyle w:val="Odstavecseseznamem"/>
        <w:numPr>
          <w:ilvl w:val="0"/>
          <w:numId w:val="11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1" w:name="_Hlk150261683"/>
      <w:r>
        <w:rPr>
          <w:rFonts w:eastAsia="Times New Roman" w:cstheme="minorHAnsi"/>
          <w:color w:val="000000"/>
          <w:sz w:val="24"/>
          <w:szCs w:val="24"/>
          <w:lang w:eastAsia="cs-CZ"/>
        </w:rPr>
        <w:t>Rozsah práce se řídí pracovní smlouvou zaměstnance (ve znění jejích změn), d</w:t>
      </w:r>
      <w:r w:rsidR="007705B5" w:rsidRPr="005D6449">
        <w:rPr>
          <w:rFonts w:eastAsia="Times New Roman" w:cstheme="minorHAnsi"/>
          <w:color w:val="000000"/>
          <w:sz w:val="24"/>
          <w:szCs w:val="24"/>
          <w:lang w:eastAsia="cs-CZ"/>
        </w:rPr>
        <w:t>élka vyrovnávacího období, v</w:t>
      </w:r>
      <w:r w:rsidR="002635F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7705B5"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němž zaměstnanec </w:t>
      </w:r>
      <w:r w:rsidR="00771D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pracovním poměru </w:t>
      </w:r>
      <w:r w:rsidR="007705B5"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pracující </w:t>
      </w:r>
      <w:r w:rsidR="002635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dálku </w:t>
      </w:r>
      <w:r w:rsidR="007705B5"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musí naplnit stanovenou týdenní pracovní dobu, činí kalendářní týden</w:t>
      </w:r>
      <w:bookmarkEnd w:id="1"/>
      <w:r w:rsidR="007705B5"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14:paraId="2009D23B" w14:textId="225272BE" w:rsidR="007705B5" w:rsidRDefault="007705B5" w:rsidP="00AD5CB8">
      <w:pPr>
        <w:pStyle w:val="Odstavecseseznamem"/>
        <w:numPr>
          <w:ilvl w:val="0"/>
          <w:numId w:val="11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Zaměstnanec bere na vědomí, že při výkonu práce </w:t>
      </w:r>
      <w:r w:rsidR="002635FD">
        <w:rPr>
          <w:rFonts w:eastAsia="Times New Roman" w:cstheme="minorHAnsi"/>
          <w:color w:val="000000"/>
          <w:sz w:val="24"/>
          <w:szCs w:val="24"/>
          <w:lang w:eastAsia="cs-CZ"/>
        </w:rPr>
        <w:t>na dálku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</w:p>
    <w:p w14:paraId="33D2E518" w14:textId="77777777" w:rsidR="007705B5" w:rsidRDefault="007705B5" w:rsidP="00693D2F">
      <w:pPr>
        <w:pStyle w:val="Odstavecseseznamem"/>
        <w:numPr>
          <w:ilvl w:val="0"/>
          <w:numId w:val="5"/>
        </w:numPr>
        <w:spacing w:after="0" w:line="240" w:lineRule="auto"/>
        <w:ind w:left="641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C664F">
        <w:rPr>
          <w:rFonts w:eastAsia="Times New Roman" w:cstheme="minorHAnsi"/>
          <w:color w:val="000000"/>
          <w:sz w:val="24"/>
          <w:szCs w:val="24"/>
          <w:lang w:eastAsia="cs-CZ"/>
        </w:rPr>
        <w:t>se na něj nevztahuje úprava rozvržení pracovní doby, prostojů ani přerušení práce způsobené nepříznivým povětrnostními vlivy,</w:t>
      </w:r>
    </w:p>
    <w:p w14:paraId="3CABA462" w14:textId="0C7952D3" w:rsidR="007705B5" w:rsidRDefault="007705B5" w:rsidP="00693D2F">
      <w:pPr>
        <w:pStyle w:val="Odstavecseseznamem"/>
        <w:numPr>
          <w:ilvl w:val="0"/>
          <w:numId w:val="5"/>
        </w:numPr>
        <w:spacing w:after="0" w:line="240" w:lineRule="auto"/>
        <w:ind w:left="641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C664F">
        <w:rPr>
          <w:rFonts w:eastAsia="Times New Roman" w:cstheme="minorHAnsi"/>
          <w:color w:val="000000"/>
          <w:sz w:val="24"/>
          <w:szCs w:val="24"/>
          <w:lang w:eastAsia="cs-CZ"/>
        </w:rPr>
        <w:t>mu nepřísluší náhrada mzdy</w:t>
      </w:r>
      <w:r w:rsidR="000D176C" w:rsidRPr="007C66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7C664F">
        <w:rPr>
          <w:rFonts w:eastAsia="Times New Roman" w:cstheme="minorHAnsi"/>
          <w:color w:val="000000"/>
          <w:sz w:val="24"/>
          <w:szCs w:val="24"/>
          <w:lang w:eastAsia="cs-CZ"/>
        </w:rPr>
        <w:t>při jiných důležitých překážkách v práci, nestanoví-li prováděcí předpis</w:t>
      </w:r>
      <w:r w:rsidR="00027BE8" w:rsidRPr="007C66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podle § 199 odst. 2 zákoníku práce</w:t>
      </w:r>
      <w:r w:rsidRPr="007C66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jinak,</w:t>
      </w:r>
    </w:p>
    <w:p w14:paraId="000BFCC5" w14:textId="19064061" w:rsidR="007C664F" w:rsidRPr="00384A63" w:rsidRDefault="007705B5" w:rsidP="00693D2F">
      <w:pPr>
        <w:pStyle w:val="Odstavecseseznamem"/>
        <w:numPr>
          <w:ilvl w:val="0"/>
          <w:numId w:val="5"/>
        </w:numPr>
        <w:spacing w:after="0" w:line="240" w:lineRule="auto"/>
        <w:ind w:left="641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C664F">
        <w:rPr>
          <w:rFonts w:eastAsia="Times New Roman" w:cstheme="minorHAnsi"/>
          <w:color w:val="000000"/>
          <w:sz w:val="24"/>
          <w:szCs w:val="24"/>
          <w:lang w:eastAsia="cs-CZ"/>
        </w:rPr>
        <w:t>mu zaměstnavatel pro účely poskytování náhrady mzdy</w:t>
      </w:r>
      <w:r w:rsidR="00DA14B9" w:rsidRPr="007C66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podle § 192 a </w:t>
      </w:r>
      <w:r w:rsidR="00717273" w:rsidRPr="007C664F">
        <w:rPr>
          <w:rFonts w:eastAsia="Times New Roman" w:cstheme="minorHAnsi"/>
          <w:color w:val="000000"/>
          <w:sz w:val="24"/>
          <w:szCs w:val="24"/>
          <w:lang w:eastAsia="cs-CZ"/>
        </w:rPr>
        <w:t>§ 194 zákoníku práce a při čerpání dovolené</w:t>
      </w:r>
      <w:r w:rsidR="00CE7BE7" w:rsidRPr="007C66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7C664F">
        <w:rPr>
          <w:rFonts w:eastAsia="Times New Roman" w:cstheme="minorHAnsi"/>
          <w:color w:val="000000"/>
          <w:sz w:val="24"/>
          <w:szCs w:val="24"/>
          <w:lang w:eastAsia="cs-CZ"/>
        </w:rPr>
        <w:t>rozvrhuje pracovní dobu na běžné pracovní dny (pondělí-pátek) tak, že na každý den připadá směna v délce odpovídající jedné pětině týdenní pracovní doby zaměstnance,</w:t>
      </w:r>
    </w:p>
    <w:p w14:paraId="447397A0" w14:textId="45FDAD72" w:rsidR="007705B5" w:rsidRPr="005D6449" w:rsidRDefault="007705B5" w:rsidP="00AD5CB8">
      <w:pPr>
        <w:pStyle w:val="Odstavecseseznamem"/>
        <w:numPr>
          <w:ilvl w:val="0"/>
          <w:numId w:val="11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Zaměstnanec se zavazuje předávat </w:t>
      </w:r>
      <w:r w:rsidR="00FE3A0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řádně vyplněné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podklady pro evidenci pracovní doby, kterou odpracoval v režimu </w:t>
      </w:r>
      <w:r w:rsidR="00547AD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výkonu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práce </w:t>
      </w:r>
      <w:r w:rsidR="00547ADE">
        <w:rPr>
          <w:rFonts w:eastAsia="Times New Roman" w:cstheme="minorHAnsi"/>
          <w:color w:val="000000"/>
          <w:sz w:val="24"/>
          <w:szCs w:val="24"/>
          <w:lang w:eastAsia="cs-CZ"/>
        </w:rPr>
        <w:t>na dálku</w:t>
      </w:r>
      <w:r w:rsidR="00FE3A06">
        <w:rPr>
          <w:rFonts w:eastAsia="Times New Roman" w:cstheme="minorHAnsi"/>
          <w:color w:val="000000"/>
          <w:sz w:val="24"/>
          <w:szCs w:val="24"/>
          <w:lang w:eastAsia="cs-CZ"/>
        </w:rPr>
        <w:t>, a to</w:t>
      </w:r>
      <w:r w:rsidR="00FE3A06" w:rsidRPr="00FE3A0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FE3A06">
        <w:rPr>
          <w:rFonts w:eastAsia="Times New Roman" w:cstheme="minorHAnsi"/>
          <w:color w:val="000000"/>
          <w:sz w:val="24"/>
          <w:szCs w:val="24"/>
          <w:lang w:eastAsia="cs-CZ"/>
        </w:rPr>
        <w:t>svému</w:t>
      </w:r>
      <w:r w:rsidR="0078439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přímému </w:t>
      </w:r>
      <w:r w:rsidR="00FE3A06">
        <w:rPr>
          <w:rFonts w:eastAsia="Times New Roman" w:cstheme="minorHAnsi"/>
          <w:color w:val="000000"/>
          <w:sz w:val="24"/>
          <w:szCs w:val="24"/>
          <w:lang w:eastAsia="cs-CZ"/>
        </w:rPr>
        <w:t>nadřízenému zaměstnanci nejpozději poslední pracovní den v daném měsíci na konci pracovní doby.</w:t>
      </w:r>
    </w:p>
    <w:p w14:paraId="218CA081" w14:textId="75608276" w:rsidR="007705B5" w:rsidRDefault="007705B5" w:rsidP="00AD5CB8">
      <w:pPr>
        <w:pStyle w:val="Odstavecseseznamem"/>
        <w:numPr>
          <w:ilvl w:val="0"/>
          <w:numId w:val="11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Zaměstnanec a zaměstnavatel se dohodli, že během výkonu práce </w:t>
      </w:r>
      <w:r w:rsidR="00547AD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dálku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budou úkoly zadávány a jejich plnění kontrolováno prostřednictvím elektronických systémů UP, které budou sloužit jako nástroj ke komunikaci a spolupráci se zaměstnavatelem a ostatními zaměstnanci.   </w:t>
      </w:r>
    </w:p>
    <w:p w14:paraId="77E9ED76" w14:textId="1F9EE749" w:rsidR="00B22059" w:rsidRPr="003F1006" w:rsidRDefault="00FE3A06" w:rsidP="003F1006">
      <w:pPr>
        <w:pStyle w:val="Odstavecseseznamem"/>
        <w:numPr>
          <w:ilvl w:val="0"/>
          <w:numId w:val="11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Zaměstnanec bude pro výkon práce na dálku využívat primárně vybavení přidělené zaměstnanci zaměstnavatelem, případně vlastní vybavení při dodržení </w:t>
      </w:r>
      <w:r w:rsidR="00DD664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obecných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pravidel pro zajištění </w:t>
      </w:r>
      <w:r w:rsidR="00603715">
        <w:rPr>
          <w:rFonts w:eastAsia="Times New Roman" w:cstheme="minorHAnsi"/>
          <w:color w:val="000000"/>
          <w:sz w:val="24"/>
          <w:szCs w:val="24"/>
          <w:lang w:eastAsia="cs-CZ"/>
        </w:rPr>
        <w:t>kybernetické bezpečnosti. Zaměstnanec a zaměstnavatel se dohodli, že zaměstnanec bude pro výkon práce na dálku využívat své vlastní internetové připojení.</w:t>
      </w:r>
    </w:p>
    <w:p w14:paraId="2A39CB45" w14:textId="77FC4ADB" w:rsidR="00384A63" w:rsidRDefault="007705B5" w:rsidP="00384A63">
      <w:pPr>
        <w:pStyle w:val="Odstavecseseznamem"/>
        <w:numPr>
          <w:ilvl w:val="0"/>
          <w:numId w:val="11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>Zaměstnanec bere na vědomí, že:</w:t>
      </w:r>
    </w:p>
    <w:p w14:paraId="4075F72D" w14:textId="4BE8E3F5" w:rsidR="00603715" w:rsidRDefault="00603715" w:rsidP="00693D2F">
      <w:pPr>
        <w:pStyle w:val="Odstavecseseznamem"/>
        <w:numPr>
          <w:ilvl w:val="0"/>
          <w:numId w:val="6"/>
        </w:numPr>
        <w:spacing w:after="0" w:line="240" w:lineRule="auto"/>
        <w:ind w:left="641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>je povinen vykonávat práci na dálku osobně, řádně a včas a v takové kvalitě, množství a způsobem, jako by ji vykonával na pracovišti zaměstnavatele</w:t>
      </w:r>
      <w:r w:rsidR="00A12140" w:rsidRPr="00384A63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</w:p>
    <w:p w14:paraId="10A619DA" w14:textId="3D62B92E" w:rsidR="00603715" w:rsidRDefault="00603715" w:rsidP="00693D2F">
      <w:pPr>
        <w:pStyle w:val="Odstavecseseznamem"/>
        <w:numPr>
          <w:ilvl w:val="0"/>
          <w:numId w:val="6"/>
        </w:numPr>
        <w:spacing w:after="0" w:line="240" w:lineRule="auto"/>
        <w:ind w:left="641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 povinen informovat svého </w:t>
      </w:r>
      <w:r w:rsidR="00EB3A1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přímého </w:t>
      </w: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>nadřízeného zaměstnance o plnění pracovních úkolů, bude-li k tomu vyzván během pracovní doby, a to telefonicky nebo prostřednictvím elektronické pošty</w:t>
      </w:r>
      <w:r w:rsidR="00A12140" w:rsidRPr="00384A63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</w:p>
    <w:p w14:paraId="6B6A9FA7" w14:textId="77777777" w:rsidR="001F219F" w:rsidRDefault="000A6A4C" w:rsidP="00693D2F">
      <w:pPr>
        <w:pStyle w:val="Odstavecseseznamem"/>
        <w:numPr>
          <w:ilvl w:val="0"/>
          <w:numId w:val="6"/>
        </w:numPr>
        <w:spacing w:after="0" w:line="240" w:lineRule="auto"/>
        <w:ind w:left="641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>je povinen účastnit se pracovních porad, a to osobně nebo prostřednictvím telefonu či videokonference</w:t>
      </w:r>
      <w:r w:rsidR="0045619D"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</w:p>
    <w:p w14:paraId="38A76042" w14:textId="058571C7" w:rsidR="0045619D" w:rsidRDefault="0045619D" w:rsidP="00693D2F">
      <w:pPr>
        <w:pStyle w:val="Odstavecseseznamem"/>
        <w:numPr>
          <w:ilvl w:val="0"/>
          <w:numId w:val="6"/>
        </w:numPr>
        <w:spacing w:after="0" w:line="240" w:lineRule="auto"/>
        <w:ind w:left="641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>řídit se pokyny zaměstnavatele a na jeho pokyn se dostavit na pracoviště zaměstnavatele,</w:t>
      </w:r>
    </w:p>
    <w:p w14:paraId="1B661388" w14:textId="516C8D8E" w:rsidR="00012D35" w:rsidRDefault="00012D35" w:rsidP="00693D2F">
      <w:pPr>
        <w:pStyle w:val="Odstavecseseznamem"/>
        <w:numPr>
          <w:ilvl w:val="0"/>
          <w:numId w:val="6"/>
        </w:numPr>
        <w:spacing w:after="0" w:line="240" w:lineRule="auto"/>
        <w:ind w:left="641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>práci přesčas je možné při výkonu práce na dálku vykonat je</w:t>
      </w:r>
      <w:r w:rsidR="001F219F" w:rsidRPr="00384A63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 předchozí výslovné dohodě se zaměstnavatelem,</w:t>
      </w:r>
    </w:p>
    <w:p w14:paraId="4098DC0A" w14:textId="7DBBEDD3" w:rsidR="00603715" w:rsidRDefault="00603715" w:rsidP="00693D2F">
      <w:pPr>
        <w:pStyle w:val="Odstavecseseznamem"/>
        <w:numPr>
          <w:ilvl w:val="0"/>
          <w:numId w:val="6"/>
        </w:numPr>
        <w:spacing w:after="0" w:line="240" w:lineRule="auto"/>
        <w:ind w:left="641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>v případě, že zaměstnanec není schopen vykonávat práci pro překážky</w:t>
      </w:r>
      <w:r w:rsidR="00C63EC4"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straně zaměstnance, je povinen o této skutečnosti a o předpokládané době jejího trvání neprodleně informovat svého </w:t>
      </w:r>
      <w:r w:rsidR="00EB3A1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přímého </w:t>
      </w:r>
      <w:r w:rsidR="00C63EC4" w:rsidRPr="00384A63">
        <w:rPr>
          <w:rFonts w:eastAsia="Times New Roman" w:cstheme="minorHAnsi"/>
          <w:color w:val="000000"/>
          <w:sz w:val="24"/>
          <w:szCs w:val="24"/>
          <w:lang w:eastAsia="cs-CZ"/>
        </w:rPr>
        <w:t>nadřízeného zaměstnance,</w:t>
      </w:r>
    </w:p>
    <w:p w14:paraId="6E8CC773" w14:textId="058CED8A" w:rsidR="000A6A4C" w:rsidRDefault="007705B5" w:rsidP="00693D2F">
      <w:pPr>
        <w:pStyle w:val="Odstavecseseznamem"/>
        <w:numPr>
          <w:ilvl w:val="0"/>
          <w:numId w:val="6"/>
        </w:numPr>
        <w:spacing w:after="0" w:line="240" w:lineRule="auto"/>
        <w:ind w:left="641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souvislosti s výkonem práce </w:t>
      </w:r>
      <w:r w:rsidR="00603715"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dálku </w:t>
      </w: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603715"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mu </w:t>
      </w: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>nenáleží právo na cestovní náhrady</w:t>
      </w:r>
      <w:r w:rsidR="00603715"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(výkon práce na dálku není pracovní cestou ve smyslu příslušných ustanovení zákoníku práce)</w:t>
      </w: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</w:p>
    <w:p w14:paraId="33AA274B" w14:textId="5E25E644" w:rsidR="007705B5" w:rsidRPr="00384A63" w:rsidRDefault="007705B5" w:rsidP="00693D2F">
      <w:pPr>
        <w:pStyle w:val="Odstavecseseznamem"/>
        <w:numPr>
          <w:ilvl w:val="0"/>
          <w:numId w:val="6"/>
        </w:numPr>
        <w:spacing w:after="0" w:line="240" w:lineRule="auto"/>
        <w:ind w:left="641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zaměstnavatel neodpovídá zaměstnanci za škodu utrpěnou v době výkonu sjednané práce v režimu práce </w:t>
      </w:r>
      <w:r w:rsidR="00AE1374" w:rsidRPr="00384A63">
        <w:rPr>
          <w:rFonts w:eastAsia="Times New Roman" w:cstheme="minorHAnsi"/>
          <w:color w:val="000000"/>
          <w:sz w:val="24"/>
          <w:szCs w:val="24"/>
          <w:lang w:eastAsia="cs-CZ"/>
        </w:rPr>
        <w:t>na dálku</w:t>
      </w: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pokud nemá přímou souvislost s vykonávanou prací, ani za škodu na zařízení a předmětech zaměstnance, které zaměstnanec použil k výkonu práce v režimu práce </w:t>
      </w:r>
      <w:r w:rsidR="001D2816"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dálku </w:t>
      </w:r>
      <w:r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nad rámec svěřených pracovních prostředků bez souhlasu zaměstnavatele.</w:t>
      </w:r>
    </w:p>
    <w:p w14:paraId="4AE0E2BB" w14:textId="63501D1F" w:rsidR="007705B5" w:rsidRPr="002D6D1B" w:rsidRDefault="007705B5" w:rsidP="007C664F">
      <w:pPr>
        <w:pStyle w:val="Odstavecseseznamem"/>
        <w:numPr>
          <w:ilvl w:val="0"/>
          <w:numId w:val="11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>Zaměstnanec se zavazuje, že zajistí zamezení přístupu neoprávněných osob k užívaným pracovním prostředkům, jakož i ochranu zpracovávaných údajů</w:t>
      </w:r>
      <w:r w:rsidR="00A1214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informací </w:t>
      </w:r>
      <w:r w:rsidR="001A6A3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souvisejících s výkonem práce, a to </w:t>
      </w:r>
      <w:r w:rsidR="00A1214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před jejich zneužitím třetí osobou a </w:t>
      </w:r>
      <w:r w:rsidR="001A6A3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před </w:t>
      </w:r>
      <w:r w:rsidR="00A1214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zveřejněním. </w:t>
      </w:r>
      <w:r w:rsidR="001A6A35">
        <w:rPr>
          <w:rFonts w:eastAsia="Times New Roman" w:cstheme="minorHAnsi"/>
          <w:color w:val="000000"/>
          <w:sz w:val="24"/>
          <w:szCs w:val="24"/>
          <w:lang w:eastAsia="cs-CZ"/>
        </w:rPr>
        <w:t>Zaměstnanec se zavazuje přijmout taková opatření a zachovávat takové postupy, aby byla zajištěna ochrana důvěrných nebo vyhrazených informací.</w:t>
      </w:r>
    </w:p>
    <w:p w14:paraId="3066F08F" w14:textId="66683B25" w:rsidR="007705B5" w:rsidRPr="005D6449" w:rsidRDefault="00484B2A" w:rsidP="007C664F">
      <w:pPr>
        <w:pStyle w:val="Odstavecseseznamem"/>
        <w:numPr>
          <w:ilvl w:val="0"/>
          <w:numId w:val="11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Zaměstnanec a zaměstnavatel tímto ve smyslu § 190a odst. 2 zákoníku práce sjednávají, že náhrada nákladů v souvislosti s výkonem práce na dálku nebo jejich část zaměstnanci nepřísluší.</w:t>
      </w:r>
    </w:p>
    <w:p w14:paraId="78276281" w14:textId="77777777" w:rsidR="007705B5" w:rsidRPr="005D6449" w:rsidRDefault="007705B5" w:rsidP="007705B5">
      <w:pPr>
        <w:pStyle w:val="Nadpisy"/>
        <w:spacing w:before="360"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5D6449">
        <w:rPr>
          <w:rFonts w:asciiTheme="minorHAnsi" w:hAnsiTheme="minorHAnsi" w:cstheme="minorHAnsi"/>
          <w:sz w:val="24"/>
          <w:szCs w:val="24"/>
        </w:rPr>
        <w:t>Pravidla bezpečnosti a ochrany zdraví při práci</w:t>
      </w:r>
    </w:p>
    <w:p w14:paraId="19FAF6C9" w14:textId="5B823E5C" w:rsidR="007705B5" w:rsidRDefault="007705B5" w:rsidP="007C664F">
      <w:pPr>
        <w:pStyle w:val="Odstavecseseznamem"/>
        <w:numPr>
          <w:ilvl w:val="0"/>
          <w:numId w:val="7"/>
        </w:numPr>
        <w:spacing w:after="0" w:line="240" w:lineRule="auto"/>
        <w:ind w:left="-210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Zaměstnanec podpisem této dohody prohlašuje, že se seznámil s Pravidly zajištění bezpečnosti práce, ochrany zdraví a požární ochrany při </w:t>
      </w:r>
      <w:r w:rsidR="00920D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výkonu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>prác</w:t>
      </w:r>
      <w:r w:rsidR="00920DB3">
        <w:rPr>
          <w:rFonts w:eastAsia="Times New Roman" w:cstheme="minorHAnsi"/>
          <w:color w:val="000000"/>
          <w:sz w:val="24"/>
          <w:szCs w:val="24"/>
          <w:lang w:eastAsia="cs-CZ"/>
        </w:rPr>
        <w:t>e na dálku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které tvoří nedílnou součást této dohody, a zavazuje se je dodržovat. Dále se zaměstnanec zavazuje, že v případě jakéhokoliv pracovního úrazu, ke kterému dojde při výkonu práce </w:t>
      </w:r>
      <w:r w:rsidR="00920D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dálku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nebo v přímé souvislosti s ním, umožní </w:t>
      </w:r>
      <w:r w:rsidR="00920D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>zaměstnavateli prohlídku sjednaného místa výkonu práce za účelem prošetření okolností pracovního úrazu.</w:t>
      </w:r>
    </w:p>
    <w:p w14:paraId="770A98F4" w14:textId="1EC6A65D" w:rsidR="00420D17" w:rsidRDefault="00420D17" w:rsidP="007C664F">
      <w:pPr>
        <w:pStyle w:val="Odstavecseseznamem"/>
        <w:numPr>
          <w:ilvl w:val="0"/>
          <w:numId w:val="7"/>
        </w:numPr>
        <w:spacing w:after="0" w:line="240" w:lineRule="auto"/>
        <w:ind w:left="-210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Zaměstnanec prohlašuje, že místo výkonu práce sjednané v</w:t>
      </w:r>
      <w:r w:rsidR="009B0D9E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477BB4">
        <w:rPr>
          <w:rFonts w:eastAsia="Times New Roman" w:cstheme="minorHAnsi"/>
          <w:color w:val="000000"/>
          <w:sz w:val="24"/>
          <w:szCs w:val="24"/>
          <w:lang w:eastAsia="cs-CZ"/>
        </w:rPr>
        <w:t>čl. II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odst. 3 této dohody, odpovídá platným požadavkům na bezpečnost a ochranu zdraví při výkonu práce na dálku. V</w:t>
      </w:r>
      <w:r w:rsidR="009B0D9E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případě, že toto místo výkonu práce přestane požadavky na bezpečnost a ochranu zdraví při výkonu práce na dálku splňovat, je zaměstnanec povinen tuto skutečnost neprodleně oznámit svému </w:t>
      </w:r>
      <w:r w:rsidR="007B764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přímému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nadřízenému zaměstnanci.</w:t>
      </w:r>
    </w:p>
    <w:p w14:paraId="4BDA43AD" w14:textId="5CE68A6F" w:rsidR="007705B5" w:rsidRPr="007C664F" w:rsidRDefault="005568AB" w:rsidP="007C664F">
      <w:pPr>
        <w:pStyle w:val="Odstavecseseznamem"/>
        <w:numPr>
          <w:ilvl w:val="0"/>
          <w:numId w:val="7"/>
        </w:numPr>
        <w:spacing w:after="0" w:line="240" w:lineRule="auto"/>
        <w:ind w:left="-210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Zaměstnanec prohlašuje, že si </w:t>
      </w:r>
      <w:r w:rsidR="00BD2E7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vědom svých povinností dle § 106 odst. 4 zákoníku práce</w:t>
      </w:r>
      <w:r w:rsidR="00BD2E7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</w:t>
      </w:r>
      <w:r w:rsidR="007F14C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zejm. </w:t>
      </w:r>
      <w:r w:rsidR="00BD2E7E">
        <w:rPr>
          <w:rFonts w:eastAsia="Times New Roman" w:cstheme="minorHAnsi"/>
          <w:color w:val="000000"/>
          <w:sz w:val="24"/>
          <w:szCs w:val="24"/>
          <w:lang w:eastAsia="cs-CZ"/>
        </w:rPr>
        <w:t>dodržování právních a ostatních předpisů a pokynů zaměstnavatele k zajištění bezpečnosti a ochrany zdraví při práci, zákaz požívání alkoholických nápojů, zákaz užívání návykových látek)</w:t>
      </w:r>
      <w:r w:rsidR="007F14C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zavazuje se je dodržovat.</w:t>
      </w:r>
    </w:p>
    <w:p w14:paraId="7CDBD632" w14:textId="6543283A" w:rsidR="009E1177" w:rsidRPr="009E1177" w:rsidRDefault="007705B5" w:rsidP="009E1177">
      <w:pPr>
        <w:pStyle w:val="Odstavecseseznamem"/>
        <w:numPr>
          <w:ilvl w:val="0"/>
          <w:numId w:val="7"/>
        </w:numPr>
        <w:spacing w:after="0" w:line="240" w:lineRule="auto"/>
        <w:ind w:left="-210" w:hanging="357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Zaměstnanec se zavazuje dodržovat při </w:t>
      </w:r>
      <w:r w:rsidR="00920D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výkonu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>prác</w:t>
      </w:r>
      <w:r w:rsidR="00920D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 na dálku </w:t>
      </w:r>
      <w:r w:rsidR="009B0D9E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>tato základní pravidla výkonu bezpečné práce:</w:t>
      </w:r>
    </w:p>
    <w:p w14:paraId="6A1D4799" w14:textId="25B49B56" w:rsidR="007705B5" w:rsidRDefault="00384A63" w:rsidP="00693D2F">
      <w:pPr>
        <w:pStyle w:val="Odstavecseseznamem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>kontrolovat před každou prací PC a jeho funkčnost, neprovádět ze své vůle opravy. Zjistí-li jakoukoliv závadu, PC okamžitě vyřadit a odpojit z</w:t>
      </w:r>
      <w:r w:rsidR="009B0D9E" w:rsidRPr="00384A6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elektrické sítě.  </w:t>
      </w:r>
    </w:p>
    <w:p w14:paraId="005099FE" w14:textId="58BD7571" w:rsidR="007705B5" w:rsidRDefault="00384A63" w:rsidP="00693D2F">
      <w:pPr>
        <w:pStyle w:val="Odstavecseseznamem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9B0D9E" w:rsidRPr="00384A6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>domácím prostředí dodržovat základní zásady práce se zařízeními připojovanými k</w:t>
      </w:r>
      <w:r w:rsidR="009B0D9E" w:rsidRPr="00384A6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>elektrické síti, zejména neprovádět žádné zásahy do zařízení pod proudem.</w:t>
      </w:r>
    </w:p>
    <w:p w14:paraId="2F305DD8" w14:textId="39D22A7B" w:rsidR="007705B5" w:rsidRDefault="00384A63" w:rsidP="00693D2F">
      <w:pPr>
        <w:pStyle w:val="Odstavecseseznamem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>održovat běžné zásady bezpečnosti v</w:t>
      </w:r>
      <w:r w:rsidR="009B0D9E" w:rsidRPr="00384A6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>domácnosti (zacházení s</w:t>
      </w:r>
      <w:r w:rsidR="009B0D9E" w:rsidRPr="00384A6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>otevřeným ohněm, pohyb na mokrém povrchu, schodištích apod.).</w:t>
      </w:r>
    </w:p>
    <w:p w14:paraId="6D8D06A0" w14:textId="7E6F9124" w:rsidR="007705B5" w:rsidRDefault="00384A63" w:rsidP="00693D2F">
      <w:pPr>
        <w:pStyle w:val="Odstavecseseznamem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>kamžitě dle možností hlásit zaměstnavateli jakýkoliv úraz</w:t>
      </w:r>
      <w:r w:rsidR="001325A8" w:rsidRPr="00384A63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zranění</w:t>
      </w:r>
      <w:r w:rsidR="00E040AB"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nebo nehodu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>, pokud k</w:t>
      </w:r>
      <w:r w:rsidR="009B0D9E" w:rsidRPr="00384A6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>nim došlo v</w:t>
      </w:r>
      <w:r w:rsidR="009B0D9E" w:rsidRPr="00384A6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>souvislosti s</w:t>
      </w:r>
      <w:r w:rsidR="009B0D9E" w:rsidRPr="00384A6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výkonem práce </w:t>
      </w:r>
      <w:r w:rsidR="009B0D9E" w:rsidRPr="00384A63">
        <w:rPr>
          <w:rFonts w:eastAsia="Times New Roman" w:cstheme="minorHAnsi"/>
          <w:color w:val="000000"/>
          <w:sz w:val="24"/>
          <w:szCs w:val="24"/>
          <w:lang w:eastAsia="cs-CZ"/>
        </w:rPr>
        <w:t>na dálku</w:t>
      </w:r>
      <w:r w:rsidR="007705B5" w:rsidRPr="00384A63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79D4B179" w14:textId="77777777" w:rsidR="00693D2F" w:rsidRPr="00384A63" w:rsidRDefault="00693D2F" w:rsidP="00693D2F">
      <w:pPr>
        <w:pStyle w:val="Odstavecseseznamem"/>
        <w:spacing w:after="0" w:line="240" w:lineRule="auto"/>
        <w:ind w:left="641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6442A93" w14:textId="77777777" w:rsidR="007705B5" w:rsidRPr="005D6449" w:rsidRDefault="007705B5" w:rsidP="007705B5">
      <w:pPr>
        <w:pStyle w:val="Nadpisy"/>
        <w:spacing w:before="360"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5D6449">
        <w:rPr>
          <w:rFonts w:asciiTheme="minorHAnsi" w:hAnsiTheme="minorHAnsi" w:cstheme="minorHAnsi"/>
          <w:sz w:val="24"/>
          <w:szCs w:val="24"/>
        </w:rPr>
        <w:t>Závěrečná ustanovení</w:t>
      </w:r>
    </w:p>
    <w:p w14:paraId="3F102B53" w14:textId="0BAC7F0A" w:rsidR="003262B3" w:rsidRDefault="003262B3" w:rsidP="007C664F">
      <w:pPr>
        <w:pStyle w:val="Odstavecseseznamem"/>
        <w:numPr>
          <w:ilvl w:val="0"/>
          <w:numId w:val="8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Tato dohoda může být ukončena písemnou dohodou obou stran.</w:t>
      </w:r>
    </w:p>
    <w:p w14:paraId="0A0D836C" w14:textId="41506582" w:rsidR="007705B5" w:rsidRPr="005D6449" w:rsidRDefault="007705B5" w:rsidP="007C664F">
      <w:pPr>
        <w:pStyle w:val="Odstavecseseznamem"/>
        <w:numPr>
          <w:ilvl w:val="0"/>
          <w:numId w:val="8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i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Zaměstnavatel i zaměstnanec mají právo tuto dohodu vypovědět </w:t>
      </w:r>
      <w:r w:rsidR="003262B3"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 jakéhokoli důvodu </w:t>
      </w:r>
      <w:r w:rsidR="003262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nebo i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bez udání důvodu. </w:t>
      </w:r>
      <w:r w:rsidR="003262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Výpovědní </w:t>
      </w:r>
      <w:r w:rsidR="00477BB4">
        <w:rPr>
          <w:rFonts w:eastAsia="Times New Roman" w:cstheme="minorHAnsi"/>
          <w:color w:val="000000"/>
          <w:sz w:val="24"/>
          <w:szCs w:val="24"/>
          <w:lang w:eastAsia="cs-CZ"/>
        </w:rPr>
        <w:t>doba</w:t>
      </w:r>
      <w:r w:rsidR="003262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činí sedm kalendářních dnů a počíná běžet dnem následujícím po doručení výpovědi druhé straně.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Výpověď musí být provedena písemně, přičemž písemná forma je dodržena rovněž v případě elektronické komunikace prostřednictvím elektronické pošty. Závazek z této dohody zaniká </w:t>
      </w:r>
      <w:r w:rsidR="00290975">
        <w:rPr>
          <w:rFonts w:eastAsia="Times New Roman" w:cstheme="minorHAnsi"/>
          <w:color w:val="000000"/>
          <w:sz w:val="24"/>
          <w:szCs w:val="24"/>
          <w:lang w:eastAsia="cs-CZ"/>
        </w:rPr>
        <w:t>uplynutím výpovědní doby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>. V případě výpovědi zaměstnavatele zasílané elektronicky</w:t>
      </w:r>
      <w:r w:rsidR="003262B3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strany dohodly, že účinky doručení nastávají doručením do e-mailové schránky zaměstnance zřízené zaměstnavatelem (na doméně upol.cz, případně subdoménách).</w:t>
      </w:r>
      <w:r w:rsidR="00AB223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>Tato dohoda se uzavírá na dobu určitou uvedenou v </w:t>
      </w:r>
      <w:r w:rsidRPr="00477BB4">
        <w:rPr>
          <w:rFonts w:eastAsia="Times New Roman" w:cstheme="minorHAnsi"/>
          <w:color w:val="000000"/>
          <w:sz w:val="24"/>
          <w:szCs w:val="24"/>
          <w:lang w:eastAsia="cs-CZ"/>
        </w:rPr>
        <w:t>čl. II.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odst. </w:t>
      </w:r>
      <w:r w:rsidR="00756A68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této dohody.</w:t>
      </w:r>
      <w:r w:rsidRPr="005D6449">
        <w:rPr>
          <w:rFonts w:eastAsia="Times New Roman" w:cstheme="minorHAnsi"/>
          <w:i/>
          <w:color w:val="000000"/>
          <w:sz w:val="24"/>
          <w:szCs w:val="24"/>
          <w:lang w:eastAsia="cs-CZ"/>
        </w:rPr>
        <w:t xml:space="preserve"> </w:t>
      </w:r>
    </w:p>
    <w:p w14:paraId="43777537" w14:textId="039E8E65" w:rsidR="007705B5" w:rsidRPr="005D6449" w:rsidRDefault="007705B5" w:rsidP="007C664F">
      <w:pPr>
        <w:pStyle w:val="Odstavecseseznamem"/>
        <w:numPr>
          <w:ilvl w:val="0"/>
          <w:numId w:val="8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>Tato dohoda, jakož i práva a povinnosti, kter</w:t>
      </w:r>
      <w:r w:rsidR="00015FE9">
        <w:rPr>
          <w:rFonts w:eastAsia="Times New Roman" w:cstheme="minorHAnsi"/>
          <w:color w:val="000000"/>
          <w:sz w:val="24"/>
          <w:szCs w:val="24"/>
          <w:lang w:eastAsia="cs-CZ"/>
        </w:rPr>
        <w:t>é</w:t>
      </w: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 ní vyplývají, se řídí zákoníkem práce.</w:t>
      </w:r>
      <w:r w:rsidR="003B55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Dojde-li k ukončení této dohody, je zaměstnanec povinen dostavit se následující pracovní den na pracoviště zaměstnavatele a vykonávat práci dle </w:t>
      </w:r>
      <w:r w:rsidR="005B59FF">
        <w:rPr>
          <w:rFonts w:eastAsia="Times New Roman" w:cstheme="minorHAnsi"/>
          <w:color w:val="000000"/>
          <w:sz w:val="24"/>
          <w:szCs w:val="24"/>
          <w:lang w:eastAsia="cs-CZ"/>
        </w:rPr>
        <w:t>podmínek své</w:t>
      </w:r>
      <w:r w:rsidR="001963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pracovní </w:t>
      </w:r>
      <w:r w:rsidR="00196382" w:rsidRPr="00196382">
        <w:rPr>
          <w:rFonts w:eastAsia="Times New Roman" w:cstheme="minorHAnsi"/>
          <w:color w:val="000000"/>
          <w:sz w:val="24"/>
          <w:szCs w:val="24"/>
          <w:lang w:eastAsia="cs-CZ"/>
        </w:rPr>
        <w:t>smlouvy</w:t>
      </w:r>
      <w:r w:rsidR="00AB223C" w:rsidRPr="0019638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58D8948C" w14:textId="77777777" w:rsidR="007705B5" w:rsidRDefault="007705B5" w:rsidP="007C664F">
      <w:pPr>
        <w:pStyle w:val="Odstavecseseznamem"/>
        <w:numPr>
          <w:ilvl w:val="0"/>
          <w:numId w:val="8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color w:val="000000"/>
          <w:sz w:val="24"/>
          <w:szCs w:val="24"/>
          <w:lang w:eastAsia="cs-CZ"/>
        </w:rPr>
        <w:t>Tato dohoda je sepsána ve dvou vyhotoveních, z nichž jedno obdrží zaměstnanec a druhé zaměstnavatel.</w:t>
      </w:r>
    </w:p>
    <w:p w14:paraId="07C7A956" w14:textId="221E258E" w:rsidR="007705B5" w:rsidRPr="009E1177" w:rsidRDefault="001F1DF5" w:rsidP="009E1177">
      <w:pPr>
        <w:pStyle w:val="Odstavecseseznamem"/>
        <w:numPr>
          <w:ilvl w:val="0"/>
          <w:numId w:val="8"/>
        </w:numPr>
        <w:spacing w:after="0" w:line="240" w:lineRule="auto"/>
        <w:ind w:left="-210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Tato dohoda nabývá platnosti a účinnosti dnem podpisu oběma stranami.</w:t>
      </w:r>
    </w:p>
    <w:p w14:paraId="11B7FFFE" w14:textId="77777777" w:rsidR="007705B5" w:rsidRDefault="007705B5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7465FBC5" w14:textId="77777777" w:rsidR="007B7640" w:rsidRDefault="007B7640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74DFF618" w14:textId="77777777" w:rsidR="007B7640" w:rsidRDefault="007B7640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21DB53CD" w14:textId="77777777" w:rsidR="004514FA" w:rsidRDefault="004514FA" w:rsidP="007C664F">
      <w:pPr>
        <w:spacing w:after="0" w:line="240" w:lineRule="auto"/>
        <w:ind w:left="-210" w:hanging="357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5AE46C25" w14:textId="4AF077B9" w:rsidR="007705B5" w:rsidRPr="005D6449" w:rsidRDefault="007B7640" w:rsidP="007C664F">
      <w:pPr>
        <w:spacing w:after="0" w:line="240" w:lineRule="auto"/>
        <w:ind w:left="-210" w:hanging="357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bookmarkStart w:id="2" w:name="_GoBack"/>
      <w:bookmarkEnd w:id="2"/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V</w:t>
      </w:r>
      <w:r w:rsidR="007705B5" w:rsidRPr="005D644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yjádření  </w:t>
      </w:r>
      <w:r w:rsidR="0064427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přímého </w:t>
      </w:r>
      <w:r w:rsidR="007705B5" w:rsidRPr="005D644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nadřízeného zaměstnance:</w:t>
      </w:r>
    </w:p>
    <w:p w14:paraId="08159C1D" w14:textId="77777777" w:rsidR="007705B5" w:rsidRPr="005D6449" w:rsidRDefault="007705B5" w:rsidP="007C664F">
      <w:pPr>
        <w:spacing w:after="0" w:line="240" w:lineRule="auto"/>
        <w:ind w:left="-210" w:hanging="357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4012C1C0" w14:textId="644BD8DA" w:rsidR="007705B5" w:rsidRPr="005D6449" w:rsidRDefault="007705B5" w:rsidP="007B7640">
      <w:pPr>
        <w:spacing w:after="0" w:line="240" w:lineRule="auto"/>
        <w:ind w:left="-567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Souhlasím s umožněním výkonu práce </w:t>
      </w:r>
      <w:r w:rsidR="00843B6E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 na dálku </w:t>
      </w:r>
      <w:r w:rsidR="00D004D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 rozsahu dle </w:t>
      </w:r>
      <w:r w:rsidR="00693D2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pracovní smlouvy </w:t>
      </w:r>
      <w:r w:rsidR="007B764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zaměstnance (ve znění jejích změn) a 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za </w:t>
      </w:r>
      <w:r w:rsidR="00D004D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podmínek 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stanovených </w:t>
      </w:r>
      <w:r w:rsidR="00D004D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v této dohodě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</w:p>
    <w:p w14:paraId="2A9FCBF3" w14:textId="77777777" w:rsidR="007705B5" w:rsidRDefault="007705B5" w:rsidP="007C664F">
      <w:pPr>
        <w:spacing w:after="0" w:line="240" w:lineRule="auto"/>
        <w:ind w:left="-210" w:hanging="357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035DBA49" w14:textId="77777777" w:rsidR="007B7640" w:rsidRDefault="007B7640" w:rsidP="007C664F">
      <w:pPr>
        <w:spacing w:after="0" w:line="240" w:lineRule="auto"/>
        <w:ind w:left="-210" w:hanging="357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1262C39F" w14:textId="77777777" w:rsidR="007B7640" w:rsidRPr="005D6449" w:rsidRDefault="007B7640" w:rsidP="007C664F">
      <w:pPr>
        <w:spacing w:after="0" w:line="240" w:lineRule="auto"/>
        <w:ind w:left="-210" w:hanging="357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4F600404" w14:textId="03911F85" w:rsidR="007705B5" w:rsidRPr="005D6449" w:rsidRDefault="007705B5" w:rsidP="007C664F">
      <w:pPr>
        <w:spacing w:after="0" w:line="240" w:lineRule="auto"/>
        <w:ind w:left="-210" w:hanging="357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Jméno: </w:t>
      </w:r>
      <w:r w:rsidR="00693D2F" w:rsidRPr="007B7640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eastAsia="cs-CZ"/>
        </w:rPr>
        <w:t>……………………………………………….</w:t>
      </w:r>
      <w:r w:rsidR="007B764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(přímý nadřízený zaměstnanec)</w:t>
      </w:r>
    </w:p>
    <w:p w14:paraId="3186E605" w14:textId="77777777" w:rsidR="007705B5" w:rsidRDefault="007705B5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E272ADF" w14:textId="77777777" w:rsidR="007B7640" w:rsidRDefault="007B7640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65A54D10" w14:textId="77777777" w:rsidR="007B7640" w:rsidRPr="005D6449" w:rsidRDefault="007B7640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574A9698" w14:textId="0D6B3AA1" w:rsidR="00693D2F" w:rsidRDefault="007705B5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Podpis:</w:t>
      </w:r>
      <w:r w:rsidR="007B764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7B7640" w:rsidRPr="007B7640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eastAsia="cs-CZ"/>
        </w:rPr>
        <w:t>……………………………………..</w:t>
      </w:r>
    </w:p>
    <w:p w14:paraId="6B342061" w14:textId="77777777" w:rsidR="007B7640" w:rsidRDefault="007B7640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0E97CD1E" w14:textId="77777777" w:rsidR="007B7640" w:rsidRDefault="007B7640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774F7F0E" w14:textId="77777777" w:rsidR="007B7640" w:rsidRDefault="007B7640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49E29260" w14:textId="77777777" w:rsidR="007B7640" w:rsidRDefault="007B7640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A4AB808" w14:textId="20A0E3A9" w:rsidR="007705B5" w:rsidRPr="005D6449" w:rsidRDefault="005F6A48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 Olomouci dne </w:t>
      </w:r>
      <w:r w:rsidRPr="007B7640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eastAsia="cs-CZ"/>
        </w:rPr>
        <w:t>…………….</w:t>
      </w:r>
    </w:p>
    <w:p w14:paraId="5F82CC04" w14:textId="77777777" w:rsidR="007705B5" w:rsidRPr="005D6449" w:rsidRDefault="007705B5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7D9AFBD" w14:textId="77777777" w:rsidR="007705B5" w:rsidRPr="005D6449" w:rsidRDefault="007705B5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537A9EC" w14:textId="77777777" w:rsidR="007705B5" w:rsidRPr="005D6449" w:rsidRDefault="007705B5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37E886B" w14:textId="77777777" w:rsidR="007705B5" w:rsidRPr="005D6449" w:rsidRDefault="007705B5" w:rsidP="008F1327">
      <w:pPr>
        <w:spacing w:after="0" w:line="240" w:lineRule="auto"/>
        <w:ind w:firstLine="708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627A0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eastAsia="cs-CZ"/>
        </w:rPr>
        <w:t>…………………………………..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ab/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ab/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ab/>
      </w:r>
      <w:r w:rsidR="0003655C"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                  </w:t>
      </w:r>
      <w:r w:rsidRPr="008627A0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eastAsia="cs-CZ"/>
        </w:rPr>
        <w:t>………………………………</w:t>
      </w:r>
    </w:p>
    <w:p w14:paraId="184447DE" w14:textId="63440343" w:rsidR="007705B5" w:rsidRPr="005D6449" w:rsidRDefault="007B7640" w:rsidP="008F132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                </w:t>
      </w:r>
      <w:r w:rsidR="007705B5" w:rsidRPr="005D644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zaměstnanec</w:t>
      </w:r>
      <w:r w:rsidR="007705B5" w:rsidRPr="005D644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ab/>
      </w:r>
      <w:r w:rsidR="007705B5" w:rsidRPr="005D644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ab/>
      </w:r>
      <w:r w:rsidR="007705B5" w:rsidRPr="005D644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ab/>
      </w:r>
      <w:r w:rsidR="007705B5" w:rsidRPr="005D644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ab/>
      </w:r>
      <w:r w:rsidR="007705B5" w:rsidRPr="005D644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          </w:t>
      </w:r>
      <w:r w:rsidR="007705B5" w:rsidRPr="005D644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zaměstnavatel </w:t>
      </w:r>
    </w:p>
    <w:p w14:paraId="0E85BEB5" w14:textId="77777777" w:rsidR="007705B5" w:rsidRPr="005D6449" w:rsidRDefault="007705B5" w:rsidP="008F13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BF1DBED" w14:textId="77777777" w:rsidR="007705B5" w:rsidRPr="005D6449" w:rsidRDefault="007705B5" w:rsidP="007705B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488EF973" w14:textId="77777777" w:rsidR="007705B5" w:rsidRPr="005D6449" w:rsidRDefault="007705B5" w:rsidP="007705B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0048F43" w14:textId="77777777" w:rsidR="007705B5" w:rsidRPr="005D6449" w:rsidRDefault="007705B5" w:rsidP="007705B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9F8D90E" w14:textId="77777777" w:rsidR="007705B5" w:rsidRPr="005D6449" w:rsidRDefault="007705B5" w:rsidP="007705B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1AABAE27" w14:textId="77777777" w:rsidR="007705B5" w:rsidRPr="005D6449" w:rsidRDefault="007705B5" w:rsidP="007705B5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 w:type="page"/>
      </w:r>
    </w:p>
    <w:p w14:paraId="4744CD42" w14:textId="7D33506F" w:rsidR="007705B5" w:rsidRPr="005D6449" w:rsidRDefault="007705B5" w:rsidP="007705B5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Pravidla zajištění bezpečnosti práce, ochrany zdraví a požární ochrany při </w:t>
      </w:r>
      <w:r w:rsidR="00872C7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výkonu práce na dálku </w:t>
      </w:r>
    </w:p>
    <w:p w14:paraId="35833492" w14:textId="77777777" w:rsidR="007705B5" w:rsidRPr="005D6449" w:rsidRDefault="007705B5" w:rsidP="007705B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0584857B" w14:textId="77777777" w:rsidR="007705B5" w:rsidRPr="005D6449" w:rsidRDefault="007705B5" w:rsidP="007705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b/>
          <w:color w:val="000000"/>
          <w:sz w:val="24"/>
          <w:szCs w:val="24"/>
          <w:lang w:eastAsia="cs-CZ"/>
        </w:rPr>
        <w:t>Uspořádání domácího pracoviště</w:t>
      </w:r>
    </w:p>
    <w:p w14:paraId="48017B40" w14:textId="77777777" w:rsidR="007705B5" w:rsidRPr="005D6449" w:rsidRDefault="007705B5" w:rsidP="007705B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7BE22F99" w14:textId="55336CF3" w:rsidR="007705B5" w:rsidRPr="005D6449" w:rsidRDefault="001C149A" w:rsidP="007705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="007705B5" w:rsidRPr="005D6449">
        <w:rPr>
          <w:rFonts w:eastAsia="Times New Roman" w:cstheme="minorHAnsi"/>
          <w:color w:val="000000"/>
          <w:sz w:val="24"/>
          <w:szCs w:val="24"/>
          <w:lang w:eastAsia="cs-CZ"/>
        </w:rPr>
        <w:t>ajistěte si potřebný prostor, podlahová plocha pracoviště by měla být alespoň 2m</w:t>
      </w:r>
      <w:r w:rsidR="007705B5" w:rsidRPr="005D6449">
        <w:rPr>
          <w:rFonts w:eastAsia="Times New Roman" w:cstheme="minorHAnsi"/>
          <w:color w:val="000000"/>
          <w:sz w:val="24"/>
          <w:szCs w:val="24"/>
          <w:vertAlign w:val="superscript"/>
          <w:lang w:eastAsia="cs-CZ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</w:p>
    <w:p w14:paraId="2F48E942" w14:textId="0BB60217" w:rsidR="007705B5" w:rsidRPr="005D6449" w:rsidRDefault="001C149A" w:rsidP="007705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="007705B5" w:rsidRPr="005D6449">
        <w:rPr>
          <w:rFonts w:eastAsia="Times New Roman" w:cstheme="minorHAnsi"/>
          <w:color w:val="000000"/>
          <w:sz w:val="24"/>
          <w:szCs w:val="24"/>
          <w:lang w:eastAsia="cs-CZ"/>
        </w:rPr>
        <w:t>ajistěte dostatečnou výměnu vzduchu, optimální teplota vzduchu je 22°C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</w:p>
    <w:p w14:paraId="1B295961" w14:textId="5513E590" w:rsidR="007705B5" w:rsidRPr="005D6449" w:rsidRDefault="001C149A" w:rsidP="007705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="007705B5" w:rsidRPr="005D6449">
        <w:rPr>
          <w:rFonts w:eastAsia="Times New Roman" w:cstheme="minorHAnsi"/>
          <w:color w:val="000000"/>
          <w:sz w:val="24"/>
          <w:szCs w:val="24"/>
          <w:lang w:eastAsia="cs-CZ"/>
        </w:rPr>
        <w:t>žívejte především denní osvětlení, osvětlovací otvory mějte vybaveny clonícími zařízeními umožňujícími regulaci přímého slunečního záření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</w:p>
    <w:p w14:paraId="1C568DE5" w14:textId="69BDF6AB" w:rsidR="007705B5" w:rsidRPr="005D6449" w:rsidRDefault="001C149A" w:rsidP="007705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</w:t>
      </w:r>
      <w:r w:rsidR="007705B5" w:rsidRPr="005D6449">
        <w:rPr>
          <w:rFonts w:eastAsia="Times New Roman" w:cstheme="minorHAnsi"/>
          <w:color w:val="000000"/>
          <w:sz w:val="24"/>
          <w:szCs w:val="24"/>
          <w:lang w:eastAsia="cs-CZ"/>
        </w:rPr>
        <w:t>racoviště musí umožňovat snadný přístup, změnu pracovní polohy a střídání pohybů.</w:t>
      </w:r>
    </w:p>
    <w:p w14:paraId="51E2F822" w14:textId="77777777" w:rsidR="007705B5" w:rsidRPr="005D6449" w:rsidRDefault="007705B5" w:rsidP="00191CD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0B5611D6" w14:textId="77777777" w:rsidR="007705B5" w:rsidRPr="005D6449" w:rsidRDefault="007705B5" w:rsidP="007705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b/>
          <w:color w:val="000000"/>
          <w:sz w:val="24"/>
          <w:szCs w:val="24"/>
          <w:lang w:eastAsia="cs-CZ"/>
        </w:rPr>
        <w:t>Úrazy na domácím pracovišti</w:t>
      </w:r>
    </w:p>
    <w:p w14:paraId="7FF6FE47" w14:textId="77777777" w:rsidR="007705B5" w:rsidRPr="005D6449" w:rsidRDefault="007705B5" w:rsidP="007705B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4185EB32" w14:textId="77777777" w:rsidR="007705B5" w:rsidRPr="005D6449" w:rsidRDefault="007705B5" w:rsidP="007705B5">
      <w:pPr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Věnujte pozornost stavu podlah a odstraňte veškeré překážky (kabely, tašky, krabice) a potenciální příčiny uklouznutí (mokrá podlaha, papíry, hračky apod.). </w:t>
      </w:r>
    </w:p>
    <w:p w14:paraId="499CAB50" w14:textId="77777777" w:rsidR="007705B5" w:rsidRPr="005D6449" w:rsidRDefault="007705B5" w:rsidP="007705B5">
      <w:pPr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Zvláštní pozornost věnujte průchodnosti únikových cest. Nejste-li k tomu kvalifikováni, neprovádějte žádné opravy elektrických zařízení.</w:t>
      </w:r>
    </w:p>
    <w:p w14:paraId="1A650736" w14:textId="77777777" w:rsidR="007705B5" w:rsidRPr="005D6449" w:rsidRDefault="007705B5" w:rsidP="007705B5">
      <w:pPr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0D272B7" w14:textId="77777777" w:rsidR="007705B5" w:rsidRPr="005D6449" w:rsidRDefault="007705B5" w:rsidP="007705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b/>
          <w:color w:val="000000"/>
          <w:sz w:val="24"/>
          <w:szCs w:val="24"/>
          <w:lang w:eastAsia="cs-CZ"/>
        </w:rPr>
        <w:t>Organizace práce</w:t>
      </w:r>
    </w:p>
    <w:p w14:paraId="1487B6FE" w14:textId="77777777" w:rsidR="007705B5" w:rsidRPr="005D6449" w:rsidRDefault="007705B5" w:rsidP="007705B5">
      <w:pPr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583DFF4" w14:textId="77777777" w:rsidR="007705B5" w:rsidRPr="005D6449" w:rsidRDefault="007705B5" w:rsidP="007705B5">
      <w:pPr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Nepřetržitá práce se zobrazovací jednotkou musí být v zájmu ochrany zdraví přerušena vždy po 2 hodinách práce s přestávkou 5-10 minut. Během ní se můžete věnovat činnosti, která nevyžaduje použití monitoru.</w:t>
      </w:r>
    </w:p>
    <w:p w14:paraId="1F335787" w14:textId="77777777" w:rsidR="007705B5" w:rsidRPr="005D6449" w:rsidRDefault="007705B5" w:rsidP="007705B5">
      <w:pPr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0FB19F40" w14:textId="77777777" w:rsidR="007705B5" w:rsidRPr="005D6449" w:rsidRDefault="007705B5" w:rsidP="007705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b/>
          <w:color w:val="000000"/>
          <w:sz w:val="24"/>
          <w:szCs w:val="24"/>
          <w:lang w:eastAsia="cs-CZ"/>
        </w:rPr>
        <w:t>Povinnosti týkající se pracovních úrazů</w:t>
      </w:r>
    </w:p>
    <w:p w14:paraId="2C371F7C" w14:textId="77777777" w:rsidR="007705B5" w:rsidRPr="005D6449" w:rsidRDefault="007705B5" w:rsidP="007705B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59BFAB97" w14:textId="186887ED" w:rsidR="007705B5" w:rsidRPr="005D6449" w:rsidRDefault="007705B5" w:rsidP="007705B5">
      <w:pPr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Pojištění odpovědnosti zaměstnavatele za škodu způsobenou pracovním úrazem se nevztahuje na další osoby zdržující se v místě výkonu práce </w:t>
      </w:r>
      <w:r w:rsidR="00872C7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na dálku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 Pracovní úraz bude posuzován podle příslušných ustanovení zákona č.</w:t>
      </w:r>
      <w:r w:rsidR="00872C7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262/2006 Sb., zákoníku práce</w:t>
      </w:r>
      <w:r w:rsidR="00872C7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v platném znění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. V případě úrazu při práci v režimu </w:t>
      </w:r>
      <w:r w:rsidR="00872C7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výkonu 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práce </w:t>
      </w:r>
      <w:r w:rsidR="00872C7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na dálku 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se zaměstnanec zavazuje spolupracovat </w:t>
      </w:r>
      <w:r w:rsidR="00872C7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při 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vyšet</w:t>
      </w:r>
      <w:r w:rsidR="00872C7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řová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ní úrazu, </w:t>
      </w:r>
      <w:r w:rsidR="00A26CB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při objasňování 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příčin úrazu na místě sjednaném jako místo výkonu práce </w:t>
      </w:r>
      <w:r w:rsidR="00A26CB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na dálku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tj. umožn</w:t>
      </w:r>
      <w:r w:rsidR="00930F2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it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vstup osobě určené zaměstnavatelem na sjednané místo výkonu práce. </w:t>
      </w:r>
    </w:p>
    <w:p w14:paraId="2926AE00" w14:textId="77777777" w:rsidR="007705B5" w:rsidRPr="005D6449" w:rsidRDefault="007705B5" w:rsidP="007705B5">
      <w:pPr>
        <w:pStyle w:val="Odstavecseseznamem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BEE104A" w14:textId="77777777" w:rsidR="007705B5" w:rsidRPr="005D6449" w:rsidRDefault="007705B5" w:rsidP="007705B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06F3BC01" w14:textId="77777777" w:rsidR="007705B5" w:rsidRPr="005D6449" w:rsidRDefault="007705B5" w:rsidP="007705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b/>
          <w:color w:val="000000"/>
          <w:sz w:val="24"/>
          <w:szCs w:val="24"/>
          <w:lang w:eastAsia="cs-CZ"/>
        </w:rPr>
        <w:t>Hlášení pracovních úrazů a závad na zařízení</w:t>
      </w:r>
    </w:p>
    <w:p w14:paraId="4F803307" w14:textId="77777777" w:rsidR="007705B5" w:rsidRPr="005D6449" w:rsidRDefault="007705B5" w:rsidP="007705B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1C33CA71" w14:textId="61F3E4B0" w:rsidR="007705B5" w:rsidRPr="005D6449" w:rsidRDefault="007705B5" w:rsidP="007705B5">
      <w:pPr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Veškeré pracovní úrazy při </w:t>
      </w:r>
      <w:r w:rsidR="00A26CB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výkonu 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prác</w:t>
      </w:r>
      <w:r w:rsidR="00A26CB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623AB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na dálku 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nebo závady na zařízení v majetku či užívání zaměstnavatele ohrožující zdraví zaměstnance hlaste bezodkladně svému</w:t>
      </w:r>
      <w:r w:rsidR="009A4C3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přímému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nadřízenému </w:t>
      </w:r>
      <w:r w:rsidR="009A4C3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zaměstnanci </w:t>
      </w:r>
      <w:r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a </w:t>
      </w:r>
      <w:r w:rsidR="00A05C58"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Referátu bezpečnosti a požární ochrany RUP.</w:t>
      </w:r>
    </w:p>
    <w:p w14:paraId="2612974D" w14:textId="77777777" w:rsidR="00A05C58" w:rsidRPr="005D6449" w:rsidRDefault="00A05C58" w:rsidP="007705B5">
      <w:pPr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09EA147D" w14:textId="77777777" w:rsidR="007705B5" w:rsidRPr="005D6449" w:rsidRDefault="007705B5" w:rsidP="007705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D6449">
        <w:rPr>
          <w:rFonts w:eastAsia="Times New Roman" w:cstheme="minorHAnsi"/>
          <w:b/>
          <w:color w:val="000000"/>
          <w:sz w:val="24"/>
          <w:szCs w:val="24"/>
          <w:lang w:eastAsia="cs-CZ"/>
        </w:rPr>
        <w:t>Zabezpečení požární ochrany</w:t>
      </w:r>
    </w:p>
    <w:p w14:paraId="7420C52A" w14:textId="77777777" w:rsidR="007705B5" w:rsidRPr="005D6449" w:rsidRDefault="007705B5" w:rsidP="007705B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606D4340" w14:textId="3D18D0EB" w:rsidR="00BC4246" w:rsidRPr="00BC4246" w:rsidRDefault="00A26CBD" w:rsidP="00D004D9">
      <w:p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Výkon p</w:t>
      </w:r>
      <w:r w:rsidR="007705B5"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ráce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na dálku </w:t>
      </w:r>
      <w:r w:rsidR="007705B5"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vyžaduje zvýšenou ostražitost v oblasti požární ochrany. Zajistěte volné únikové cesty. Pracujte pouze s elektrickými zařízeními bez závad. Zkontrolujte stav elektrických zařízení před započetím práce. V době práce nepoužívejte otevřený oheň. V případě požáru volejte tísňovou linku 150 (112) v případě, že se vám nepovede požár uhasit. Co nejrychleji opusťte objekt, varujte další osoby, které by mohly být požárem z</w:t>
      </w:r>
      <w:r w:rsidR="005F6A48" w:rsidRPr="005D644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asaženy. Nepřeceňujte své síly.</w:t>
      </w:r>
      <w:r w:rsidR="005F6A48">
        <w:rPr>
          <w:rFonts w:eastAsia="Times New Roman" w:cs="Arial"/>
          <w:color w:val="000000"/>
          <w:lang w:eastAsia="cs-CZ"/>
        </w:rPr>
        <w:t xml:space="preserve"> </w:t>
      </w:r>
    </w:p>
    <w:sectPr w:rsidR="00BC4246" w:rsidRPr="00BC4246" w:rsidSect="00702C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25E35" w14:textId="77777777" w:rsidR="005C27C8" w:rsidRDefault="005C27C8" w:rsidP="00F15613">
      <w:pPr>
        <w:spacing w:line="240" w:lineRule="auto"/>
      </w:pPr>
      <w:r>
        <w:separator/>
      </w:r>
    </w:p>
  </w:endnote>
  <w:endnote w:type="continuationSeparator" w:id="0">
    <w:p w14:paraId="65648664" w14:textId="77777777" w:rsidR="005C27C8" w:rsidRDefault="005C27C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98B7" w14:textId="77777777" w:rsidR="004250B0" w:rsidRDefault="004250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525913"/>
      <w:docPartObj>
        <w:docPartGallery w:val="Page Numbers (Bottom of Page)"/>
        <w:docPartUnique/>
      </w:docPartObj>
    </w:sdtPr>
    <w:sdtEndPr/>
    <w:sdtContent>
      <w:p w14:paraId="123B7E55" w14:textId="71BC3285" w:rsidR="00191CD4" w:rsidRDefault="00191C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8C8">
          <w:rPr>
            <w:noProof/>
          </w:rPr>
          <w:t>7</w:t>
        </w:r>
        <w:r>
          <w:fldChar w:fldCharType="end"/>
        </w:r>
      </w:p>
    </w:sdtContent>
  </w:sdt>
  <w:p w14:paraId="3AF38838" w14:textId="2758BC46" w:rsidR="00F15613" w:rsidRPr="00331D95" w:rsidRDefault="00F15613" w:rsidP="00331D95">
    <w:pPr>
      <w:pStyle w:val="Zpat"/>
      <w:spacing w:line="240" w:lineRule="exact"/>
      <w:rPr>
        <w:rFonts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E8BA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08561FE9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EE15" w14:textId="77777777" w:rsidR="005C27C8" w:rsidRDefault="005C27C8" w:rsidP="00F15613">
      <w:pPr>
        <w:spacing w:line="240" w:lineRule="auto"/>
      </w:pPr>
      <w:r>
        <w:separator/>
      </w:r>
    </w:p>
  </w:footnote>
  <w:footnote w:type="continuationSeparator" w:id="0">
    <w:p w14:paraId="6557BF43" w14:textId="77777777" w:rsidR="005C27C8" w:rsidRDefault="005C27C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EF8E" w14:textId="77777777" w:rsidR="004250B0" w:rsidRDefault="004250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6BEB" w14:textId="77777777" w:rsidR="004250B0" w:rsidRDefault="004250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EF9B" w14:textId="77777777" w:rsidR="00F15613" w:rsidRDefault="00B000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ED99DB8" wp14:editId="2D84974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2AB5262" wp14:editId="1184552B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4D5242"/>
    <w:multiLevelType w:val="hybridMultilevel"/>
    <w:tmpl w:val="CCBE3F0A"/>
    <w:lvl w:ilvl="0" w:tplc="DC80D12A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AAE34C6"/>
    <w:multiLevelType w:val="hybridMultilevel"/>
    <w:tmpl w:val="5AD8A2E6"/>
    <w:lvl w:ilvl="0" w:tplc="E0AE2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2DF4CA8"/>
    <w:multiLevelType w:val="hybridMultilevel"/>
    <w:tmpl w:val="CCBE3F0A"/>
    <w:lvl w:ilvl="0" w:tplc="DC80D1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3608176E"/>
    <w:multiLevelType w:val="hybridMultilevel"/>
    <w:tmpl w:val="5ED81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C2339BA"/>
    <w:multiLevelType w:val="hybridMultilevel"/>
    <w:tmpl w:val="5E788D3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1">
    <w:nsid w:val="4853498B"/>
    <w:multiLevelType w:val="hybridMultilevel"/>
    <w:tmpl w:val="3E90A4A4"/>
    <w:lvl w:ilvl="0" w:tplc="39748D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1">
    <w:nsid w:val="4FB77267"/>
    <w:multiLevelType w:val="hybridMultilevel"/>
    <w:tmpl w:val="F2044E62"/>
    <w:lvl w:ilvl="0" w:tplc="9FE82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EE0827"/>
    <w:multiLevelType w:val="hybridMultilevel"/>
    <w:tmpl w:val="CA78D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4592D32"/>
    <w:multiLevelType w:val="hybridMultilevel"/>
    <w:tmpl w:val="707CC6FC"/>
    <w:lvl w:ilvl="0" w:tplc="6F94E27A">
      <w:start w:val="1"/>
      <w:numFmt w:val="upperRoman"/>
      <w:pStyle w:val="Nadpisy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9310398"/>
    <w:multiLevelType w:val="hybridMultilevel"/>
    <w:tmpl w:val="EB42E266"/>
    <w:lvl w:ilvl="0" w:tplc="397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93621"/>
    <w:multiLevelType w:val="hybridMultilevel"/>
    <w:tmpl w:val="5B74ED88"/>
    <w:lvl w:ilvl="0" w:tplc="65061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661B78A9"/>
    <w:multiLevelType w:val="hybridMultilevel"/>
    <w:tmpl w:val="BB3EE52A"/>
    <w:lvl w:ilvl="0" w:tplc="4216CB1C">
      <w:start w:val="1"/>
      <w:numFmt w:val="decimal"/>
      <w:lvlText w:val="%1."/>
      <w:lvlJc w:val="left"/>
      <w:pPr>
        <w:ind w:left="-708" w:hanging="360"/>
      </w:pPr>
      <w:rPr>
        <w:rFonts w:asciiTheme="minorHAnsi" w:hAnsiTheme="minorHAnsi" w:cstheme="minorHAnsi"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2" w15:restartNumberingAfterBreak="1">
    <w:nsid w:val="67DC2D00"/>
    <w:multiLevelType w:val="hybridMultilevel"/>
    <w:tmpl w:val="EB42E266"/>
    <w:lvl w:ilvl="0" w:tplc="39748D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0571090"/>
    <w:multiLevelType w:val="multilevel"/>
    <w:tmpl w:val="28D85A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1B802D0"/>
    <w:multiLevelType w:val="hybridMultilevel"/>
    <w:tmpl w:val="CD9C8290"/>
    <w:lvl w:ilvl="0" w:tplc="08A4EC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14"/>
  </w:num>
  <w:num w:numId="11">
    <w:abstractNumId w:val="5"/>
  </w:num>
  <w:num w:numId="12">
    <w:abstractNumId w:val="0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3"/>
    <w:rsid w:val="00000F1A"/>
    <w:rsid w:val="00012D35"/>
    <w:rsid w:val="00015FE9"/>
    <w:rsid w:val="00027BE8"/>
    <w:rsid w:val="00032060"/>
    <w:rsid w:val="00035FA7"/>
    <w:rsid w:val="0003655C"/>
    <w:rsid w:val="0004114A"/>
    <w:rsid w:val="000525FD"/>
    <w:rsid w:val="000678AB"/>
    <w:rsid w:val="0007026C"/>
    <w:rsid w:val="000713B9"/>
    <w:rsid w:val="00075CBD"/>
    <w:rsid w:val="000934C6"/>
    <w:rsid w:val="000A6A4C"/>
    <w:rsid w:val="000C0514"/>
    <w:rsid w:val="000D176C"/>
    <w:rsid w:val="000D3E2A"/>
    <w:rsid w:val="000D4792"/>
    <w:rsid w:val="000E0471"/>
    <w:rsid w:val="000F0D39"/>
    <w:rsid w:val="0010566D"/>
    <w:rsid w:val="0011016E"/>
    <w:rsid w:val="001325A8"/>
    <w:rsid w:val="00141E6F"/>
    <w:rsid w:val="00146FF1"/>
    <w:rsid w:val="00154532"/>
    <w:rsid w:val="00156A86"/>
    <w:rsid w:val="0016419A"/>
    <w:rsid w:val="0016677A"/>
    <w:rsid w:val="00177A57"/>
    <w:rsid w:val="00191CD4"/>
    <w:rsid w:val="001936EC"/>
    <w:rsid w:val="00196382"/>
    <w:rsid w:val="001A40F8"/>
    <w:rsid w:val="001A6A35"/>
    <w:rsid w:val="001C149A"/>
    <w:rsid w:val="001D0627"/>
    <w:rsid w:val="001D2816"/>
    <w:rsid w:val="001F12BA"/>
    <w:rsid w:val="001F1DF5"/>
    <w:rsid w:val="001F219F"/>
    <w:rsid w:val="001F614E"/>
    <w:rsid w:val="002004C5"/>
    <w:rsid w:val="00211897"/>
    <w:rsid w:val="00220E2D"/>
    <w:rsid w:val="00227561"/>
    <w:rsid w:val="0024529A"/>
    <w:rsid w:val="002457D7"/>
    <w:rsid w:val="00245D86"/>
    <w:rsid w:val="00246EB3"/>
    <w:rsid w:val="002635FD"/>
    <w:rsid w:val="00276D6B"/>
    <w:rsid w:val="0028499D"/>
    <w:rsid w:val="00290975"/>
    <w:rsid w:val="002A5E8A"/>
    <w:rsid w:val="002B6429"/>
    <w:rsid w:val="002C1D2E"/>
    <w:rsid w:val="002D1BAD"/>
    <w:rsid w:val="002D5B18"/>
    <w:rsid w:val="002D6D1B"/>
    <w:rsid w:val="002E21CB"/>
    <w:rsid w:val="002E3612"/>
    <w:rsid w:val="002F0D2F"/>
    <w:rsid w:val="002F4948"/>
    <w:rsid w:val="003009C9"/>
    <w:rsid w:val="00302EB1"/>
    <w:rsid w:val="003262B3"/>
    <w:rsid w:val="00331D95"/>
    <w:rsid w:val="00332740"/>
    <w:rsid w:val="003349E3"/>
    <w:rsid w:val="00341357"/>
    <w:rsid w:val="003467A4"/>
    <w:rsid w:val="00361877"/>
    <w:rsid w:val="003816C5"/>
    <w:rsid w:val="00384A63"/>
    <w:rsid w:val="003B55CE"/>
    <w:rsid w:val="003F1006"/>
    <w:rsid w:val="00400C96"/>
    <w:rsid w:val="004115D3"/>
    <w:rsid w:val="00420D17"/>
    <w:rsid w:val="004250B0"/>
    <w:rsid w:val="00430753"/>
    <w:rsid w:val="00430F25"/>
    <w:rsid w:val="00435F84"/>
    <w:rsid w:val="004514FA"/>
    <w:rsid w:val="0045619D"/>
    <w:rsid w:val="00472B9D"/>
    <w:rsid w:val="00477BB4"/>
    <w:rsid w:val="00484B2A"/>
    <w:rsid w:val="00486300"/>
    <w:rsid w:val="004924D1"/>
    <w:rsid w:val="004A4852"/>
    <w:rsid w:val="004B08C8"/>
    <w:rsid w:val="004D171B"/>
    <w:rsid w:val="00502BEF"/>
    <w:rsid w:val="00520ABE"/>
    <w:rsid w:val="00521A8A"/>
    <w:rsid w:val="00540537"/>
    <w:rsid w:val="00541E46"/>
    <w:rsid w:val="005453B5"/>
    <w:rsid w:val="00547ADE"/>
    <w:rsid w:val="005568AB"/>
    <w:rsid w:val="005726AF"/>
    <w:rsid w:val="005A68FE"/>
    <w:rsid w:val="005B4A3B"/>
    <w:rsid w:val="005B59FF"/>
    <w:rsid w:val="005B6853"/>
    <w:rsid w:val="005B7A1B"/>
    <w:rsid w:val="005C27C8"/>
    <w:rsid w:val="005C2BD0"/>
    <w:rsid w:val="005D237C"/>
    <w:rsid w:val="005D6449"/>
    <w:rsid w:val="005E188A"/>
    <w:rsid w:val="005E387A"/>
    <w:rsid w:val="005F29FE"/>
    <w:rsid w:val="005F605B"/>
    <w:rsid w:val="005F6A48"/>
    <w:rsid w:val="00603715"/>
    <w:rsid w:val="006231A7"/>
    <w:rsid w:val="00623ABC"/>
    <w:rsid w:val="00626099"/>
    <w:rsid w:val="00635DCD"/>
    <w:rsid w:val="00636387"/>
    <w:rsid w:val="0064427B"/>
    <w:rsid w:val="006545FB"/>
    <w:rsid w:val="00673409"/>
    <w:rsid w:val="00680944"/>
    <w:rsid w:val="006859BB"/>
    <w:rsid w:val="00693D2F"/>
    <w:rsid w:val="006A6212"/>
    <w:rsid w:val="006A7A66"/>
    <w:rsid w:val="006B22CE"/>
    <w:rsid w:val="006E31F3"/>
    <w:rsid w:val="006E3956"/>
    <w:rsid w:val="006F4D6F"/>
    <w:rsid w:val="00702C0D"/>
    <w:rsid w:val="00716BD1"/>
    <w:rsid w:val="00717273"/>
    <w:rsid w:val="007217D2"/>
    <w:rsid w:val="00741583"/>
    <w:rsid w:val="00756A68"/>
    <w:rsid w:val="007705B5"/>
    <w:rsid w:val="00771C5B"/>
    <w:rsid w:val="00771D84"/>
    <w:rsid w:val="007722DE"/>
    <w:rsid w:val="007814E1"/>
    <w:rsid w:val="00783502"/>
    <w:rsid w:val="0078439F"/>
    <w:rsid w:val="0078657D"/>
    <w:rsid w:val="007A5E8E"/>
    <w:rsid w:val="007B7640"/>
    <w:rsid w:val="007C664F"/>
    <w:rsid w:val="007D43F8"/>
    <w:rsid w:val="007E01D3"/>
    <w:rsid w:val="007F14CB"/>
    <w:rsid w:val="007F6FCC"/>
    <w:rsid w:val="00806168"/>
    <w:rsid w:val="008179D0"/>
    <w:rsid w:val="0082201E"/>
    <w:rsid w:val="00843B6E"/>
    <w:rsid w:val="00852FF6"/>
    <w:rsid w:val="00856D51"/>
    <w:rsid w:val="008627A0"/>
    <w:rsid w:val="00862C56"/>
    <w:rsid w:val="008643CE"/>
    <w:rsid w:val="00872C79"/>
    <w:rsid w:val="008772B8"/>
    <w:rsid w:val="0089158A"/>
    <w:rsid w:val="008E27A7"/>
    <w:rsid w:val="008F1327"/>
    <w:rsid w:val="00920DB3"/>
    <w:rsid w:val="00927359"/>
    <w:rsid w:val="00930F2F"/>
    <w:rsid w:val="00934DDB"/>
    <w:rsid w:val="009364E1"/>
    <w:rsid w:val="00947F4D"/>
    <w:rsid w:val="009554FB"/>
    <w:rsid w:val="00990090"/>
    <w:rsid w:val="00995337"/>
    <w:rsid w:val="009A4C39"/>
    <w:rsid w:val="009B05B6"/>
    <w:rsid w:val="009B0D9E"/>
    <w:rsid w:val="009D2CB9"/>
    <w:rsid w:val="009E1177"/>
    <w:rsid w:val="009E629B"/>
    <w:rsid w:val="009E669A"/>
    <w:rsid w:val="009E7FF9"/>
    <w:rsid w:val="009F3F9F"/>
    <w:rsid w:val="009F7E6B"/>
    <w:rsid w:val="00A04911"/>
    <w:rsid w:val="00A05C58"/>
    <w:rsid w:val="00A12140"/>
    <w:rsid w:val="00A1351A"/>
    <w:rsid w:val="00A26CBD"/>
    <w:rsid w:val="00A45A3E"/>
    <w:rsid w:val="00A5561A"/>
    <w:rsid w:val="00A736E2"/>
    <w:rsid w:val="00A7509C"/>
    <w:rsid w:val="00AA3239"/>
    <w:rsid w:val="00AA4653"/>
    <w:rsid w:val="00AB1422"/>
    <w:rsid w:val="00AB223C"/>
    <w:rsid w:val="00AB29AE"/>
    <w:rsid w:val="00AD5CB8"/>
    <w:rsid w:val="00AE1374"/>
    <w:rsid w:val="00AE24EA"/>
    <w:rsid w:val="00AF21AC"/>
    <w:rsid w:val="00AF2B0E"/>
    <w:rsid w:val="00AF6D16"/>
    <w:rsid w:val="00B000E3"/>
    <w:rsid w:val="00B028C4"/>
    <w:rsid w:val="00B112C6"/>
    <w:rsid w:val="00B132EE"/>
    <w:rsid w:val="00B15CD8"/>
    <w:rsid w:val="00B22059"/>
    <w:rsid w:val="00B375FB"/>
    <w:rsid w:val="00B424BD"/>
    <w:rsid w:val="00B52715"/>
    <w:rsid w:val="00B73FD1"/>
    <w:rsid w:val="00B942A9"/>
    <w:rsid w:val="00B97253"/>
    <w:rsid w:val="00BA54E3"/>
    <w:rsid w:val="00BA5A9C"/>
    <w:rsid w:val="00BA6AC6"/>
    <w:rsid w:val="00BA75FD"/>
    <w:rsid w:val="00BC3E9B"/>
    <w:rsid w:val="00BC4246"/>
    <w:rsid w:val="00BD04D6"/>
    <w:rsid w:val="00BD2E7E"/>
    <w:rsid w:val="00BD37F1"/>
    <w:rsid w:val="00BE1819"/>
    <w:rsid w:val="00BE396A"/>
    <w:rsid w:val="00BF33A7"/>
    <w:rsid w:val="00BF49AF"/>
    <w:rsid w:val="00C01247"/>
    <w:rsid w:val="00C16686"/>
    <w:rsid w:val="00C235DC"/>
    <w:rsid w:val="00C23D13"/>
    <w:rsid w:val="00C43C25"/>
    <w:rsid w:val="00C46386"/>
    <w:rsid w:val="00C55E83"/>
    <w:rsid w:val="00C63EC4"/>
    <w:rsid w:val="00C6493E"/>
    <w:rsid w:val="00C7794C"/>
    <w:rsid w:val="00C80AF9"/>
    <w:rsid w:val="00C910DD"/>
    <w:rsid w:val="00CA79CD"/>
    <w:rsid w:val="00CE03B9"/>
    <w:rsid w:val="00CE7BE7"/>
    <w:rsid w:val="00CF7054"/>
    <w:rsid w:val="00D004D9"/>
    <w:rsid w:val="00D13E57"/>
    <w:rsid w:val="00D1427A"/>
    <w:rsid w:val="00D203FE"/>
    <w:rsid w:val="00D2173C"/>
    <w:rsid w:val="00D24EFF"/>
    <w:rsid w:val="00D33820"/>
    <w:rsid w:val="00D36E68"/>
    <w:rsid w:val="00D44466"/>
    <w:rsid w:val="00D6174D"/>
    <w:rsid w:val="00D61B91"/>
    <w:rsid w:val="00D62385"/>
    <w:rsid w:val="00D727D5"/>
    <w:rsid w:val="00D747AD"/>
    <w:rsid w:val="00D94B71"/>
    <w:rsid w:val="00D955E7"/>
    <w:rsid w:val="00DA14B9"/>
    <w:rsid w:val="00DA259C"/>
    <w:rsid w:val="00DA46B0"/>
    <w:rsid w:val="00DB50DD"/>
    <w:rsid w:val="00DB6F6C"/>
    <w:rsid w:val="00DC491D"/>
    <w:rsid w:val="00DC5FA7"/>
    <w:rsid w:val="00DD6644"/>
    <w:rsid w:val="00DE3576"/>
    <w:rsid w:val="00DE39B0"/>
    <w:rsid w:val="00DE4D71"/>
    <w:rsid w:val="00DF28BD"/>
    <w:rsid w:val="00E040AB"/>
    <w:rsid w:val="00E0483E"/>
    <w:rsid w:val="00E21945"/>
    <w:rsid w:val="00E3202A"/>
    <w:rsid w:val="00E43D02"/>
    <w:rsid w:val="00E47977"/>
    <w:rsid w:val="00E50F79"/>
    <w:rsid w:val="00E51E5A"/>
    <w:rsid w:val="00E604CD"/>
    <w:rsid w:val="00E613E6"/>
    <w:rsid w:val="00E67BB7"/>
    <w:rsid w:val="00E97744"/>
    <w:rsid w:val="00EA416C"/>
    <w:rsid w:val="00EB3A1B"/>
    <w:rsid w:val="00ED1432"/>
    <w:rsid w:val="00EE45B8"/>
    <w:rsid w:val="00EE74EA"/>
    <w:rsid w:val="00F0078F"/>
    <w:rsid w:val="00F05437"/>
    <w:rsid w:val="00F0746C"/>
    <w:rsid w:val="00F15613"/>
    <w:rsid w:val="00F178AC"/>
    <w:rsid w:val="00F32D57"/>
    <w:rsid w:val="00F37160"/>
    <w:rsid w:val="00F5356E"/>
    <w:rsid w:val="00F6262B"/>
    <w:rsid w:val="00F65F93"/>
    <w:rsid w:val="00F66799"/>
    <w:rsid w:val="00F81C25"/>
    <w:rsid w:val="00FA5E73"/>
    <w:rsid w:val="00FB21A4"/>
    <w:rsid w:val="00FB3E36"/>
    <w:rsid w:val="00FC623F"/>
    <w:rsid w:val="00FD010D"/>
    <w:rsid w:val="00FD327E"/>
    <w:rsid w:val="00FE3A06"/>
    <w:rsid w:val="00FE6CAE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0115"/>
  <w15:docId w15:val="{29726ED2-89FC-4384-A301-276ECBDD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Svtlseznam">
    <w:name w:val="Light List"/>
    <w:basedOn w:val="Normlntabulka"/>
    <w:uiPriority w:val="61"/>
    <w:locked/>
    <w:rsid w:val="00F6679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39"/>
    <w:locked/>
    <w:rsid w:val="002E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22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E2D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20E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20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E2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20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E2D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375FB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character" w:styleId="Hypertextovodkaz">
    <w:name w:val="Hyperlink"/>
    <w:basedOn w:val="Standardnpsmoodstavce"/>
    <w:uiPriority w:val="99"/>
    <w:unhideWhenUsed/>
    <w:rsid w:val="001F614E"/>
    <w:rPr>
      <w:color w:val="0563C1" w:themeColor="hyperlink"/>
      <w:u w:val="single"/>
    </w:rPr>
  </w:style>
  <w:style w:type="paragraph" w:customStyle="1" w:styleId="Nadpisy">
    <w:name w:val="Nadpisy"/>
    <w:basedOn w:val="Odstavecseseznamem"/>
    <w:link w:val="NadpisyChar"/>
    <w:qFormat/>
    <w:rsid w:val="007705B5"/>
    <w:pPr>
      <w:keepNext/>
      <w:numPr>
        <w:numId w:val="3"/>
      </w:numPr>
      <w:spacing w:after="0" w:line="240" w:lineRule="auto"/>
      <w:ind w:left="1077"/>
      <w:jc w:val="center"/>
    </w:pPr>
    <w:rPr>
      <w:rFonts w:ascii="Arial" w:eastAsia="Times New Roman" w:hAnsi="Arial" w:cs="Arial"/>
      <w:b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05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yChar">
    <w:name w:val="Nadpisy Char"/>
    <w:basedOn w:val="OdstavecseseznamemChar"/>
    <w:link w:val="Nadpisy"/>
    <w:rsid w:val="007705B5"/>
    <w:rPr>
      <w:rFonts w:ascii="Arial" w:eastAsia="Times New Roman" w:hAnsi="Arial" w:cs="Arial"/>
      <w:b/>
      <w:color w:val="000000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E21945"/>
    <w:rPr>
      <w:rFonts w:ascii="Arial" w:hAnsi="Arial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5CBD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5CB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75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2351\Downloads\UP_hlavickovy-papir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pracovním smlouvám</Oblast>
    <Pozn_x00e1_mka xmlns="674f7564-3576-47f8-93b7-e080050f0b9b">aktualizace 2022</Pozn_x00e1_mk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7969-D83A-48E5-A64E-5BE4E077C793}">
  <ds:schemaRefs>
    <ds:schemaRef ds:uri="http://schemas.microsoft.com/office/2006/metadata/properties"/>
    <ds:schemaRef ds:uri="http://schemas.microsoft.com/office/infopath/2007/PartnerControls"/>
    <ds:schemaRef ds:uri="674f7564-3576-47f8-93b7-e080050f0b9b"/>
  </ds:schemaRefs>
</ds:datastoreItem>
</file>

<file path=customXml/itemProps2.xml><?xml version="1.0" encoding="utf-8"?>
<ds:datastoreItem xmlns:ds="http://schemas.openxmlformats.org/officeDocument/2006/customXml" ds:itemID="{6E9423A0-E7A7-4190-87F0-98DCBC622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2FE2B-5D66-4A57-A7EC-3559AFF2E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49E51-2C0B-429E-B59D-7722C835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UP_hlavickovy-papir_cz.dot</Template>
  <TotalTime>60</TotalTime>
  <Pages>7</Pages>
  <Words>1735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HO_nova_4_2022</vt:lpstr>
    </vt:vector>
  </TitlesOfParts>
  <Company>Univerzita Palackého v Olomouci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HO_nova_4_2022</dc:title>
  <dc:creator>Kysucanova Milena</dc:creator>
  <cp:lastModifiedBy>Petrzelova Dagmar</cp:lastModifiedBy>
  <cp:revision>6</cp:revision>
  <cp:lastPrinted>2023-11-10T12:46:00Z</cp:lastPrinted>
  <dcterms:created xsi:type="dcterms:W3CDTF">2024-01-22T15:06:00Z</dcterms:created>
  <dcterms:modified xsi:type="dcterms:W3CDTF">2024-01-23T12:08:00Z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