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3D2E4" w14:textId="77777777" w:rsidR="0090603D" w:rsidRPr="00327E0E" w:rsidRDefault="0090603D" w:rsidP="0090603D">
      <w:pPr>
        <w:jc w:val="both"/>
        <w:rPr>
          <w:rFonts w:cstheme="minorHAnsi"/>
          <w:b/>
          <w:sz w:val="24"/>
          <w:szCs w:val="24"/>
        </w:rPr>
      </w:pPr>
      <w:r w:rsidRPr="00327E0E">
        <w:rPr>
          <w:rFonts w:cstheme="minorHAnsi"/>
          <w:b/>
          <w:sz w:val="24"/>
          <w:szCs w:val="24"/>
        </w:rPr>
        <w:t xml:space="preserve">SZZ – BAKALÁŘSKÉ STUDIUM – obor </w:t>
      </w:r>
      <w:r w:rsidR="00FC6698" w:rsidRPr="00327E0E">
        <w:rPr>
          <w:rFonts w:cstheme="minorHAnsi"/>
          <w:b/>
          <w:sz w:val="24"/>
          <w:szCs w:val="24"/>
        </w:rPr>
        <w:t>BIOFYZIKA</w:t>
      </w:r>
    </w:p>
    <w:p w14:paraId="2FDE47ED" w14:textId="77777777" w:rsidR="0090603D" w:rsidRDefault="00126958" w:rsidP="0090603D">
      <w:pPr>
        <w:spacing w:after="0"/>
        <w:rPr>
          <w:b/>
        </w:rPr>
      </w:pPr>
      <w:r w:rsidRPr="00826942">
        <w:rPr>
          <w:b/>
        </w:rPr>
        <w:t>specializace Molekulární biofyzika</w:t>
      </w:r>
    </w:p>
    <w:p w14:paraId="7D7A136E" w14:textId="77777777" w:rsidR="00126958" w:rsidRDefault="00126958" w:rsidP="0090603D">
      <w:pPr>
        <w:spacing w:after="0"/>
        <w:rPr>
          <w:b/>
        </w:rPr>
      </w:pPr>
    </w:p>
    <w:p w14:paraId="4F4855FA" w14:textId="77777777" w:rsidR="00126958" w:rsidRPr="00126958" w:rsidRDefault="00126958" w:rsidP="00126958">
      <w:pPr>
        <w:spacing w:after="0"/>
        <w:rPr>
          <w:rFonts w:cstheme="minorHAnsi"/>
          <w:b/>
          <w:sz w:val="20"/>
          <w:szCs w:val="20"/>
        </w:rPr>
      </w:pPr>
    </w:p>
    <w:p w14:paraId="321634B5" w14:textId="77777777" w:rsidR="00E571D0" w:rsidRPr="00126958" w:rsidRDefault="00126958" w:rsidP="00E571D0">
      <w:pPr>
        <w:spacing w:after="120"/>
        <w:ind w:left="284" w:hanging="284"/>
        <w:rPr>
          <w:rFonts w:cstheme="minorHAnsi"/>
          <w:b/>
          <w:sz w:val="24"/>
          <w:szCs w:val="24"/>
        </w:rPr>
      </w:pPr>
      <w:r w:rsidRPr="00126958">
        <w:rPr>
          <w:rFonts w:cstheme="minorHAnsi"/>
          <w:b/>
          <w:sz w:val="24"/>
          <w:szCs w:val="24"/>
        </w:rPr>
        <w:t>Fyzika</w:t>
      </w:r>
      <w:r w:rsidR="00E571D0">
        <w:rPr>
          <w:rFonts w:cstheme="minorHAnsi"/>
          <w:b/>
          <w:sz w:val="24"/>
          <w:szCs w:val="24"/>
        </w:rPr>
        <w:t xml:space="preserve"> </w:t>
      </w:r>
      <w:r w:rsidR="00E571D0">
        <w:rPr>
          <w:rFonts w:cstheme="minorHAnsi"/>
          <w:b/>
          <w:sz w:val="24"/>
          <w:szCs w:val="24"/>
        </w:rPr>
        <w:t>(KBF/SZZ1B)</w:t>
      </w:r>
    </w:p>
    <w:p w14:paraId="04D07DF8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Kinematika a dynamika hmotného bodu</w:t>
      </w:r>
      <w:r w:rsidRPr="00126958">
        <w:rPr>
          <w:rFonts w:cstheme="minorHAnsi"/>
        </w:rPr>
        <w:t xml:space="preserve">. Newtonovy pohybové zákony. Práce, energie, zákon zachování mechanické energie. Mechanika soustavy hmotných bodů. Mechanika tuhého tělesa. Všeobecná gravitace. </w:t>
      </w:r>
    </w:p>
    <w:p w14:paraId="4D7D41A0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2.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Mechanika tekutin</w:t>
      </w:r>
      <w:r w:rsidRPr="00126958">
        <w:rPr>
          <w:rFonts w:cstheme="minorHAnsi"/>
        </w:rPr>
        <w:t xml:space="preserve">. Volné netlumené a tlumené harmonické kmity. Nucené harmonické kmity. Stojaté vlny. </w:t>
      </w:r>
    </w:p>
    <w:p w14:paraId="594B693F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3.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Základní poznatky molekulové fyziky</w:t>
      </w:r>
      <w:r w:rsidRPr="00126958">
        <w:rPr>
          <w:rFonts w:cstheme="minorHAnsi"/>
        </w:rPr>
        <w:t xml:space="preserve">. Stav soustavy, pravděpodobnost rovnovážného stavu, rovnovážný děj, děje vratné a nevratné. Vnitřní energie soustavy, děje v ideálním plynu, stavová rovnice, měrná a molární tepelná kapacita. </w:t>
      </w:r>
    </w:p>
    <w:p w14:paraId="3D1172B9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4.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Základní poznatky kinetické teorie plynů</w:t>
      </w:r>
      <w:r w:rsidRPr="00126958">
        <w:rPr>
          <w:rFonts w:cstheme="minorHAnsi"/>
        </w:rPr>
        <w:t xml:space="preserve">. Základní rovnice pro tlak plynu, vztah mezi teplotou a kinetickou energií soustavy. Maxwellův zákon o rozdělení rychlostí molekul v plynu, rozdělovací funkce, Maxwell-Boltzmanovy statistiky. Termodynamické zákony, pojem entropie. Transport tepla vedením, prouděním a radiací. Základy kinetické teorie kapalin a pevných látek. </w:t>
      </w:r>
    </w:p>
    <w:p w14:paraId="616AFF11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5.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Elektrostatické pole ve vakuu a v dielektriku, elektrostatická indukce</w:t>
      </w:r>
      <w:r w:rsidRPr="00126958">
        <w:rPr>
          <w:rFonts w:cstheme="minorHAnsi"/>
        </w:rPr>
        <w:t xml:space="preserve">. Potenciál elektrostatického pole, nenabitý vodič v elektrostatickém poli. Kapacita vodičů, kondenzátory. </w:t>
      </w:r>
    </w:p>
    <w:p w14:paraId="60C8238A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6.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Stacionární elektrické pole</w:t>
      </w:r>
      <w:r w:rsidRPr="00126958">
        <w:rPr>
          <w:rFonts w:cstheme="minorHAnsi"/>
        </w:rPr>
        <w:t xml:space="preserve">. Rovnice spojitosti elektrického proudu, Kirchhoffovy zákony a jejich užití při řešení elektrických sítí. Ustálený elektrický proud v kovových vodičích, polovodičích, elektrolytech, plynech a ve vakuu. </w:t>
      </w:r>
    </w:p>
    <w:p w14:paraId="79084257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7.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Stacionární magnetické pole</w:t>
      </w:r>
      <w:r w:rsidRPr="00126958">
        <w:rPr>
          <w:rFonts w:cstheme="minorHAnsi"/>
        </w:rPr>
        <w:t xml:space="preserve">. Biotův-Savartův-Laplaceův zákon, Lorentzova síla. Síly působící v magnetickém poli na nabitou částici a vodič s proudem. </w:t>
      </w:r>
    </w:p>
    <w:p w14:paraId="4CE6024F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8.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Nestacionární elektromagnetické pole</w:t>
      </w:r>
      <w:r w:rsidRPr="00126958">
        <w:rPr>
          <w:rFonts w:cstheme="minorHAnsi"/>
        </w:rPr>
        <w:t xml:space="preserve">. Faradayův zákon elektromagnetické indukce, vlastní a vzájemná indukce. Střídavé proudy, řešení obvodů s ideálními prvky R, L, C. Elektromagnetické kmity a vlny. </w:t>
      </w:r>
    </w:p>
    <w:p w14:paraId="2EF37089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9.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Maxwellova teorie nestacionárního elektromagnetického pole</w:t>
      </w:r>
      <w:r w:rsidRPr="00126958">
        <w:rPr>
          <w:rFonts w:cstheme="minorHAnsi"/>
        </w:rPr>
        <w:t xml:space="preserve">. Aplikace teorie na zvláštní typy polí, pole oscilujícího dipólu a elektromagnetické vlny, šíření vln v neomezených prostředích: bezztrátovém, ztrátovém a elektricky anizotropním, vlny na rozhraní a Kirchhoffova teorie ohybu. </w:t>
      </w:r>
    </w:p>
    <w:p w14:paraId="4C30F775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10.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Teorie šíření světla v izotropním dielektriku</w:t>
      </w:r>
      <w:r w:rsidRPr="00126958">
        <w:rPr>
          <w:rFonts w:cstheme="minorHAnsi"/>
        </w:rPr>
        <w:t xml:space="preserve">. Rozptyl a absorpce světla, fotometrie. Zákony paprskové optiky, jejich projevy a využití. </w:t>
      </w:r>
    </w:p>
    <w:p w14:paraId="0D922C7B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11.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Elektromagnetická teorie odrazu a lomu světla</w:t>
      </w:r>
      <w:r w:rsidRPr="00126958">
        <w:rPr>
          <w:rFonts w:cstheme="minorHAnsi"/>
        </w:rPr>
        <w:t xml:space="preserve"> a jeho šíření v anizotropním dielektriku. Polarizace světla a optická aktivita látek, koherence a interference světla. Difrakce světla a optická holografie, korpuskulárně-vlnový dualismus světla a látky, kvantové generátory světla (lasery). Základní nelineární optické jevy. </w:t>
      </w:r>
    </w:p>
    <w:p w14:paraId="3BC13084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12.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Elektromagnetické záření</w:t>
      </w:r>
      <w:r w:rsidRPr="00126958">
        <w:rPr>
          <w:rFonts w:cstheme="minorHAnsi"/>
        </w:rPr>
        <w:t>. Atomový obal, modely atomu, atomy s více elektrony, zářivé jevy v atomovém obalu, lasery.</w:t>
      </w:r>
    </w:p>
    <w:p w14:paraId="7D6F1CE1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13.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Jádro atomu</w:t>
      </w:r>
      <w:r w:rsidRPr="00126958">
        <w:rPr>
          <w:rFonts w:cstheme="minorHAnsi"/>
        </w:rPr>
        <w:t>, složení, vlastnosti, modely. Jaderné procesy a energetika. Dozimetrie. Elementární částice, interakce, zákony zachování.</w:t>
      </w:r>
    </w:p>
    <w:p w14:paraId="2AB3D748" w14:textId="77777777" w:rsidR="00126958" w:rsidRPr="00126958" w:rsidRDefault="00126958" w:rsidP="00126958">
      <w:pPr>
        <w:tabs>
          <w:tab w:val="left" w:pos="142"/>
          <w:tab w:val="left" w:pos="426"/>
        </w:tabs>
        <w:spacing w:after="120"/>
        <w:ind w:left="426" w:hanging="426"/>
        <w:jc w:val="both"/>
        <w:rPr>
          <w:rFonts w:cstheme="minorHAnsi"/>
        </w:rPr>
      </w:pPr>
    </w:p>
    <w:p w14:paraId="17820406" w14:textId="62F24AE6" w:rsidR="00E571D0" w:rsidRPr="00126958" w:rsidRDefault="00126958" w:rsidP="00E571D0">
      <w:pPr>
        <w:spacing w:after="120"/>
        <w:ind w:left="284" w:hanging="284"/>
        <w:rPr>
          <w:rFonts w:cstheme="minorHAnsi"/>
          <w:b/>
          <w:sz w:val="24"/>
          <w:szCs w:val="24"/>
        </w:rPr>
      </w:pPr>
      <w:r w:rsidRPr="00126958">
        <w:rPr>
          <w:rFonts w:cstheme="minorHAnsi"/>
          <w:b/>
          <w:sz w:val="24"/>
          <w:szCs w:val="24"/>
        </w:rPr>
        <w:lastRenderedPageBreak/>
        <w:t>Základy experimentálních metod biofyziky</w:t>
      </w:r>
      <w:r w:rsidR="00E571D0">
        <w:rPr>
          <w:rFonts w:cstheme="minorHAnsi"/>
          <w:b/>
          <w:sz w:val="24"/>
          <w:szCs w:val="24"/>
        </w:rPr>
        <w:t xml:space="preserve"> </w:t>
      </w:r>
      <w:r w:rsidR="00E571D0">
        <w:rPr>
          <w:rFonts w:cstheme="minorHAnsi"/>
          <w:b/>
          <w:sz w:val="24"/>
          <w:szCs w:val="24"/>
        </w:rPr>
        <w:t>(KBF/SZZ</w:t>
      </w:r>
      <w:r w:rsidR="00E571D0">
        <w:rPr>
          <w:rFonts w:cstheme="minorHAnsi"/>
          <w:b/>
          <w:sz w:val="24"/>
          <w:szCs w:val="24"/>
        </w:rPr>
        <w:t>2</w:t>
      </w:r>
      <w:r w:rsidR="00E571D0">
        <w:rPr>
          <w:rFonts w:cstheme="minorHAnsi"/>
          <w:b/>
          <w:sz w:val="24"/>
          <w:szCs w:val="24"/>
        </w:rPr>
        <w:t>B)</w:t>
      </w:r>
    </w:p>
    <w:p w14:paraId="50569C3A" w14:textId="500CD631" w:rsidR="00126958" w:rsidRPr="00126958" w:rsidRDefault="00126958" w:rsidP="00126958">
      <w:pPr>
        <w:spacing w:after="120"/>
        <w:rPr>
          <w:rFonts w:cstheme="minorHAnsi"/>
          <w:b/>
          <w:sz w:val="24"/>
          <w:szCs w:val="24"/>
        </w:rPr>
      </w:pPr>
    </w:p>
    <w:p w14:paraId="25B44A51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Klasická světelná mikroskopie</w:t>
      </w:r>
      <w:r w:rsidRPr="00126958">
        <w:rPr>
          <w:rFonts w:cstheme="minorHAnsi"/>
        </w:rPr>
        <w:t>. Teorie optického zobrazení. Konstrukce a konstrukční prvky. Zobrazovací metody (polarizační, fluorescenční, UV a IČ). Fázový, Nomarského a Hoffmanův kontrast. Příprava preparátů. Zásady při mikroskopování.</w:t>
      </w:r>
    </w:p>
    <w:p w14:paraId="1093D8D3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2.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Moderní světelná mikroskopie</w:t>
      </w:r>
      <w:r w:rsidRPr="00126958">
        <w:rPr>
          <w:rFonts w:cstheme="minorHAnsi"/>
        </w:rPr>
        <w:t>. Konfokální laserová a tandemová mikroskopie, fluorescenční mikroskopie. Mikroskopie blízkého a evanescentního pole. Měření a záznam obrazu, počítačová analýza obrazu.</w:t>
      </w:r>
    </w:p>
    <w:p w14:paraId="12F1D080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3.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Teorie struktury ideálního krystalu</w:t>
      </w:r>
      <w:r w:rsidRPr="00126958">
        <w:rPr>
          <w:rFonts w:cstheme="minorHAnsi"/>
        </w:rPr>
        <w:t>. Grupy symetrie. Značení bodů, směrů a rovin v krystalu, omezení četnosti vlastních os otáčení. Bravaisovy elementární buňky. Projekce krystalu. Reálné krystaly, poruchy v krystalech. Kvazikrystaly.</w:t>
      </w:r>
    </w:p>
    <w:p w14:paraId="61D87AAA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4.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Teorie difrakce rentgenového záření</w:t>
      </w:r>
      <w:r w:rsidRPr="00126958">
        <w:rPr>
          <w:rFonts w:cstheme="minorHAnsi"/>
        </w:rPr>
        <w:t>. Braggova rovnice, reciproká mříž, Laueho podmínky, Ewaldova konstrukce. Intenzita difrakčních maxim, atomový a strukturní faktor. Vyhasínání reflexí. Friedelův zákon. Funkce elektronové hustoty. Řešení problému fáze.</w:t>
      </w:r>
    </w:p>
    <w:p w14:paraId="48E6C67D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5.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Základní metody rentgenové strukturní analýzy</w:t>
      </w:r>
      <w:r w:rsidRPr="00126958">
        <w:rPr>
          <w:rFonts w:cstheme="minorHAnsi"/>
        </w:rPr>
        <w:t>. Vlastnosti, zdroje a detektory rtg. záření. Debye-Scherrerova metoda, Laueho metoda, metody Weissenbergova, otáčeného krystalu a precesní. Maloúhlový rozptyl.</w:t>
      </w:r>
    </w:p>
    <w:p w14:paraId="5859977B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6.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Základy elektronové mikroskopie</w:t>
      </w:r>
      <w:r w:rsidRPr="00126958">
        <w:rPr>
          <w:rFonts w:cstheme="minorHAnsi"/>
        </w:rPr>
        <w:t xml:space="preserve">. Elektron jako vlna ve vakuu, interakce elektronu s pevnou látkou. Difrakce elektronů. Stavba elektronového mikroskopu. Elektronová optika. Rozlišovací schopnost a hloubka ostrosti elektronového mikroskopu. Konstrukce a pracovní režimy elektronového mikroskopu, TEM, REM. Analytická elektronová mikroskopie, elektronová mikroanalýza EDS a WDS. Příprava vzorků pro elektronový mikroskop. </w:t>
      </w:r>
    </w:p>
    <w:p w14:paraId="00151D02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7.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Mikroskopie se skenující sondou</w:t>
      </w:r>
      <w:r w:rsidRPr="00126958">
        <w:rPr>
          <w:rFonts w:cstheme="minorHAnsi"/>
        </w:rPr>
        <w:t>. Skenující tunelová mikroskopie. Mikroskopie atomárních sil. Mikroskopie magnetických sil. Mikroskopie elektrostatických sil. Mikroskopie laterálních sil. Skenovací kapacitní mikroskopie. Skenovací teplotní mikroskopie. Skenovací optická mikroskopie v blízkém poli. Příbuzné metody ze skupiny SPM metod.</w:t>
      </w:r>
    </w:p>
    <w:p w14:paraId="4506889A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8.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Absorpční spektroskopie v UV-VIS oblasti</w:t>
      </w:r>
      <w:r w:rsidRPr="00126958">
        <w:rPr>
          <w:rFonts w:cstheme="minorHAnsi"/>
        </w:rPr>
        <w:t xml:space="preserve">. Kvantově mechanický popis stavů molekul, aproximace. Franck-Condonův princip. Elektronové struktury molekul, typy přechodů. Rychlost absorpce. Barevné komplexy. Izobestické body. </w:t>
      </w:r>
    </w:p>
    <w:p w14:paraId="26B3629A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9.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Teorie luminiscence</w:t>
      </w:r>
      <w:r w:rsidRPr="00126958">
        <w:rPr>
          <w:rFonts w:cstheme="minorHAnsi"/>
        </w:rPr>
        <w:t xml:space="preserve">. Rozdělení luminiscencí a základní zákony. Jablonského schéma excitovaných stavů organických molekul. Základní charakteristiky fluorescence. Intenzita, emisní a excitační spektra, kvantový výtěžek a kinetika dohasínání fluorescence. Metody jejich měření. Fosforescence. Zpožděné typy emisí. </w:t>
      </w:r>
    </w:p>
    <w:p w14:paraId="4ADA6937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10.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Pokročilé fluorescenční techniky</w:t>
      </w:r>
      <w:r w:rsidRPr="00126958">
        <w:rPr>
          <w:rFonts w:cstheme="minorHAnsi"/>
        </w:rPr>
        <w:t>. Statické a dynamické zhášení fluorescence, Stern-Volmerova rovnice. FRET, FCS a FRAP. Měření s polarizovaným světlem.</w:t>
      </w:r>
    </w:p>
    <w:p w14:paraId="38033075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11.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Spektrometry pro UV/VIS/NIR absorpční a fluorescenční spektroskopii</w:t>
      </w:r>
      <w:r w:rsidRPr="00126958">
        <w:rPr>
          <w:rFonts w:cstheme="minorHAnsi"/>
        </w:rPr>
        <w:t>. Zdroje světla, jejich spektrální a časové charakteristiky. Detektory světla, princip jejich fungování. Konstrukce absorpčních a fluorescenčních spektrometrů, součásti a geometrické uspořádání. Jednopaprskový a dvoupaprskový režim absorpčních spektrometrů. Dispersní a „diode array“ metody.</w:t>
      </w:r>
    </w:p>
    <w:p w14:paraId="6D66CB4C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12.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Spektroskopie polarizovaného světla</w:t>
      </w:r>
      <w:r w:rsidRPr="00126958">
        <w:rPr>
          <w:rFonts w:cstheme="minorHAnsi"/>
        </w:rPr>
        <w:t xml:space="preserve">. Teorie, cirkulární dvojlom (optická otáčivost), cirkulární dichroismus (elipticita). Spektra, spektra optické rotační disperze (ORD), spektra cirkulárního dichroismu (CD). Metody, ORD (magnetický), CD (elektronový, vibrační, magnetický), </w:t>
      </w:r>
      <w:r w:rsidRPr="00126958">
        <w:rPr>
          <w:rFonts w:cstheme="minorHAnsi"/>
        </w:rPr>
        <w:lastRenderedPageBreak/>
        <w:t>luminiscence polarizovaného světla, rozptyl polarizovaného světla (Ramanova optická aktivita). Experimentální uspořádání, polarizátor, analyzátor. Použití v biologii.</w:t>
      </w:r>
    </w:p>
    <w:p w14:paraId="1B9217CD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13.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Fotoakustická spektroskopie</w:t>
      </w:r>
      <w:r w:rsidRPr="00126958">
        <w:rPr>
          <w:rFonts w:cstheme="minorHAnsi"/>
        </w:rPr>
        <w:t>. Teorie, šíření tepelných vln, přímý a nepřímý fotoakustický jev. Metody, modulační a pulzní, přímá a nepřímá, fototermální deflekční spektroskopie, time-resolved thermal lensing, fotoakustická mikroskopie. Porovnání absorpční a fotoakustické spektroskopie. Experimentální uspořádání. Použití v biologii.</w:t>
      </w:r>
    </w:p>
    <w:p w14:paraId="4EA7CA3F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14.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Spektroskopie založené na rozptylu, ohybu, odrazu a lomu</w:t>
      </w:r>
      <w:r w:rsidRPr="00126958">
        <w:rPr>
          <w:rFonts w:cstheme="minorHAnsi"/>
        </w:rPr>
        <w:t>. Elastický rozptyl, teorie Rayleighova a Mieova rozptylu, elastický rozptyl na malých a velkých molekulách, spektra Rayleighova a Mieova rozptylu, metody (rezonanční a hyper-Rayleighův rozptyl). Kvazielastický rozptyl, teorie a spektra Brillouinova rozptylu (Dopplerův posun). Rozptyl na difúzních vzorcích (nefelometrie a turbidimetrie), experimentální uspořádání. Spektroskopická interferometrie, reflektometrie a refraktometrie. Použití v biologii.</w:t>
      </w:r>
    </w:p>
    <w:p w14:paraId="1606A443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15.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Vibrační absorpční spektroskopie a Ramanova spektroskopie</w:t>
      </w:r>
      <w:r w:rsidRPr="00126958">
        <w:rPr>
          <w:rFonts w:cstheme="minorHAnsi"/>
        </w:rPr>
        <w:t>. Teorie, klasická a kvantová teorie malých vibrací, rozdělení normálních vibrací. Spektra, počet píků (vibrační stupně volnosti) a poloha píků (atomová hmotnost a vazebná energie). Metody, klasická IČ a FTIR. Princip Ramanovy spektroskopie (Stokesův a Anti-Stokesův Ramanův rozptyl, výběrová pravidla), metody (rezonančně a povrchově-zesílený, stimulovaný, koherentní a nelineární Ramanův rozptyl), porovnání IČ a Ramanových spekter. Použití v biologii.</w:t>
      </w:r>
    </w:p>
    <w:p w14:paraId="17D85BDC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16.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Spektrometry pro vibrační absorpční spektroskopii a Ramanovu spektroskopii</w:t>
      </w:r>
      <w:r w:rsidRPr="00126958">
        <w:rPr>
          <w:rFonts w:cstheme="minorHAnsi"/>
        </w:rPr>
        <w:t xml:space="preserve">. Disperzní IČ spektrometry, FTIR spektrometry. Klasický Ramanův spektrometr, CARS spektrometr, SERS. </w:t>
      </w:r>
    </w:p>
    <w:p w14:paraId="6248BF44" w14:textId="77777777" w:rsidR="00126958" w:rsidRPr="00126958" w:rsidRDefault="00126958" w:rsidP="00126958">
      <w:pPr>
        <w:spacing w:after="120"/>
        <w:rPr>
          <w:rFonts w:cstheme="minorHAnsi"/>
        </w:rPr>
      </w:pPr>
    </w:p>
    <w:p w14:paraId="3DD50476" w14:textId="4B108D00" w:rsidR="00E571D0" w:rsidRPr="00126958" w:rsidRDefault="00126958" w:rsidP="00E571D0">
      <w:pPr>
        <w:spacing w:after="120"/>
        <w:ind w:left="284" w:hanging="284"/>
        <w:rPr>
          <w:rFonts w:cstheme="minorHAnsi"/>
          <w:b/>
          <w:sz w:val="24"/>
          <w:szCs w:val="24"/>
        </w:rPr>
      </w:pPr>
      <w:r w:rsidRPr="00126958">
        <w:rPr>
          <w:rFonts w:cstheme="minorHAnsi"/>
          <w:b/>
          <w:sz w:val="24"/>
          <w:szCs w:val="24"/>
        </w:rPr>
        <w:t>Základy molekulární biofyziky</w:t>
      </w:r>
      <w:r w:rsidR="00E571D0">
        <w:rPr>
          <w:rFonts w:cstheme="minorHAnsi"/>
          <w:b/>
          <w:sz w:val="24"/>
          <w:szCs w:val="24"/>
        </w:rPr>
        <w:t xml:space="preserve"> </w:t>
      </w:r>
      <w:r w:rsidR="00E571D0">
        <w:rPr>
          <w:rFonts w:cstheme="minorHAnsi"/>
          <w:b/>
          <w:sz w:val="24"/>
          <w:szCs w:val="24"/>
        </w:rPr>
        <w:t>(KBF/SZZ</w:t>
      </w:r>
      <w:r w:rsidR="00E571D0">
        <w:rPr>
          <w:rFonts w:cstheme="minorHAnsi"/>
          <w:b/>
          <w:sz w:val="24"/>
          <w:szCs w:val="24"/>
        </w:rPr>
        <w:t>4</w:t>
      </w:r>
      <w:bookmarkStart w:id="0" w:name="_GoBack"/>
      <w:bookmarkEnd w:id="0"/>
      <w:r w:rsidR="00E571D0">
        <w:rPr>
          <w:rFonts w:cstheme="minorHAnsi"/>
          <w:b/>
          <w:sz w:val="24"/>
          <w:szCs w:val="24"/>
        </w:rPr>
        <w:t>B)</w:t>
      </w:r>
    </w:p>
    <w:p w14:paraId="1BDE8453" w14:textId="03C5297B" w:rsidR="00126958" w:rsidRPr="00126958" w:rsidRDefault="00126958" w:rsidP="00126958">
      <w:pPr>
        <w:spacing w:after="120"/>
        <w:rPr>
          <w:rFonts w:cstheme="minorHAnsi"/>
          <w:b/>
          <w:sz w:val="24"/>
          <w:szCs w:val="24"/>
        </w:rPr>
      </w:pPr>
    </w:p>
    <w:p w14:paraId="428717DA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Struktura a funkce nukleových kyselin</w:t>
      </w:r>
      <w:r w:rsidRPr="00126958">
        <w:rPr>
          <w:rFonts w:cstheme="minorHAnsi"/>
        </w:rPr>
        <w:t>. Struktura monomerních složek nukleových kyselin. Primární a sekundární struktura DNA. Stabilita DNA. Kruhová DNA. Neobvyklé struktury. "Svět RNA". Typy RNA a struktura. Katalytická aktivita nukleových kyseliny - ribozymy a deoxyribozymy. Aptamery.</w:t>
      </w:r>
    </w:p>
    <w:p w14:paraId="53AAECC5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2.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Struktura a funkce bílkovin</w:t>
      </w:r>
      <w:r w:rsidRPr="00126958">
        <w:rPr>
          <w:rFonts w:cstheme="minorHAnsi"/>
        </w:rPr>
        <w:t>. Funkce bílkovin. Složení bílkovin, struktura a vlastnosti aminokyselin, konfigurace peptidické vazby. Primární, sekundární, terciární struktura bílkovin, síly stabilizující strukturu bílkovin, kvarterní struktura. Chaperony, chaperoniny. Metody studia struktury bílkovin.</w:t>
      </w:r>
    </w:p>
    <w:p w14:paraId="5F4A34F4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3.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Struktura a funkce sacharidů</w:t>
      </w:r>
      <w:r w:rsidRPr="00126958">
        <w:rPr>
          <w:rFonts w:cstheme="minorHAnsi"/>
        </w:rPr>
        <w:t>. Sacharidy - funkce sacharidů, typy sacharidů. Monosacharidy - struktura, konformace, optická aktivita. Polysacharidy - konformace glykosidické vazby. Glykoproteiny.</w:t>
      </w:r>
    </w:p>
    <w:p w14:paraId="3CDE6A5A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4.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Lipidy</w:t>
      </w:r>
      <w:r w:rsidRPr="00126958">
        <w:rPr>
          <w:rFonts w:cstheme="minorHAnsi"/>
        </w:rPr>
        <w:t>. Složení, vztah mezi fyzikálními vlastnostmi a strukturou. Složené lipidy, steroly.</w:t>
      </w:r>
    </w:p>
    <w:p w14:paraId="3BA2E63F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5.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Molekulární biofyzika buněčných membrán</w:t>
      </w:r>
      <w:r w:rsidRPr="00126958">
        <w:rPr>
          <w:rFonts w:cstheme="minorHAnsi"/>
        </w:rPr>
        <w:t>. Složení a struktura membrán. Integrální, transmembránové a periferní proteiny. Transport přenašečovými proteiny. Endocytóza a exocytóza. Pasivní a aktivní transport. Difúze, osmóza, sodno-draselná pumpa.  Iontové kanály. Membránový potenciál.</w:t>
      </w:r>
    </w:p>
    <w:p w14:paraId="7367D9C6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6.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Uchovávání genetické informace</w:t>
      </w:r>
      <w:r w:rsidRPr="00126958">
        <w:rPr>
          <w:rFonts w:cstheme="minorHAnsi"/>
        </w:rPr>
        <w:t>. Molekulární struktura genů a chromozomů. Replikace DNA. Porovnání replikace u prokaryot a eukaryot. Chyby a opravy DNA.</w:t>
      </w:r>
    </w:p>
    <w:p w14:paraId="721A676E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7.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Transkripce</w:t>
      </w:r>
      <w:r w:rsidRPr="00126958">
        <w:rPr>
          <w:rFonts w:cstheme="minorHAnsi"/>
        </w:rPr>
        <w:t>. Principy kontroly genové exprese u prokaryot a eukaryot. Regulační sekvence, aktivátory a represory. Zpracování eukaryotní mRNA.</w:t>
      </w:r>
    </w:p>
    <w:p w14:paraId="79FED361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lastRenderedPageBreak/>
        <w:t>8.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Translace</w:t>
      </w:r>
      <w:r w:rsidRPr="00126958">
        <w:rPr>
          <w:rFonts w:cstheme="minorHAnsi"/>
        </w:rPr>
        <w:t>. Struktura ribosomů. Genetický kód a jeho význam. Struktura tRNA. Aktivace aminokyselin. Iniciace translace u prokaryot a eukaryot. Elongace. Terminace. Postranslační modifikace proteinů. Chaperony a chaperoniny.</w:t>
      </w:r>
    </w:p>
    <w:p w14:paraId="40002A26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9.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Základní metodiky molekulární biologie</w:t>
      </w:r>
      <w:r w:rsidRPr="00126958">
        <w:rPr>
          <w:rFonts w:cstheme="minorHAnsi"/>
        </w:rPr>
        <w:t>. Izolace DNA a RNA. Elektroforetická analýza nukleových kyselin. Restrikční enzymy, mapování genomů. Polymerázová řetězcová reakce (PCR) in vitro. Sekvenční analýza DNA, genomové sekvenování. Northern a Southern hybridizace.</w:t>
      </w:r>
    </w:p>
    <w:p w14:paraId="615DBBA9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10.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Klonovací strategie</w:t>
      </w:r>
      <w:r w:rsidRPr="00126958">
        <w:rPr>
          <w:rFonts w:cstheme="minorHAnsi"/>
        </w:rPr>
        <w:t>. Přenos DNA do bakteriálních a eukaryotních buněk. Příprava rekombinantních proteinů. Cílená mutageneze. Transgenní organismy.</w:t>
      </w:r>
    </w:p>
    <w:p w14:paraId="63F523A6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11.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Buňka</w:t>
      </w:r>
      <w:r w:rsidRPr="00126958">
        <w:rPr>
          <w:rFonts w:cstheme="minorHAnsi"/>
        </w:rPr>
        <w:t>. Chemické složení buňky. Struktura buňky (anatomie, morfologie). Buňky prokaryotní a eukaryotní. Buňky rostlinné a živočišné.</w:t>
      </w:r>
    </w:p>
    <w:p w14:paraId="4E658EAA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12.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Fluorescenční značení biomolekul a buněk</w:t>
      </w:r>
      <w:r w:rsidRPr="00126958">
        <w:rPr>
          <w:rFonts w:cstheme="minorHAnsi"/>
        </w:rPr>
        <w:t>. Fluorescenční značky a sondy. Fluorescenční zobrazení nukleových kyselin a proteinů, lipidů, membránového potenciálu, pH a exprese genů. Zelený fluorescenční protein, jeho deriváty a jejich použití.</w:t>
      </w:r>
    </w:p>
    <w:p w14:paraId="291EF729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13.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Metody studia struktury a hybridizace nukleových kyselin</w:t>
      </w:r>
      <w:r w:rsidRPr="00126958">
        <w:rPr>
          <w:rFonts w:cstheme="minorHAnsi"/>
        </w:rPr>
        <w:t>. Elektroforetické metody. Metody optických spektroskopií. Metody molekulární biologie.</w:t>
      </w:r>
    </w:p>
    <w:p w14:paraId="23FCACD9" w14:textId="77777777" w:rsidR="00126958" w:rsidRPr="00126958" w:rsidRDefault="00126958" w:rsidP="00126958">
      <w:pPr>
        <w:spacing w:after="120"/>
        <w:ind w:left="426" w:hanging="426"/>
        <w:jc w:val="both"/>
        <w:rPr>
          <w:rFonts w:cstheme="minorHAnsi"/>
        </w:rPr>
      </w:pPr>
      <w:r w:rsidRPr="00126958">
        <w:rPr>
          <w:rFonts w:cstheme="minorHAnsi"/>
        </w:rPr>
        <w:t>14.</w:t>
      </w:r>
      <w:r w:rsidRPr="00126958">
        <w:rPr>
          <w:rFonts w:cstheme="minorHAnsi"/>
        </w:rPr>
        <w:tab/>
      </w:r>
      <w:r w:rsidRPr="00126958">
        <w:rPr>
          <w:rFonts w:cstheme="minorHAnsi"/>
          <w:i/>
        </w:rPr>
        <w:t>Metody studia struktury a interakcí proteinů</w:t>
      </w:r>
      <w:r w:rsidRPr="00126958">
        <w:rPr>
          <w:rFonts w:cstheme="minorHAnsi"/>
        </w:rPr>
        <w:t>. Rentgenová krystalografie. Vybrané spektroskopické metody pro analýzu sekundární a terciární struktury proteinů. Biochemické metody. Sledování molekulárních interakcí a aktivity enzymů.</w:t>
      </w:r>
    </w:p>
    <w:p w14:paraId="2F7FC937" w14:textId="77777777" w:rsidR="00126958" w:rsidRPr="00126958" w:rsidRDefault="00126958" w:rsidP="00126958">
      <w:pPr>
        <w:spacing w:after="120"/>
        <w:rPr>
          <w:rFonts w:cstheme="minorHAnsi"/>
        </w:rPr>
      </w:pPr>
    </w:p>
    <w:p w14:paraId="5457084A" w14:textId="77777777" w:rsidR="00126958" w:rsidRPr="00126958" w:rsidRDefault="00126958" w:rsidP="00126958">
      <w:pPr>
        <w:spacing w:after="120"/>
        <w:rPr>
          <w:rFonts w:cstheme="minorHAnsi"/>
        </w:rPr>
      </w:pPr>
    </w:p>
    <w:sectPr w:rsidR="00126958" w:rsidRPr="00126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85408"/>
    <w:multiLevelType w:val="hybridMultilevel"/>
    <w:tmpl w:val="CCEAA3DC"/>
    <w:lvl w:ilvl="0" w:tplc="1A1060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4767B9"/>
    <w:multiLevelType w:val="hybridMultilevel"/>
    <w:tmpl w:val="D4205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3D"/>
    <w:rsid w:val="00126958"/>
    <w:rsid w:val="0013317C"/>
    <w:rsid w:val="00327E0E"/>
    <w:rsid w:val="003B4B7A"/>
    <w:rsid w:val="008466C4"/>
    <w:rsid w:val="0090603D"/>
    <w:rsid w:val="00B66FBA"/>
    <w:rsid w:val="00E571D0"/>
    <w:rsid w:val="00FC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BF84"/>
  <w15:chartTrackingRefBased/>
  <w15:docId w15:val="{A4C23D9F-8410-491B-BE15-64A60657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0603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060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6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1555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Martina Špundová, Ph.D.</dc:creator>
  <cp:keywords/>
  <dc:description/>
  <cp:lastModifiedBy>RNDr. Martina Špundová, Ph.D.</cp:lastModifiedBy>
  <cp:revision>3</cp:revision>
  <cp:lastPrinted>2022-05-19T07:42:00Z</cp:lastPrinted>
  <dcterms:created xsi:type="dcterms:W3CDTF">2022-05-19T08:04:00Z</dcterms:created>
  <dcterms:modified xsi:type="dcterms:W3CDTF">2023-06-02T13:49:00Z</dcterms:modified>
</cp:coreProperties>
</file>