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66424" w14:textId="77777777" w:rsidR="006A2AD4" w:rsidRDefault="006A2AD4" w:rsidP="006A2AD4">
      <w:pPr>
        <w:rPr>
          <w:rFonts w:ascii="Times New Roman" w:hAnsi="Times New Roman"/>
          <w:sz w:val="24"/>
          <w:szCs w:val="24"/>
        </w:rPr>
      </w:pPr>
      <w:bookmarkStart w:id="0" w:name="_GoBack"/>
      <w:bookmarkEnd w:id="0"/>
    </w:p>
    <w:p w14:paraId="72366425" w14:textId="77777777" w:rsidR="006A2AD4" w:rsidRPr="003C5255" w:rsidRDefault="006A2AD4" w:rsidP="003C5255">
      <w:pPr>
        <w:jc w:val="center"/>
        <w:rPr>
          <w:rFonts w:ascii="Times New Roman" w:hAnsi="Times New Roman"/>
          <w:b/>
          <w:sz w:val="36"/>
          <w:szCs w:val="36"/>
        </w:rPr>
      </w:pPr>
      <w:r w:rsidRPr="003C5255">
        <w:rPr>
          <w:rFonts w:ascii="Times New Roman" w:hAnsi="Times New Roman"/>
          <w:b/>
          <w:sz w:val="36"/>
          <w:szCs w:val="36"/>
        </w:rPr>
        <w:t>Praktikum experimentálních metod fyziologie rostlin (KBF/PEMFR)</w:t>
      </w:r>
    </w:p>
    <w:p w14:paraId="72366426" w14:textId="77777777" w:rsidR="006A2AD4" w:rsidRDefault="006A2AD4" w:rsidP="006A2AD4">
      <w:pPr>
        <w:rPr>
          <w:rFonts w:ascii="Times New Roman" w:hAnsi="Times New Roman"/>
          <w:sz w:val="24"/>
          <w:szCs w:val="24"/>
        </w:rPr>
      </w:pPr>
    </w:p>
    <w:p w14:paraId="72366427" w14:textId="77777777" w:rsidR="003C5255" w:rsidRPr="003C5255" w:rsidRDefault="006A2AD4" w:rsidP="003C5255">
      <w:pPr>
        <w:jc w:val="both"/>
        <w:rPr>
          <w:rFonts w:ascii="Times New Roman" w:hAnsi="Times New Roman"/>
          <w:b/>
          <w:sz w:val="24"/>
          <w:szCs w:val="24"/>
        </w:rPr>
      </w:pPr>
      <w:r w:rsidRPr="003C5255">
        <w:rPr>
          <w:rFonts w:ascii="Times New Roman" w:hAnsi="Times New Roman"/>
          <w:b/>
          <w:sz w:val="36"/>
          <w:szCs w:val="36"/>
        </w:rPr>
        <w:t>G</w:t>
      </w:r>
      <w:r w:rsidR="003C5255" w:rsidRPr="003C5255">
        <w:rPr>
          <w:rFonts w:ascii="Times New Roman" w:hAnsi="Times New Roman"/>
          <w:b/>
          <w:sz w:val="36"/>
          <w:szCs w:val="36"/>
        </w:rPr>
        <w:t>AZOMETRIE</w:t>
      </w:r>
      <w:r w:rsidRPr="003C5255">
        <w:rPr>
          <w:rFonts w:ascii="Times New Roman" w:hAnsi="Times New Roman"/>
          <w:b/>
          <w:sz w:val="36"/>
          <w:szCs w:val="36"/>
        </w:rPr>
        <w:t xml:space="preserve"> 1</w:t>
      </w:r>
      <w:r w:rsidRPr="003C5255">
        <w:rPr>
          <w:rFonts w:ascii="Times New Roman" w:hAnsi="Times New Roman"/>
          <w:sz w:val="36"/>
          <w:szCs w:val="36"/>
        </w:rPr>
        <w:t xml:space="preserve"> – </w:t>
      </w:r>
      <w:r w:rsidR="003C5255" w:rsidRPr="003C5255">
        <w:rPr>
          <w:rFonts w:ascii="Times New Roman" w:hAnsi="Times New Roman"/>
          <w:b/>
          <w:sz w:val="24"/>
          <w:szCs w:val="24"/>
        </w:rPr>
        <w:t xml:space="preserve">SOUČASNÉ MĚŘENÍ PARAMETRŮ VÝMĚNY PLYNŮ, FLUORESCENCE CHLOROFYLU </w:t>
      </w:r>
      <w:r w:rsidR="003C5255" w:rsidRPr="003C5255">
        <w:rPr>
          <w:rFonts w:ascii="Times New Roman" w:hAnsi="Times New Roman"/>
          <w:b/>
          <w:i/>
          <w:sz w:val="24"/>
          <w:szCs w:val="24"/>
        </w:rPr>
        <w:t>a</w:t>
      </w:r>
      <w:r w:rsidR="003C5255" w:rsidRPr="003C5255">
        <w:rPr>
          <w:rFonts w:ascii="Times New Roman" w:hAnsi="Times New Roman"/>
          <w:b/>
          <w:sz w:val="24"/>
          <w:szCs w:val="24"/>
        </w:rPr>
        <w:t xml:space="preserve"> </w:t>
      </w:r>
      <w:r w:rsidR="00EB3685">
        <w:rPr>
          <w:rFonts w:ascii="Times New Roman" w:hAnsi="Times New Roman"/>
          <w:b/>
          <w:sz w:val="24"/>
          <w:szCs w:val="24"/>
        </w:rPr>
        <w:t xml:space="preserve">A </w:t>
      </w:r>
      <w:r w:rsidR="00EB3685" w:rsidRPr="003C5255">
        <w:rPr>
          <w:rFonts w:ascii="Times New Roman" w:hAnsi="Times New Roman"/>
          <w:b/>
          <w:sz w:val="24"/>
          <w:szCs w:val="24"/>
        </w:rPr>
        <w:t>INDUKČNÍ KŘIVKY FOTOSYNTÉZY</w:t>
      </w:r>
    </w:p>
    <w:p w14:paraId="72366428" w14:textId="77777777" w:rsidR="003C5255" w:rsidRDefault="003C5255" w:rsidP="006A2AD4">
      <w:pPr>
        <w:ind w:right="284"/>
        <w:jc w:val="center"/>
        <w:rPr>
          <w:rFonts w:ascii="Times New Roman" w:hAnsi="Times New Roman"/>
          <w:sz w:val="36"/>
          <w:szCs w:val="36"/>
        </w:rPr>
      </w:pPr>
    </w:p>
    <w:p w14:paraId="72366429" w14:textId="77777777" w:rsidR="003C5255" w:rsidRPr="00D26D93" w:rsidRDefault="003C5255" w:rsidP="003C5255">
      <w:pPr>
        <w:pStyle w:val="Odstavecseseznamem"/>
        <w:ind w:left="0"/>
        <w:jc w:val="both"/>
        <w:rPr>
          <w:rFonts w:ascii="Times New Roman" w:hAnsi="Times New Roman"/>
          <w:b/>
          <w:sz w:val="28"/>
          <w:szCs w:val="28"/>
        </w:rPr>
      </w:pPr>
      <w:r>
        <w:rPr>
          <w:rFonts w:ascii="Times New Roman" w:hAnsi="Times New Roman"/>
          <w:b/>
          <w:sz w:val="36"/>
          <w:szCs w:val="36"/>
        </w:rPr>
        <w:t xml:space="preserve">GAZOMETRIE 2 - </w:t>
      </w:r>
      <w:r w:rsidRPr="00E51D95">
        <w:rPr>
          <w:rFonts w:ascii="Times New Roman" w:hAnsi="Times New Roman"/>
          <w:b/>
          <w:sz w:val="24"/>
          <w:szCs w:val="24"/>
        </w:rPr>
        <w:t xml:space="preserve">SOUČASNÉ MĚŘENÍ SVĚTELNÉ KŘIVKY FOTOSYNTÉZY A </w:t>
      </w:r>
      <w:r w:rsidRPr="00E51D95">
        <w:rPr>
          <w:rFonts w:ascii="Times New Roman" w:hAnsi="Times New Roman"/>
          <w:b/>
          <w:color w:val="000000" w:themeColor="text1"/>
          <w:sz w:val="24"/>
          <w:szCs w:val="24"/>
        </w:rPr>
        <w:t xml:space="preserve">FLUORESCENCE CHLOROFYLU </w:t>
      </w:r>
      <w:r w:rsidRPr="00E51D95">
        <w:rPr>
          <w:rFonts w:ascii="Times New Roman" w:hAnsi="Times New Roman"/>
          <w:b/>
          <w:i/>
          <w:color w:val="000000" w:themeColor="text1"/>
          <w:sz w:val="24"/>
          <w:szCs w:val="24"/>
        </w:rPr>
        <w:t>a</w:t>
      </w:r>
      <w:r>
        <w:rPr>
          <w:rFonts w:ascii="Times New Roman" w:hAnsi="Times New Roman"/>
          <w:b/>
          <w:color w:val="000000" w:themeColor="text1"/>
          <w:sz w:val="24"/>
          <w:szCs w:val="24"/>
        </w:rPr>
        <w:t xml:space="preserve"> V REÁLNÉM ČASE </w:t>
      </w:r>
      <w:r w:rsidRPr="003C5255">
        <w:rPr>
          <w:rFonts w:ascii="Times New Roman" w:hAnsi="Times New Roman"/>
          <w:b/>
          <w:i/>
          <w:sz w:val="28"/>
          <w:szCs w:val="28"/>
        </w:rPr>
        <w:t>F</w:t>
      </w:r>
      <w:r w:rsidRPr="003C5255">
        <w:rPr>
          <w:rFonts w:ascii="Times New Roman" w:hAnsi="Times New Roman"/>
          <w:b/>
          <w:i/>
          <w:sz w:val="28"/>
          <w:szCs w:val="28"/>
          <w:vertAlign w:val="subscript"/>
        </w:rPr>
        <w:t>(t)</w:t>
      </w:r>
    </w:p>
    <w:p w14:paraId="7236642A" w14:textId="77777777" w:rsidR="006A2AD4" w:rsidRPr="00CD24B9" w:rsidRDefault="006A2AD4" w:rsidP="006A2AD4">
      <w:pPr>
        <w:ind w:right="284"/>
        <w:jc w:val="center"/>
        <w:rPr>
          <w:sz w:val="16"/>
          <w:szCs w:val="16"/>
        </w:rPr>
      </w:pPr>
    </w:p>
    <w:p w14:paraId="7236642B" w14:textId="77777777" w:rsidR="0085136E" w:rsidRDefault="0085136E"/>
    <w:p w14:paraId="7236642C" w14:textId="77777777" w:rsidR="006A2AD4" w:rsidRPr="00DB0CCA" w:rsidRDefault="006A2AD4" w:rsidP="00A76599">
      <w:pPr>
        <w:jc w:val="center"/>
        <w:rPr>
          <w:rFonts w:ascii="Times New Roman" w:hAnsi="Times New Roman"/>
          <w:b/>
          <w:sz w:val="28"/>
          <w:szCs w:val="28"/>
        </w:rPr>
      </w:pPr>
      <w:r w:rsidRPr="00DB0CCA">
        <w:rPr>
          <w:rFonts w:ascii="Times New Roman" w:hAnsi="Times New Roman"/>
          <w:b/>
          <w:sz w:val="28"/>
          <w:szCs w:val="28"/>
        </w:rPr>
        <w:t>A. ZADÁNÍ</w:t>
      </w:r>
    </w:p>
    <w:p w14:paraId="7236642D" w14:textId="77777777" w:rsidR="006A2AD4" w:rsidRDefault="006A2AD4" w:rsidP="006A2AD4">
      <w:pPr>
        <w:contextualSpacing/>
        <w:rPr>
          <w:rFonts w:ascii="Times New Roman" w:hAnsi="Times New Roman"/>
          <w:sz w:val="24"/>
          <w:szCs w:val="24"/>
        </w:rPr>
      </w:pPr>
      <w:r>
        <w:rPr>
          <w:rFonts w:ascii="Times New Roman" w:hAnsi="Times New Roman"/>
          <w:sz w:val="24"/>
          <w:szCs w:val="24"/>
        </w:rPr>
        <w:t xml:space="preserve">1. Seznamte se s principem měření a obsluhou přístroje LI-6400 a proveďte kalibraci přístroje. </w:t>
      </w:r>
    </w:p>
    <w:p w14:paraId="7236642E" w14:textId="77777777" w:rsidR="00C00916" w:rsidRDefault="006A2AD4" w:rsidP="003C5255">
      <w:pPr>
        <w:ind w:left="284" w:hanging="284"/>
        <w:contextualSpacing/>
        <w:jc w:val="both"/>
        <w:rPr>
          <w:rFonts w:ascii="Times New Roman" w:hAnsi="Times New Roman"/>
          <w:sz w:val="24"/>
          <w:szCs w:val="24"/>
        </w:rPr>
      </w:pPr>
      <w:r>
        <w:rPr>
          <w:rFonts w:ascii="Times New Roman" w:hAnsi="Times New Roman"/>
          <w:sz w:val="24"/>
          <w:szCs w:val="24"/>
        </w:rPr>
        <w:t>2. Nastavte vhodné parametry měření (podmínky v komůrce,</w:t>
      </w:r>
      <w:r w:rsidRPr="006A2AD4">
        <w:rPr>
          <w:rFonts w:ascii="Times New Roman" w:hAnsi="Times New Roman"/>
          <w:sz w:val="24"/>
          <w:szCs w:val="24"/>
        </w:rPr>
        <w:t xml:space="preserve"> </w:t>
      </w:r>
      <w:r>
        <w:rPr>
          <w:rFonts w:ascii="Times New Roman" w:hAnsi="Times New Roman"/>
          <w:sz w:val="24"/>
          <w:szCs w:val="24"/>
        </w:rPr>
        <w:t>světla)</w:t>
      </w:r>
      <w:r w:rsidR="00C00916">
        <w:rPr>
          <w:rFonts w:ascii="Times New Roman" w:hAnsi="Times New Roman"/>
          <w:sz w:val="24"/>
          <w:szCs w:val="24"/>
        </w:rPr>
        <w:t xml:space="preserve"> pro příslušný rostlinný materiál.</w:t>
      </w:r>
    </w:p>
    <w:p w14:paraId="7236642F" w14:textId="77777777" w:rsidR="006A2AD4" w:rsidRDefault="00C00916" w:rsidP="005D79F0">
      <w:pPr>
        <w:ind w:left="284" w:hanging="284"/>
        <w:contextualSpacing/>
        <w:rPr>
          <w:rFonts w:ascii="Times New Roman" w:hAnsi="Times New Roman"/>
          <w:sz w:val="24"/>
          <w:szCs w:val="24"/>
        </w:rPr>
      </w:pPr>
      <w:r>
        <w:rPr>
          <w:rFonts w:ascii="Times New Roman" w:hAnsi="Times New Roman"/>
          <w:sz w:val="24"/>
          <w:szCs w:val="24"/>
        </w:rPr>
        <w:t>3. Z</w:t>
      </w:r>
      <w:r w:rsidR="006A2AD4">
        <w:rPr>
          <w:rFonts w:ascii="Times New Roman" w:hAnsi="Times New Roman"/>
          <w:sz w:val="24"/>
          <w:szCs w:val="24"/>
        </w:rPr>
        <w:t>měřte</w:t>
      </w:r>
      <w:r w:rsidR="005D79F0">
        <w:rPr>
          <w:rFonts w:ascii="Times New Roman" w:hAnsi="Times New Roman"/>
          <w:sz w:val="24"/>
          <w:szCs w:val="24"/>
        </w:rPr>
        <w:t xml:space="preserve"> současně parametry výměny plynů,</w:t>
      </w:r>
      <w:r w:rsidR="006A2AD4">
        <w:rPr>
          <w:rFonts w:ascii="Times New Roman" w:hAnsi="Times New Roman"/>
          <w:sz w:val="24"/>
          <w:szCs w:val="24"/>
        </w:rPr>
        <w:t xml:space="preserve"> indukční křivku fotosyntézy </w:t>
      </w:r>
      <w:r>
        <w:rPr>
          <w:rFonts w:ascii="Times New Roman" w:hAnsi="Times New Roman"/>
          <w:sz w:val="24"/>
          <w:szCs w:val="24"/>
        </w:rPr>
        <w:t>a fluorescenční parametry na</w:t>
      </w:r>
      <w:r w:rsidR="005D79F0">
        <w:rPr>
          <w:rFonts w:ascii="Times New Roman" w:hAnsi="Times New Roman"/>
          <w:sz w:val="24"/>
          <w:szCs w:val="24"/>
        </w:rPr>
        <w:t xml:space="preserve"> zatemnělém a osvětleném vzorku</w:t>
      </w:r>
      <w:r w:rsidR="006A2AD4">
        <w:rPr>
          <w:rFonts w:ascii="Times New Roman" w:hAnsi="Times New Roman"/>
          <w:sz w:val="24"/>
          <w:szCs w:val="24"/>
        </w:rPr>
        <w:t>.</w:t>
      </w:r>
    </w:p>
    <w:p w14:paraId="72366430" w14:textId="77777777" w:rsidR="005D79F0" w:rsidRPr="005D79F0" w:rsidRDefault="005D79F0" w:rsidP="005D79F0">
      <w:pPr>
        <w:ind w:left="284" w:hanging="284"/>
        <w:contextualSpacing/>
        <w:rPr>
          <w:rFonts w:ascii="Times New Roman" w:hAnsi="Times New Roman"/>
          <w:i/>
          <w:sz w:val="24"/>
          <w:szCs w:val="24"/>
        </w:rPr>
      </w:pPr>
      <w:r>
        <w:rPr>
          <w:rFonts w:ascii="Times New Roman" w:hAnsi="Times New Roman"/>
          <w:sz w:val="24"/>
          <w:szCs w:val="24"/>
        </w:rPr>
        <w:t xml:space="preserve">4. Změřte současně světelnou křivku fotosyntézy a fluorescenci chlorofylu </w:t>
      </w:r>
      <w:r w:rsidRPr="005D79F0">
        <w:rPr>
          <w:rFonts w:ascii="Times New Roman" w:hAnsi="Times New Roman"/>
          <w:i/>
          <w:sz w:val="24"/>
          <w:szCs w:val="24"/>
        </w:rPr>
        <w:t>a</w:t>
      </w:r>
      <w:r>
        <w:rPr>
          <w:rFonts w:ascii="Times New Roman" w:hAnsi="Times New Roman"/>
          <w:sz w:val="24"/>
          <w:szCs w:val="24"/>
        </w:rPr>
        <w:t xml:space="preserve"> v reálném čase </w:t>
      </w:r>
      <w:r w:rsidRPr="005D79F0">
        <w:rPr>
          <w:rFonts w:ascii="Times New Roman" w:hAnsi="Times New Roman"/>
          <w:i/>
          <w:sz w:val="24"/>
          <w:szCs w:val="24"/>
        </w:rPr>
        <w:t>F</w:t>
      </w:r>
      <w:r w:rsidRPr="005D79F0">
        <w:rPr>
          <w:rFonts w:ascii="Times New Roman" w:hAnsi="Times New Roman"/>
          <w:i/>
          <w:sz w:val="24"/>
          <w:szCs w:val="24"/>
          <w:vertAlign w:val="subscript"/>
        </w:rPr>
        <w:t>(t)</w:t>
      </w:r>
      <w:r w:rsidRPr="005D79F0">
        <w:rPr>
          <w:rFonts w:ascii="Times New Roman" w:hAnsi="Times New Roman"/>
          <w:sz w:val="24"/>
          <w:szCs w:val="24"/>
        </w:rPr>
        <w:t>.</w:t>
      </w:r>
    </w:p>
    <w:p w14:paraId="72366431" w14:textId="77777777" w:rsidR="006A2AD4" w:rsidRPr="00941C22" w:rsidRDefault="005D79F0" w:rsidP="003C5255">
      <w:pPr>
        <w:ind w:left="284" w:hanging="284"/>
        <w:contextualSpacing/>
        <w:jc w:val="both"/>
        <w:rPr>
          <w:rFonts w:ascii="Times New Roman" w:hAnsi="Times New Roman"/>
          <w:sz w:val="24"/>
          <w:szCs w:val="24"/>
        </w:rPr>
      </w:pPr>
      <w:r>
        <w:rPr>
          <w:rFonts w:ascii="Times New Roman" w:hAnsi="Times New Roman"/>
          <w:sz w:val="24"/>
          <w:szCs w:val="24"/>
        </w:rPr>
        <w:t>5</w:t>
      </w:r>
      <w:r w:rsidR="00C00916">
        <w:rPr>
          <w:rFonts w:ascii="Times New Roman" w:hAnsi="Times New Roman"/>
          <w:sz w:val="24"/>
          <w:szCs w:val="24"/>
        </w:rPr>
        <w:t xml:space="preserve">. </w:t>
      </w:r>
      <w:r>
        <w:rPr>
          <w:rFonts w:ascii="Times New Roman" w:hAnsi="Times New Roman"/>
          <w:sz w:val="24"/>
          <w:szCs w:val="24"/>
        </w:rPr>
        <w:t>Diskutujte vzájemný vztah fluorescenčních parametrů i parametrů výměny plynů.</w:t>
      </w:r>
    </w:p>
    <w:p w14:paraId="72366432" w14:textId="77777777" w:rsidR="006A2AD4" w:rsidRDefault="006A2AD4" w:rsidP="003C5255">
      <w:pPr>
        <w:jc w:val="both"/>
        <w:rPr>
          <w:rFonts w:ascii="Times New Roman" w:hAnsi="Times New Roman"/>
          <w:sz w:val="24"/>
          <w:szCs w:val="24"/>
        </w:rPr>
      </w:pPr>
    </w:p>
    <w:p w14:paraId="72366433" w14:textId="77777777" w:rsidR="006A2AD4" w:rsidRPr="00DB0CCA" w:rsidRDefault="006A2AD4" w:rsidP="00A76599">
      <w:pPr>
        <w:jc w:val="center"/>
        <w:rPr>
          <w:rFonts w:ascii="Times New Roman" w:hAnsi="Times New Roman"/>
          <w:b/>
          <w:sz w:val="28"/>
          <w:szCs w:val="28"/>
        </w:rPr>
      </w:pPr>
      <w:r w:rsidRPr="00DB0CCA">
        <w:rPr>
          <w:rFonts w:ascii="Times New Roman" w:hAnsi="Times New Roman"/>
          <w:b/>
          <w:sz w:val="28"/>
          <w:szCs w:val="28"/>
        </w:rPr>
        <w:t>B. POMŮCKY</w:t>
      </w:r>
    </w:p>
    <w:p w14:paraId="72366434" w14:textId="77777777" w:rsidR="006A2AD4" w:rsidRDefault="006A2AD4" w:rsidP="006A2AD4">
      <w:pPr>
        <w:contextualSpacing/>
        <w:rPr>
          <w:rFonts w:ascii="Times New Roman" w:hAnsi="Times New Roman"/>
          <w:sz w:val="24"/>
          <w:szCs w:val="24"/>
        </w:rPr>
      </w:pPr>
      <w:r>
        <w:rPr>
          <w:rFonts w:ascii="Times New Roman" w:hAnsi="Times New Roman"/>
          <w:sz w:val="24"/>
          <w:szCs w:val="24"/>
        </w:rPr>
        <w:t xml:space="preserve">PŘÍSTROJE: </w:t>
      </w:r>
      <w:r w:rsidR="00953C3A">
        <w:rPr>
          <w:rFonts w:ascii="Times New Roman" w:hAnsi="Times New Roman"/>
          <w:sz w:val="24"/>
          <w:szCs w:val="24"/>
        </w:rPr>
        <w:t>přístroj</w:t>
      </w:r>
      <w:r>
        <w:rPr>
          <w:rFonts w:ascii="Times New Roman" w:hAnsi="Times New Roman"/>
          <w:sz w:val="24"/>
          <w:szCs w:val="24"/>
        </w:rPr>
        <w:t xml:space="preserve"> LI-6400 (LI-COR Biosciences, Lincoln, Nebrasca, USA)</w:t>
      </w:r>
    </w:p>
    <w:p w14:paraId="72366435" w14:textId="77777777" w:rsidR="00953C3A" w:rsidRDefault="00953C3A" w:rsidP="006A2AD4">
      <w:pPr>
        <w:contextualSpacing/>
        <w:rPr>
          <w:rFonts w:ascii="Times New Roman" w:hAnsi="Times New Roman"/>
          <w:sz w:val="24"/>
          <w:szCs w:val="24"/>
        </w:rPr>
      </w:pPr>
      <w:r>
        <w:rPr>
          <w:rFonts w:ascii="Times New Roman" w:hAnsi="Times New Roman"/>
          <w:sz w:val="24"/>
          <w:szCs w:val="24"/>
        </w:rPr>
        <w:t xml:space="preserve">ROSTLINNÝ </w:t>
      </w:r>
      <w:r w:rsidR="006A2AD4">
        <w:rPr>
          <w:rFonts w:ascii="Times New Roman" w:hAnsi="Times New Roman"/>
          <w:sz w:val="24"/>
          <w:szCs w:val="24"/>
        </w:rPr>
        <w:t xml:space="preserve">MATERIÁL: </w:t>
      </w:r>
      <w:r w:rsidR="008610BD">
        <w:rPr>
          <w:rFonts w:ascii="Times New Roman" w:hAnsi="Times New Roman"/>
          <w:sz w:val="24"/>
          <w:szCs w:val="24"/>
        </w:rPr>
        <w:t>dle dostupnosti materiálu - nejlépe širokolisté byliny</w:t>
      </w:r>
    </w:p>
    <w:p w14:paraId="72366436" w14:textId="77777777" w:rsidR="006A2AD4" w:rsidRPr="008610BD" w:rsidRDefault="006A2AD4" w:rsidP="006A2AD4">
      <w:pPr>
        <w:contextualSpacing/>
        <w:rPr>
          <w:rFonts w:ascii="Times New Roman" w:hAnsi="Times New Roman"/>
          <w:sz w:val="24"/>
          <w:szCs w:val="24"/>
        </w:rPr>
      </w:pPr>
      <w:r>
        <w:rPr>
          <w:rFonts w:ascii="Times New Roman" w:hAnsi="Times New Roman"/>
          <w:sz w:val="24"/>
          <w:szCs w:val="24"/>
        </w:rPr>
        <w:t xml:space="preserve">CHEMIKÁLIE: </w:t>
      </w:r>
      <w:r w:rsidR="008610BD">
        <w:rPr>
          <w:rFonts w:ascii="Times New Roman" w:hAnsi="Times New Roman"/>
          <w:sz w:val="24"/>
          <w:szCs w:val="24"/>
        </w:rPr>
        <w:t>Soda-Lime (</w:t>
      </w:r>
      <w:r w:rsidR="00367240">
        <w:rPr>
          <w:rFonts w:ascii="Times New Roman" w:hAnsi="Times New Roman"/>
          <w:sz w:val="24"/>
          <w:szCs w:val="24"/>
        </w:rPr>
        <w:t>Sigma-Aldrich), drierite (Sigma-Aldrich)</w:t>
      </w:r>
      <w:r w:rsidR="008610BD">
        <w:rPr>
          <w:rFonts w:ascii="Times New Roman" w:hAnsi="Times New Roman"/>
          <w:sz w:val="24"/>
          <w:szCs w:val="24"/>
        </w:rPr>
        <w:t xml:space="preserve">, </w:t>
      </w:r>
      <w:r w:rsidR="00367240">
        <w:rPr>
          <w:rFonts w:ascii="Times New Roman" w:hAnsi="Times New Roman"/>
          <w:sz w:val="24"/>
          <w:szCs w:val="24"/>
        </w:rPr>
        <w:t>stlačený</w:t>
      </w:r>
      <w:r w:rsidR="008610BD">
        <w:rPr>
          <w:rFonts w:ascii="Times New Roman" w:hAnsi="Times New Roman"/>
          <w:sz w:val="24"/>
          <w:szCs w:val="24"/>
        </w:rPr>
        <w:t xml:space="preserve"> CO</w:t>
      </w:r>
      <w:r w:rsidR="008610BD">
        <w:rPr>
          <w:rFonts w:ascii="Times New Roman" w:hAnsi="Times New Roman"/>
          <w:sz w:val="24"/>
          <w:szCs w:val="24"/>
          <w:vertAlign w:val="subscript"/>
        </w:rPr>
        <w:t>2</w:t>
      </w:r>
    </w:p>
    <w:p w14:paraId="72366437" w14:textId="77777777" w:rsidR="00DB0CCA" w:rsidRDefault="00DB0CCA" w:rsidP="006A2AD4">
      <w:pPr>
        <w:rPr>
          <w:rFonts w:ascii="Times New Roman" w:hAnsi="Times New Roman"/>
          <w:sz w:val="24"/>
          <w:szCs w:val="24"/>
        </w:rPr>
      </w:pPr>
    </w:p>
    <w:p w14:paraId="72366438" w14:textId="77777777" w:rsidR="006A2AD4" w:rsidRPr="00DB0CCA" w:rsidRDefault="006A2AD4" w:rsidP="00A76599">
      <w:pPr>
        <w:jc w:val="center"/>
        <w:rPr>
          <w:rFonts w:ascii="Times New Roman" w:hAnsi="Times New Roman"/>
          <w:b/>
          <w:sz w:val="28"/>
          <w:szCs w:val="28"/>
        </w:rPr>
      </w:pPr>
      <w:r w:rsidRPr="00DB0CCA">
        <w:rPr>
          <w:rFonts w:ascii="Times New Roman" w:hAnsi="Times New Roman"/>
          <w:b/>
          <w:sz w:val="28"/>
          <w:szCs w:val="28"/>
        </w:rPr>
        <w:t>C. TEORIE</w:t>
      </w:r>
    </w:p>
    <w:p w14:paraId="72366439" w14:textId="77777777" w:rsidR="00731EE0" w:rsidRDefault="00731EE0" w:rsidP="006A2AD4">
      <w:pPr>
        <w:rPr>
          <w:rFonts w:ascii="Times New Roman" w:hAnsi="Times New Roman"/>
          <w:b/>
          <w:sz w:val="24"/>
          <w:szCs w:val="24"/>
        </w:rPr>
      </w:pPr>
    </w:p>
    <w:p w14:paraId="7236643A" w14:textId="77777777" w:rsidR="006017FA" w:rsidRPr="00DB0CCA" w:rsidRDefault="006017FA" w:rsidP="006017FA">
      <w:pPr>
        <w:rPr>
          <w:rFonts w:ascii="Times New Roman" w:hAnsi="Times New Roman"/>
          <w:b/>
          <w:sz w:val="24"/>
          <w:szCs w:val="24"/>
        </w:rPr>
      </w:pPr>
      <w:r w:rsidRPr="00DB0CCA">
        <w:rPr>
          <w:rFonts w:ascii="Times New Roman" w:hAnsi="Times New Roman"/>
          <w:b/>
          <w:sz w:val="24"/>
          <w:szCs w:val="24"/>
        </w:rPr>
        <w:t>1. PRINCIP GAZOMETRIE</w:t>
      </w:r>
      <w:r w:rsidR="007E6FAB" w:rsidRPr="00DB0CCA">
        <w:rPr>
          <w:rFonts w:ascii="Times New Roman" w:hAnsi="Times New Roman"/>
          <w:b/>
          <w:sz w:val="24"/>
          <w:szCs w:val="24"/>
        </w:rPr>
        <w:t xml:space="preserve"> </w:t>
      </w:r>
    </w:p>
    <w:p w14:paraId="7236643B" w14:textId="77777777" w:rsidR="00D246E8" w:rsidRDefault="006017FA" w:rsidP="006017FA">
      <w:pPr>
        <w:ind w:firstLine="284"/>
        <w:contextualSpacing/>
        <w:jc w:val="both"/>
        <w:rPr>
          <w:rFonts w:ascii="Times New Roman" w:hAnsi="Times New Roman"/>
          <w:sz w:val="24"/>
          <w:szCs w:val="24"/>
        </w:rPr>
      </w:pPr>
      <w:r>
        <w:rPr>
          <w:rFonts w:ascii="Times New Roman" w:hAnsi="Times New Roman"/>
          <w:sz w:val="24"/>
          <w:szCs w:val="24"/>
        </w:rPr>
        <w:t>Gazometrická aparatura detekuje změny v koncentraci CO</w:t>
      </w:r>
      <w:r>
        <w:rPr>
          <w:rFonts w:ascii="Times New Roman" w:hAnsi="Times New Roman"/>
          <w:sz w:val="24"/>
          <w:szCs w:val="24"/>
          <w:vertAlign w:val="subscript"/>
        </w:rPr>
        <w:t>2</w:t>
      </w:r>
      <w:r>
        <w:rPr>
          <w:rFonts w:ascii="Times New Roman" w:hAnsi="Times New Roman"/>
          <w:sz w:val="24"/>
          <w:szCs w:val="24"/>
        </w:rPr>
        <w:t xml:space="preserve"> a H</w:t>
      </w:r>
      <w:r>
        <w:rPr>
          <w:rFonts w:ascii="Times New Roman" w:hAnsi="Times New Roman"/>
          <w:sz w:val="24"/>
          <w:szCs w:val="24"/>
          <w:vertAlign w:val="subscript"/>
        </w:rPr>
        <w:t>2</w:t>
      </w:r>
      <w:r w:rsidR="00D246E8">
        <w:rPr>
          <w:rFonts w:ascii="Times New Roman" w:hAnsi="Times New Roman"/>
          <w:sz w:val="24"/>
          <w:szCs w:val="24"/>
        </w:rPr>
        <w:t xml:space="preserve">O, ze kterých podle známých vzorců </w:t>
      </w:r>
      <w:r>
        <w:rPr>
          <w:rFonts w:ascii="Times New Roman" w:hAnsi="Times New Roman"/>
          <w:sz w:val="24"/>
          <w:szCs w:val="24"/>
        </w:rPr>
        <w:t xml:space="preserve">(von Caemmerer and Farquhar 1981) </w:t>
      </w:r>
      <w:r w:rsidR="00D246E8">
        <w:rPr>
          <w:rFonts w:ascii="Times New Roman" w:hAnsi="Times New Roman"/>
          <w:sz w:val="24"/>
          <w:szCs w:val="24"/>
        </w:rPr>
        <w:t>počítá základní fyziologické a fotosyntetické veličiny (rychlost asimilace CO</w:t>
      </w:r>
      <w:r w:rsidR="00D246E8">
        <w:rPr>
          <w:rFonts w:ascii="Times New Roman" w:hAnsi="Times New Roman"/>
          <w:sz w:val="24"/>
          <w:szCs w:val="24"/>
          <w:vertAlign w:val="subscript"/>
        </w:rPr>
        <w:t>2</w:t>
      </w:r>
      <w:r w:rsidR="00D246E8">
        <w:rPr>
          <w:rFonts w:ascii="Times New Roman" w:hAnsi="Times New Roman"/>
          <w:sz w:val="24"/>
          <w:szCs w:val="24"/>
        </w:rPr>
        <w:t>, respirace, transpirace, stomatální vodivost, intercelulární koncentrace CO</w:t>
      </w:r>
      <w:r w:rsidR="00D246E8">
        <w:rPr>
          <w:rFonts w:ascii="Times New Roman" w:hAnsi="Times New Roman"/>
          <w:sz w:val="24"/>
          <w:szCs w:val="24"/>
          <w:vertAlign w:val="subscript"/>
        </w:rPr>
        <w:t>2</w:t>
      </w:r>
      <w:r w:rsidR="00D246E8">
        <w:rPr>
          <w:rFonts w:ascii="Times New Roman" w:hAnsi="Times New Roman"/>
          <w:sz w:val="24"/>
          <w:szCs w:val="24"/>
        </w:rPr>
        <w:t xml:space="preserve">). Všechny tyto veličiny jsou závislé na dalších parametrech (plocha listu, odpor povrchové vrstvy listu, teplota listu, tlak, rychlost toku vzduchu, vlhkost, intenzita světla), které je nutné před měřením nastavit nebo stanovit. </w:t>
      </w:r>
    </w:p>
    <w:p w14:paraId="7236643C" w14:textId="77777777" w:rsidR="006017FA" w:rsidRPr="00076156" w:rsidRDefault="0079442B" w:rsidP="006017FA">
      <w:pPr>
        <w:ind w:firstLine="284"/>
        <w:contextualSpacing/>
        <w:jc w:val="both"/>
        <w:rPr>
          <w:rFonts w:ascii="Times New Roman" w:hAnsi="Times New Roman"/>
          <w:sz w:val="24"/>
          <w:szCs w:val="24"/>
        </w:rPr>
      </w:pPr>
      <w:r>
        <w:rPr>
          <w:rFonts w:ascii="Times New Roman" w:hAnsi="Times New Roman"/>
          <w:sz w:val="24"/>
          <w:szCs w:val="24"/>
        </w:rPr>
        <w:t>Gazometrická aparatura měří rozdíl</w:t>
      </w:r>
      <w:r w:rsidR="006017FA">
        <w:rPr>
          <w:rFonts w:ascii="Times New Roman" w:hAnsi="Times New Roman"/>
          <w:sz w:val="24"/>
          <w:szCs w:val="24"/>
        </w:rPr>
        <w:t xml:space="preserve"> </w:t>
      </w:r>
      <w:r w:rsidR="006017FA" w:rsidRPr="00076156">
        <w:rPr>
          <w:rFonts w:ascii="Times New Roman" w:hAnsi="Times New Roman"/>
          <w:sz w:val="24"/>
          <w:szCs w:val="24"/>
        </w:rPr>
        <w:t>koncentrac</w:t>
      </w:r>
      <w:r w:rsidR="006017FA">
        <w:rPr>
          <w:rFonts w:ascii="Times New Roman" w:hAnsi="Times New Roman"/>
          <w:sz w:val="24"/>
          <w:szCs w:val="24"/>
        </w:rPr>
        <w:t>e</w:t>
      </w:r>
      <w:r w:rsidR="006017FA" w:rsidRPr="00076156">
        <w:rPr>
          <w:rFonts w:ascii="Times New Roman" w:hAnsi="Times New Roman"/>
          <w:sz w:val="24"/>
          <w:szCs w:val="24"/>
        </w:rPr>
        <w:t xml:space="preserve"> CO</w:t>
      </w:r>
      <w:r w:rsidR="006017FA" w:rsidRPr="00076156">
        <w:rPr>
          <w:rFonts w:ascii="Times New Roman" w:hAnsi="Times New Roman"/>
          <w:sz w:val="24"/>
          <w:szCs w:val="24"/>
          <w:vertAlign w:val="subscript"/>
        </w:rPr>
        <w:t>2</w:t>
      </w:r>
      <w:r w:rsidR="006017FA" w:rsidRPr="00076156">
        <w:rPr>
          <w:rFonts w:ascii="Times New Roman" w:hAnsi="Times New Roman"/>
          <w:sz w:val="24"/>
          <w:szCs w:val="24"/>
        </w:rPr>
        <w:t xml:space="preserve"> a H</w:t>
      </w:r>
      <w:r w:rsidR="006017FA" w:rsidRPr="00076156">
        <w:rPr>
          <w:rFonts w:ascii="Times New Roman" w:hAnsi="Times New Roman"/>
          <w:sz w:val="24"/>
          <w:szCs w:val="24"/>
          <w:vertAlign w:val="subscript"/>
        </w:rPr>
        <w:t>2</w:t>
      </w:r>
      <w:r w:rsidR="006017FA" w:rsidRPr="00076156">
        <w:rPr>
          <w:rFonts w:ascii="Times New Roman" w:hAnsi="Times New Roman"/>
          <w:sz w:val="24"/>
          <w:szCs w:val="24"/>
        </w:rPr>
        <w:t>O ve vzduchu vstupují</w:t>
      </w:r>
      <w:r w:rsidR="006017FA">
        <w:rPr>
          <w:rFonts w:ascii="Times New Roman" w:hAnsi="Times New Roman"/>
          <w:sz w:val="24"/>
          <w:szCs w:val="24"/>
        </w:rPr>
        <w:t>cím</w:t>
      </w:r>
      <w:r w:rsidR="006017FA" w:rsidRPr="00076156">
        <w:rPr>
          <w:rFonts w:ascii="Times New Roman" w:hAnsi="Times New Roman"/>
          <w:sz w:val="24"/>
          <w:szCs w:val="24"/>
        </w:rPr>
        <w:t xml:space="preserve"> do </w:t>
      </w:r>
      <w:r>
        <w:rPr>
          <w:rFonts w:ascii="Times New Roman" w:hAnsi="Times New Roman"/>
          <w:sz w:val="24"/>
          <w:szCs w:val="24"/>
        </w:rPr>
        <w:t xml:space="preserve">měřící komůrky </w:t>
      </w:r>
      <w:r w:rsidR="006017FA" w:rsidRPr="00076156">
        <w:rPr>
          <w:rFonts w:ascii="Times New Roman" w:hAnsi="Times New Roman"/>
          <w:sz w:val="24"/>
          <w:szCs w:val="24"/>
        </w:rPr>
        <w:t xml:space="preserve">a </w:t>
      </w:r>
      <w:r w:rsidR="006017FA">
        <w:rPr>
          <w:rFonts w:ascii="Times New Roman" w:hAnsi="Times New Roman"/>
          <w:sz w:val="24"/>
          <w:szCs w:val="24"/>
        </w:rPr>
        <w:t xml:space="preserve">ve </w:t>
      </w:r>
      <w:r w:rsidR="006017FA" w:rsidRPr="00076156">
        <w:rPr>
          <w:rFonts w:ascii="Times New Roman" w:hAnsi="Times New Roman"/>
          <w:sz w:val="24"/>
          <w:szCs w:val="24"/>
        </w:rPr>
        <w:t>vzduchu vystupující</w:t>
      </w:r>
      <w:r w:rsidR="006017FA">
        <w:rPr>
          <w:rFonts w:ascii="Times New Roman" w:hAnsi="Times New Roman"/>
          <w:sz w:val="24"/>
          <w:szCs w:val="24"/>
        </w:rPr>
        <w:t>m</w:t>
      </w:r>
      <w:r>
        <w:rPr>
          <w:rFonts w:ascii="Times New Roman" w:hAnsi="Times New Roman"/>
          <w:sz w:val="24"/>
          <w:szCs w:val="24"/>
        </w:rPr>
        <w:t>, z čehož potom vypočítá uvedené veličiny</w:t>
      </w:r>
      <w:r w:rsidR="006017FA" w:rsidRPr="00076156">
        <w:rPr>
          <w:rFonts w:ascii="Times New Roman" w:hAnsi="Times New Roman"/>
          <w:sz w:val="24"/>
          <w:szCs w:val="24"/>
        </w:rPr>
        <w:t xml:space="preserve">. </w:t>
      </w:r>
      <w:r>
        <w:rPr>
          <w:rFonts w:ascii="Times New Roman" w:hAnsi="Times New Roman"/>
          <w:sz w:val="24"/>
          <w:szCs w:val="24"/>
        </w:rPr>
        <w:t>Při měření změn v koncentraci CO</w:t>
      </w:r>
      <w:r>
        <w:rPr>
          <w:rFonts w:ascii="Times New Roman" w:hAnsi="Times New Roman"/>
          <w:sz w:val="24"/>
          <w:szCs w:val="24"/>
          <w:vertAlign w:val="subscript"/>
        </w:rPr>
        <w:t>2</w:t>
      </w:r>
      <w:r>
        <w:rPr>
          <w:rFonts w:ascii="Times New Roman" w:hAnsi="Times New Roman"/>
          <w:sz w:val="24"/>
          <w:szCs w:val="24"/>
        </w:rPr>
        <w:t xml:space="preserve"> a H</w:t>
      </w:r>
      <w:r>
        <w:rPr>
          <w:rFonts w:ascii="Times New Roman" w:hAnsi="Times New Roman"/>
          <w:sz w:val="24"/>
          <w:szCs w:val="24"/>
          <w:vertAlign w:val="subscript"/>
        </w:rPr>
        <w:t>2</w:t>
      </w:r>
      <w:r>
        <w:rPr>
          <w:rFonts w:ascii="Times New Roman" w:hAnsi="Times New Roman"/>
          <w:sz w:val="24"/>
          <w:szCs w:val="24"/>
        </w:rPr>
        <w:t xml:space="preserve">O se využívá jejich heteroatomické složení, které má za následek jejich specifickou absorbanci v dlouhovlnné IČ oblasti. </w:t>
      </w:r>
      <w:r w:rsidR="006017FA" w:rsidRPr="00076156">
        <w:rPr>
          <w:rFonts w:ascii="Times New Roman" w:hAnsi="Times New Roman"/>
          <w:sz w:val="24"/>
          <w:szCs w:val="24"/>
        </w:rPr>
        <w:t>Tyto změny jsou detekovány infračerveným plynovým analyzátorem (IRGA = infrared gas analyzer). Jelikož se absorpční spektrum CO</w:t>
      </w:r>
      <w:r w:rsidR="006017FA" w:rsidRPr="00076156">
        <w:rPr>
          <w:rFonts w:ascii="Times New Roman" w:hAnsi="Times New Roman"/>
          <w:sz w:val="24"/>
          <w:szCs w:val="24"/>
          <w:vertAlign w:val="subscript"/>
        </w:rPr>
        <w:t>2</w:t>
      </w:r>
      <w:r w:rsidR="006017FA" w:rsidRPr="00076156">
        <w:rPr>
          <w:rFonts w:ascii="Times New Roman" w:hAnsi="Times New Roman"/>
          <w:sz w:val="24"/>
          <w:szCs w:val="24"/>
        </w:rPr>
        <w:t xml:space="preserve"> a H</w:t>
      </w:r>
      <w:r w:rsidR="006017FA" w:rsidRPr="00076156">
        <w:rPr>
          <w:rFonts w:ascii="Times New Roman" w:hAnsi="Times New Roman"/>
          <w:sz w:val="24"/>
          <w:szCs w:val="24"/>
          <w:vertAlign w:val="subscript"/>
        </w:rPr>
        <w:t>2</w:t>
      </w:r>
      <w:r w:rsidR="006017FA" w:rsidRPr="00076156">
        <w:rPr>
          <w:rFonts w:ascii="Times New Roman" w:hAnsi="Times New Roman"/>
          <w:sz w:val="24"/>
          <w:szCs w:val="24"/>
        </w:rPr>
        <w:t>O částečně překrývají, musí se vzduch před vstupem do analyzátoru vysoušet.</w:t>
      </w:r>
    </w:p>
    <w:p w14:paraId="7236643D" w14:textId="77777777" w:rsidR="006017FA" w:rsidRPr="00076156" w:rsidRDefault="006017FA" w:rsidP="006017FA">
      <w:pPr>
        <w:ind w:firstLine="284"/>
        <w:contextualSpacing/>
        <w:jc w:val="both"/>
        <w:rPr>
          <w:rFonts w:ascii="Times New Roman" w:hAnsi="Times New Roman"/>
          <w:sz w:val="24"/>
          <w:szCs w:val="24"/>
        </w:rPr>
      </w:pPr>
      <w:r w:rsidRPr="00076156">
        <w:rPr>
          <w:rFonts w:ascii="Times New Roman" w:hAnsi="Times New Roman"/>
          <w:sz w:val="24"/>
          <w:szCs w:val="24"/>
        </w:rPr>
        <w:t xml:space="preserve">IRGA se skládá ze tří částí: </w:t>
      </w:r>
    </w:p>
    <w:p w14:paraId="7236643E" w14:textId="77777777" w:rsidR="006017FA" w:rsidRPr="00076156" w:rsidRDefault="006017FA" w:rsidP="006017FA">
      <w:pPr>
        <w:contextualSpacing/>
        <w:jc w:val="both"/>
        <w:rPr>
          <w:rFonts w:ascii="Times New Roman" w:hAnsi="Times New Roman"/>
          <w:sz w:val="24"/>
          <w:szCs w:val="24"/>
        </w:rPr>
      </w:pPr>
      <w:r w:rsidRPr="00076156">
        <w:rPr>
          <w:rFonts w:ascii="Times New Roman" w:hAnsi="Times New Roman"/>
          <w:sz w:val="24"/>
          <w:szCs w:val="24"/>
        </w:rPr>
        <w:t xml:space="preserve">a) zdroj IČ záření – nejčastěji Ni-Cr spirála zahřátá na 600-800°C. </w:t>
      </w:r>
    </w:p>
    <w:p w14:paraId="7236643F" w14:textId="77777777" w:rsidR="006017FA" w:rsidRPr="00076156" w:rsidRDefault="00DE4F45" w:rsidP="006017FA">
      <w:pPr>
        <w:ind w:left="142" w:hanging="142"/>
        <w:contextualSpacing/>
        <w:jc w:val="both"/>
        <w:rPr>
          <w:rFonts w:ascii="Times New Roman" w:hAnsi="Times New Roman"/>
          <w:sz w:val="24"/>
          <w:szCs w:val="24"/>
        </w:rPr>
      </w:pPr>
      <w:r>
        <w:rPr>
          <w:rFonts w:ascii="Times New Roman" w:hAnsi="Times New Roman"/>
          <w:sz w:val="24"/>
          <w:szCs w:val="24"/>
        </w:rPr>
        <w:t>b) měřící cela</w:t>
      </w:r>
      <w:r w:rsidR="006017FA" w:rsidRPr="00076156">
        <w:rPr>
          <w:rFonts w:ascii="Times New Roman" w:hAnsi="Times New Roman"/>
          <w:sz w:val="24"/>
          <w:szCs w:val="24"/>
        </w:rPr>
        <w:t xml:space="preserve"> – </w:t>
      </w:r>
      <w:r w:rsidR="0070057B">
        <w:rPr>
          <w:rFonts w:ascii="Times New Roman" w:hAnsi="Times New Roman"/>
          <w:sz w:val="24"/>
          <w:szCs w:val="24"/>
        </w:rPr>
        <w:t xml:space="preserve">měřící celou procházejí paprsky </w:t>
      </w:r>
      <w:r w:rsidR="006017FA" w:rsidRPr="00076156">
        <w:rPr>
          <w:rFonts w:ascii="Times New Roman" w:hAnsi="Times New Roman"/>
          <w:sz w:val="24"/>
          <w:szCs w:val="24"/>
        </w:rPr>
        <w:t>IČ záření</w:t>
      </w:r>
      <w:r w:rsidR="0070057B">
        <w:rPr>
          <w:rFonts w:ascii="Times New Roman" w:hAnsi="Times New Roman"/>
          <w:sz w:val="24"/>
          <w:szCs w:val="24"/>
        </w:rPr>
        <w:t>; měřící cela je rozdělena do dvou paralelních cel pro referenční (před vstupem do komůrky se vzorkem) a analyzovaný (vzduch na výstupu komůrky se vzorkem) vzduch</w:t>
      </w:r>
      <w:r w:rsidR="006017FA" w:rsidRPr="00076156">
        <w:rPr>
          <w:rFonts w:ascii="Times New Roman" w:hAnsi="Times New Roman"/>
          <w:sz w:val="24"/>
          <w:szCs w:val="24"/>
        </w:rPr>
        <w:t>. CO</w:t>
      </w:r>
      <w:r w:rsidR="006017FA" w:rsidRPr="00076156">
        <w:rPr>
          <w:rFonts w:ascii="Times New Roman" w:hAnsi="Times New Roman"/>
          <w:sz w:val="24"/>
          <w:szCs w:val="24"/>
          <w:vertAlign w:val="subscript"/>
        </w:rPr>
        <w:t>2</w:t>
      </w:r>
      <w:r w:rsidR="006017FA" w:rsidRPr="00076156">
        <w:rPr>
          <w:rFonts w:ascii="Times New Roman" w:hAnsi="Times New Roman"/>
          <w:sz w:val="24"/>
          <w:szCs w:val="24"/>
        </w:rPr>
        <w:t xml:space="preserve"> obsažený ve vzduchu z</w:t>
      </w:r>
      <w:r w:rsidR="000A112B">
        <w:rPr>
          <w:rFonts w:ascii="Times New Roman" w:hAnsi="Times New Roman"/>
          <w:sz w:val="24"/>
          <w:szCs w:val="24"/>
        </w:rPr>
        <w:t xml:space="preserve"> listové </w:t>
      </w:r>
      <w:r w:rsidR="0070057B">
        <w:rPr>
          <w:rFonts w:ascii="Times New Roman" w:hAnsi="Times New Roman"/>
          <w:sz w:val="24"/>
          <w:szCs w:val="24"/>
        </w:rPr>
        <w:t xml:space="preserve">komůrky </w:t>
      </w:r>
      <w:r w:rsidR="006017FA" w:rsidRPr="00076156">
        <w:rPr>
          <w:rFonts w:ascii="Times New Roman" w:hAnsi="Times New Roman"/>
          <w:sz w:val="24"/>
          <w:szCs w:val="24"/>
        </w:rPr>
        <w:t xml:space="preserve">absorbuje určité množství záření, které odpovídá jeho koncentraci. </w:t>
      </w:r>
    </w:p>
    <w:p w14:paraId="72366440" w14:textId="77777777" w:rsidR="006017FA" w:rsidRDefault="006017FA" w:rsidP="006017FA">
      <w:pPr>
        <w:ind w:left="142" w:hanging="142"/>
        <w:contextualSpacing/>
        <w:jc w:val="both"/>
        <w:rPr>
          <w:rFonts w:ascii="Times New Roman" w:hAnsi="Times New Roman"/>
          <w:sz w:val="24"/>
          <w:szCs w:val="24"/>
        </w:rPr>
      </w:pPr>
      <w:r w:rsidRPr="00076156">
        <w:rPr>
          <w:rFonts w:ascii="Times New Roman" w:hAnsi="Times New Roman"/>
          <w:sz w:val="24"/>
          <w:szCs w:val="24"/>
        </w:rPr>
        <w:lastRenderedPageBreak/>
        <w:t xml:space="preserve">c) detektor – </w:t>
      </w:r>
      <w:r w:rsidR="0070057B">
        <w:rPr>
          <w:rFonts w:ascii="Times New Roman" w:hAnsi="Times New Roman"/>
          <w:sz w:val="24"/>
          <w:szCs w:val="24"/>
        </w:rPr>
        <w:t>srovnáním</w:t>
      </w:r>
      <w:r>
        <w:rPr>
          <w:rFonts w:ascii="Times New Roman" w:hAnsi="Times New Roman"/>
          <w:sz w:val="24"/>
          <w:szCs w:val="24"/>
        </w:rPr>
        <w:t xml:space="preserve"> absorpce IČ záření v</w:t>
      </w:r>
      <w:r w:rsidR="0070057B">
        <w:rPr>
          <w:rFonts w:ascii="Times New Roman" w:hAnsi="Times New Roman"/>
          <w:sz w:val="24"/>
          <w:szCs w:val="24"/>
        </w:rPr>
        <w:t> cele pro referenční a analyzovaný vzduch</w:t>
      </w:r>
      <w:r w:rsidRPr="00076156">
        <w:rPr>
          <w:rFonts w:ascii="Times New Roman" w:hAnsi="Times New Roman"/>
          <w:sz w:val="24"/>
          <w:szCs w:val="24"/>
        </w:rPr>
        <w:t xml:space="preserve"> vyhodnocuje koncentraci CO</w:t>
      </w:r>
      <w:r w:rsidRPr="00076156">
        <w:rPr>
          <w:rFonts w:ascii="Times New Roman" w:hAnsi="Times New Roman"/>
          <w:sz w:val="24"/>
          <w:szCs w:val="24"/>
          <w:vertAlign w:val="subscript"/>
        </w:rPr>
        <w:t>2</w:t>
      </w:r>
      <w:r w:rsidR="00017D32">
        <w:rPr>
          <w:rFonts w:ascii="Times New Roman" w:hAnsi="Times New Roman"/>
          <w:sz w:val="24"/>
          <w:szCs w:val="24"/>
        </w:rPr>
        <w:t xml:space="preserve"> v analyzovaném</w:t>
      </w:r>
      <w:r w:rsidRPr="00076156">
        <w:rPr>
          <w:rFonts w:ascii="Times New Roman" w:hAnsi="Times New Roman"/>
          <w:sz w:val="24"/>
          <w:szCs w:val="24"/>
        </w:rPr>
        <w:t xml:space="preserve"> vzduchu. </w:t>
      </w:r>
    </w:p>
    <w:p w14:paraId="72366441" w14:textId="77777777" w:rsidR="00EB7112" w:rsidRDefault="00EB7112" w:rsidP="006017FA">
      <w:pPr>
        <w:ind w:left="142" w:hanging="142"/>
        <w:contextualSpacing/>
        <w:jc w:val="both"/>
        <w:rPr>
          <w:rFonts w:ascii="Times New Roman" w:hAnsi="Times New Roman"/>
          <w:sz w:val="24"/>
          <w:szCs w:val="24"/>
        </w:rPr>
      </w:pPr>
    </w:p>
    <w:p w14:paraId="72366442" w14:textId="77777777" w:rsidR="007E6FAB" w:rsidRPr="00DB0CCA" w:rsidRDefault="007E6FAB" w:rsidP="006017FA">
      <w:pPr>
        <w:ind w:left="142" w:hanging="142"/>
        <w:contextualSpacing/>
        <w:jc w:val="both"/>
        <w:rPr>
          <w:rFonts w:ascii="Times New Roman" w:hAnsi="Times New Roman"/>
          <w:b/>
          <w:sz w:val="24"/>
          <w:szCs w:val="24"/>
        </w:rPr>
      </w:pPr>
      <w:r w:rsidRPr="00DB0CCA">
        <w:rPr>
          <w:rFonts w:ascii="Times New Roman" w:hAnsi="Times New Roman"/>
          <w:b/>
          <w:sz w:val="24"/>
          <w:szCs w:val="24"/>
        </w:rPr>
        <w:t>2. PRINCIP MĚŘENÍ FLUORESCENCE</w:t>
      </w:r>
      <w:r w:rsidR="00EB7112" w:rsidRPr="00DB0CCA">
        <w:rPr>
          <w:rFonts w:ascii="Times New Roman" w:hAnsi="Times New Roman"/>
          <w:b/>
          <w:sz w:val="24"/>
          <w:szCs w:val="24"/>
        </w:rPr>
        <w:t xml:space="preserve"> CHLOROFYLU </w:t>
      </w:r>
      <w:r w:rsidR="00EB7112" w:rsidRPr="00DB0CCA">
        <w:rPr>
          <w:rFonts w:ascii="Times New Roman" w:hAnsi="Times New Roman"/>
          <w:b/>
          <w:i/>
          <w:sz w:val="24"/>
          <w:szCs w:val="24"/>
        </w:rPr>
        <w:t>a</w:t>
      </w:r>
    </w:p>
    <w:p w14:paraId="72366443" w14:textId="77777777" w:rsidR="00D3102A" w:rsidRDefault="00EB7112" w:rsidP="00D3102A">
      <w:pPr>
        <w:autoSpaceDE w:val="0"/>
        <w:autoSpaceDN w:val="0"/>
        <w:adjustRightInd w:val="0"/>
        <w:ind w:firstLine="708"/>
        <w:jc w:val="both"/>
        <w:rPr>
          <w:rFonts w:ascii="Times New Roman" w:eastAsia="Times-Bold" w:hAnsi="Times New Roman"/>
          <w:bCs/>
          <w:color w:val="231F20"/>
          <w:sz w:val="24"/>
          <w:szCs w:val="24"/>
        </w:rPr>
      </w:pPr>
      <w:r>
        <w:rPr>
          <w:rFonts w:ascii="Times New Roman" w:eastAsia="Times-Bold" w:hAnsi="Times New Roman"/>
          <w:bCs/>
          <w:color w:val="231F20"/>
          <w:sz w:val="24"/>
          <w:szCs w:val="24"/>
        </w:rPr>
        <w:t xml:space="preserve">Teorie </w:t>
      </w:r>
      <w:r w:rsidR="00D3102A">
        <w:rPr>
          <w:rFonts w:ascii="Times New Roman" w:eastAsia="Times-Bold" w:hAnsi="Times New Roman"/>
          <w:bCs/>
          <w:color w:val="231F20"/>
          <w:sz w:val="24"/>
          <w:szCs w:val="24"/>
        </w:rPr>
        <w:t xml:space="preserve">fluorescence chlorofylu </w:t>
      </w:r>
      <w:r w:rsidR="00D3102A" w:rsidRPr="00D3102A">
        <w:rPr>
          <w:rFonts w:ascii="Times New Roman" w:eastAsia="Times-Bold" w:hAnsi="Times New Roman"/>
          <w:bCs/>
          <w:i/>
          <w:color w:val="231F20"/>
          <w:sz w:val="24"/>
          <w:szCs w:val="24"/>
        </w:rPr>
        <w:t>a</w:t>
      </w:r>
      <w:r w:rsidR="00D3102A">
        <w:rPr>
          <w:rFonts w:ascii="Times New Roman" w:eastAsia="Times-Bold" w:hAnsi="Times New Roman"/>
          <w:bCs/>
          <w:color w:val="231F20"/>
          <w:sz w:val="24"/>
          <w:szCs w:val="24"/>
        </w:rPr>
        <w:t xml:space="preserve"> byl</w:t>
      </w:r>
      <w:r>
        <w:rPr>
          <w:rFonts w:ascii="Times New Roman" w:eastAsia="Times-Bold" w:hAnsi="Times New Roman"/>
          <w:bCs/>
          <w:color w:val="231F20"/>
          <w:sz w:val="24"/>
          <w:szCs w:val="24"/>
        </w:rPr>
        <w:t>a</w:t>
      </w:r>
      <w:r w:rsidR="00D3102A">
        <w:rPr>
          <w:rFonts w:ascii="Times New Roman" w:eastAsia="Times-Bold" w:hAnsi="Times New Roman"/>
          <w:bCs/>
          <w:color w:val="231F20"/>
          <w:sz w:val="24"/>
          <w:szCs w:val="24"/>
        </w:rPr>
        <w:t xml:space="preserve"> probrán</w:t>
      </w:r>
      <w:r>
        <w:rPr>
          <w:rFonts w:ascii="Times New Roman" w:eastAsia="Times-Bold" w:hAnsi="Times New Roman"/>
          <w:bCs/>
          <w:color w:val="231F20"/>
          <w:sz w:val="24"/>
          <w:szCs w:val="24"/>
        </w:rPr>
        <w:t>a</w:t>
      </w:r>
      <w:r w:rsidR="00D3102A">
        <w:rPr>
          <w:rFonts w:ascii="Times New Roman" w:eastAsia="Times-Bold" w:hAnsi="Times New Roman"/>
          <w:bCs/>
          <w:color w:val="231F20"/>
          <w:sz w:val="24"/>
          <w:szCs w:val="24"/>
        </w:rPr>
        <w:t xml:space="preserve"> již v předchozích praktikách, proto </w:t>
      </w:r>
      <w:r>
        <w:rPr>
          <w:rFonts w:ascii="Times New Roman" w:eastAsia="Times-Bold" w:hAnsi="Times New Roman"/>
          <w:bCs/>
          <w:color w:val="231F20"/>
          <w:sz w:val="24"/>
          <w:szCs w:val="24"/>
        </w:rPr>
        <w:t>ji</w:t>
      </w:r>
      <w:r w:rsidR="00D3102A">
        <w:rPr>
          <w:rFonts w:ascii="Times New Roman" w:eastAsia="Times-Bold" w:hAnsi="Times New Roman"/>
          <w:bCs/>
          <w:color w:val="231F20"/>
          <w:sz w:val="24"/>
          <w:szCs w:val="24"/>
        </w:rPr>
        <w:t xml:space="preserve"> zde zmíníme pouze okrajově a zaměříme se spíše na konkrétní měření fluorescence chlorofylu </w:t>
      </w:r>
      <w:r w:rsidR="00D3102A" w:rsidRPr="00D3102A">
        <w:rPr>
          <w:rFonts w:ascii="Times New Roman" w:eastAsia="Times-Bold" w:hAnsi="Times New Roman"/>
          <w:bCs/>
          <w:i/>
          <w:color w:val="231F20"/>
          <w:sz w:val="24"/>
          <w:szCs w:val="24"/>
        </w:rPr>
        <w:t>a</w:t>
      </w:r>
      <w:r w:rsidR="00D3102A">
        <w:rPr>
          <w:rFonts w:ascii="Times New Roman" w:eastAsia="Times-Bold" w:hAnsi="Times New Roman"/>
          <w:bCs/>
          <w:color w:val="231F20"/>
          <w:sz w:val="24"/>
          <w:szCs w:val="24"/>
        </w:rPr>
        <w:t xml:space="preserve"> pomocí přístroje LI-6400, které budeme provádět v praktikách. </w:t>
      </w:r>
    </w:p>
    <w:p w14:paraId="72366444" w14:textId="77777777" w:rsidR="00182425" w:rsidRDefault="000A1214" w:rsidP="00EB7112">
      <w:pPr>
        <w:autoSpaceDE w:val="0"/>
        <w:autoSpaceDN w:val="0"/>
        <w:adjustRightInd w:val="0"/>
        <w:ind w:firstLine="708"/>
        <w:jc w:val="both"/>
        <w:rPr>
          <w:rFonts w:ascii="Times New Roman" w:eastAsia="Times-Roman" w:hAnsi="Times New Roman"/>
          <w:color w:val="231F20"/>
          <w:sz w:val="24"/>
          <w:szCs w:val="24"/>
        </w:rPr>
      </w:pPr>
      <w:r w:rsidRPr="00D3102A">
        <w:rPr>
          <w:rFonts w:ascii="Times New Roman" w:eastAsia="Times-Roman" w:hAnsi="Times New Roman"/>
          <w:color w:val="231F20"/>
          <w:sz w:val="24"/>
          <w:szCs w:val="24"/>
        </w:rPr>
        <w:t>Po abso</w:t>
      </w:r>
      <w:r w:rsidR="00D3102A">
        <w:rPr>
          <w:rFonts w:ascii="Times New Roman" w:eastAsia="Times-Roman" w:hAnsi="Times New Roman"/>
          <w:color w:val="231F20"/>
          <w:sz w:val="24"/>
          <w:szCs w:val="24"/>
        </w:rPr>
        <w:t>r</w:t>
      </w:r>
      <w:r w:rsidRPr="00D3102A">
        <w:rPr>
          <w:rFonts w:ascii="Times New Roman" w:eastAsia="Times-Roman" w:hAnsi="Times New Roman"/>
          <w:color w:val="231F20"/>
          <w:sz w:val="24"/>
          <w:szCs w:val="24"/>
        </w:rPr>
        <w:t>pci foton</w:t>
      </w:r>
      <w:r w:rsidR="00D3102A" w:rsidRPr="00D3102A">
        <w:rPr>
          <w:rFonts w:ascii="Times New Roman" w:eastAsia="Times-Roman" w:hAnsi="Times New Roman"/>
          <w:color w:val="231F20"/>
          <w:sz w:val="24"/>
          <w:szCs w:val="24"/>
        </w:rPr>
        <w:t>u</w:t>
      </w:r>
      <w:r w:rsidRPr="00D3102A">
        <w:rPr>
          <w:rFonts w:ascii="Times New Roman" w:eastAsia="Times-Roman" w:hAnsi="Times New Roman"/>
          <w:color w:val="231F20"/>
          <w:sz w:val="24"/>
          <w:szCs w:val="24"/>
        </w:rPr>
        <w:t xml:space="preserve"> molekulou chlorofylu je energie foton</w:t>
      </w:r>
      <w:r w:rsidR="00D3102A" w:rsidRPr="00D3102A">
        <w:rPr>
          <w:rFonts w:ascii="Times New Roman" w:eastAsia="Times-Roman" w:hAnsi="Times New Roman"/>
          <w:color w:val="231F20"/>
          <w:sz w:val="24"/>
          <w:szCs w:val="24"/>
        </w:rPr>
        <w:t>u</w:t>
      </w:r>
      <w:r w:rsidRPr="00D3102A">
        <w:rPr>
          <w:rFonts w:ascii="Times New Roman" w:eastAsia="Times-Roman" w:hAnsi="Times New Roman"/>
          <w:color w:val="231F20"/>
          <w:sz w:val="24"/>
          <w:szCs w:val="24"/>
        </w:rPr>
        <w:t xml:space="preserve"> předána elektronům chlorofylových molekul. Elektrony se dostávají do excitovaného stavu a </w:t>
      </w:r>
      <w:r w:rsidR="00D3102A" w:rsidRPr="00D3102A">
        <w:rPr>
          <w:rFonts w:ascii="Times New Roman" w:eastAsia="Times-Roman" w:hAnsi="Times New Roman"/>
          <w:color w:val="231F20"/>
          <w:sz w:val="24"/>
          <w:szCs w:val="24"/>
        </w:rPr>
        <w:t xml:space="preserve">poté se </w:t>
      </w:r>
      <w:r w:rsidRPr="00D3102A">
        <w:rPr>
          <w:rFonts w:ascii="Times New Roman" w:eastAsia="Times-Roman" w:hAnsi="Times New Roman"/>
          <w:color w:val="231F20"/>
          <w:sz w:val="24"/>
          <w:szCs w:val="24"/>
        </w:rPr>
        <w:t>rychle se vrací do základního stavu a absorbovanou energii uvolňují třemi možnými způsoby: 1) fluorescence,</w:t>
      </w:r>
      <w:r w:rsidR="00D3102A">
        <w:rPr>
          <w:rFonts w:ascii="Times New Roman" w:eastAsia="Times-Roman" w:hAnsi="Times New Roman"/>
          <w:color w:val="231F20"/>
          <w:sz w:val="24"/>
          <w:szCs w:val="24"/>
        </w:rPr>
        <w:t xml:space="preserve"> </w:t>
      </w:r>
      <w:r w:rsidRPr="00D3102A">
        <w:rPr>
          <w:rFonts w:ascii="Times New Roman" w:eastAsia="Times-Roman" w:hAnsi="Times New Roman"/>
          <w:color w:val="231F20"/>
          <w:sz w:val="24"/>
          <w:szCs w:val="24"/>
        </w:rPr>
        <w:t>2)</w:t>
      </w:r>
      <w:r w:rsidR="00D3102A">
        <w:rPr>
          <w:rFonts w:ascii="Times New Roman" w:eastAsia="Times-Roman" w:hAnsi="Times New Roman"/>
          <w:color w:val="231F20"/>
          <w:sz w:val="24"/>
          <w:szCs w:val="24"/>
        </w:rPr>
        <w:t xml:space="preserve"> </w:t>
      </w:r>
      <w:r w:rsidRPr="00D3102A">
        <w:rPr>
          <w:rFonts w:ascii="Times New Roman" w:eastAsia="Times-Roman" w:hAnsi="Times New Roman"/>
          <w:color w:val="231F20"/>
          <w:sz w:val="24"/>
          <w:szCs w:val="24"/>
        </w:rPr>
        <w:t xml:space="preserve">teplo, nebo 3) elektronový transport </w:t>
      </w:r>
      <w:r w:rsidR="00D3102A" w:rsidRPr="00D3102A">
        <w:rPr>
          <w:rFonts w:ascii="Times New Roman" w:eastAsia="Times-Roman" w:hAnsi="Times New Roman"/>
          <w:color w:val="231F20"/>
          <w:sz w:val="24"/>
          <w:szCs w:val="24"/>
        </w:rPr>
        <w:t>ve fotochemických reakcích fotosyntézy (fotochemie).</w:t>
      </w:r>
      <w:r w:rsidR="006F1D7C">
        <w:rPr>
          <w:rFonts w:ascii="Times New Roman" w:eastAsia="Times-Roman" w:hAnsi="Times New Roman"/>
          <w:color w:val="231F20"/>
          <w:sz w:val="24"/>
          <w:szCs w:val="24"/>
        </w:rPr>
        <w:t xml:space="preserve"> </w:t>
      </w:r>
    </w:p>
    <w:p w14:paraId="72366445" w14:textId="77777777" w:rsidR="00150513" w:rsidRDefault="00182425" w:rsidP="00182425">
      <w:pPr>
        <w:jc w:val="both"/>
        <w:rPr>
          <w:rFonts w:ascii="Times New Roman" w:hAnsi="Times New Roman"/>
          <w:sz w:val="24"/>
          <w:szCs w:val="24"/>
        </w:rPr>
      </w:pPr>
      <w:r>
        <w:rPr>
          <w:rFonts w:ascii="Times New Roman" w:hAnsi="Times New Roman"/>
          <w:sz w:val="24"/>
          <w:szCs w:val="24"/>
        </w:rPr>
        <w:t xml:space="preserve">Po aplikaci různých vlnových délek a intenzit světel </w:t>
      </w:r>
      <w:r w:rsidR="00CD3851">
        <w:rPr>
          <w:rFonts w:ascii="Times New Roman" w:hAnsi="Times New Roman"/>
          <w:sz w:val="24"/>
          <w:szCs w:val="24"/>
        </w:rPr>
        <w:t xml:space="preserve">(měřící - </w:t>
      </w:r>
      <w:r>
        <w:rPr>
          <w:rFonts w:ascii="Times New Roman" w:hAnsi="Times New Roman"/>
          <w:sz w:val="24"/>
          <w:szCs w:val="24"/>
        </w:rPr>
        <w:t>červené, aktinické</w:t>
      </w:r>
      <w:r w:rsidR="00CD3851">
        <w:rPr>
          <w:rFonts w:ascii="Times New Roman" w:hAnsi="Times New Roman"/>
          <w:sz w:val="24"/>
          <w:szCs w:val="24"/>
        </w:rPr>
        <w:t xml:space="preserve"> -</w:t>
      </w:r>
      <w:r>
        <w:rPr>
          <w:rFonts w:ascii="Times New Roman" w:hAnsi="Times New Roman"/>
          <w:sz w:val="24"/>
          <w:szCs w:val="24"/>
        </w:rPr>
        <w:t xml:space="preserve"> červené a modré, saturační pulz</w:t>
      </w:r>
      <w:r w:rsidR="00CD3851">
        <w:rPr>
          <w:rFonts w:ascii="Times New Roman" w:hAnsi="Times New Roman"/>
          <w:sz w:val="24"/>
          <w:szCs w:val="24"/>
        </w:rPr>
        <w:t xml:space="preserve"> -</w:t>
      </w:r>
      <w:r>
        <w:rPr>
          <w:rFonts w:ascii="Times New Roman" w:hAnsi="Times New Roman"/>
          <w:sz w:val="24"/>
          <w:szCs w:val="24"/>
        </w:rPr>
        <w:t xml:space="preserve"> červený a modrý, dlouhovlnné červené světlo – „far-red“) lze přístrojem změřit základní parametry fluorescenční indukce (Obr. </w:t>
      </w:r>
      <w:r w:rsidR="00DB0CCA">
        <w:rPr>
          <w:rFonts w:ascii="Times New Roman" w:hAnsi="Times New Roman"/>
          <w:sz w:val="24"/>
          <w:szCs w:val="24"/>
        </w:rPr>
        <w:t>1</w:t>
      </w:r>
      <w:r>
        <w:rPr>
          <w:rFonts w:ascii="Times New Roman" w:hAnsi="Times New Roman"/>
          <w:sz w:val="24"/>
          <w:szCs w:val="24"/>
        </w:rPr>
        <w:t xml:space="preserve">), ze kterých pak lze vypočíst veličiny charakterizující celkový stav fotosyntetického systému. </w:t>
      </w:r>
      <w:r w:rsidRPr="003E2E9B">
        <w:rPr>
          <w:rFonts w:ascii="Times New Roman" w:hAnsi="Times New Roman"/>
          <w:sz w:val="24"/>
          <w:szCs w:val="24"/>
        </w:rPr>
        <w:t xml:space="preserve">Kromě </w:t>
      </w:r>
      <w:r>
        <w:rPr>
          <w:rFonts w:ascii="Times New Roman" w:hAnsi="Times New Roman"/>
          <w:sz w:val="24"/>
          <w:szCs w:val="24"/>
        </w:rPr>
        <w:t>uvedených parametrů</w:t>
      </w:r>
      <w:r w:rsidRPr="003E2E9B">
        <w:rPr>
          <w:rFonts w:ascii="Times New Roman" w:hAnsi="Times New Roman"/>
          <w:sz w:val="24"/>
          <w:szCs w:val="24"/>
        </w:rPr>
        <w:t xml:space="preserve"> lze s přístrojem LI-6400 změřit také tzv. pomalou fluorescenční indukci neboli pokles </w:t>
      </w:r>
      <w:r>
        <w:rPr>
          <w:rFonts w:ascii="Times New Roman" w:hAnsi="Times New Roman"/>
          <w:sz w:val="24"/>
          <w:szCs w:val="24"/>
        </w:rPr>
        <w:t xml:space="preserve">(zhášení) </w:t>
      </w:r>
      <w:r w:rsidRPr="003E2E9B">
        <w:rPr>
          <w:rFonts w:ascii="Times New Roman" w:hAnsi="Times New Roman"/>
          <w:sz w:val="24"/>
          <w:szCs w:val="24"/>
        </w:rPr>
        <w:t>měřené intenzity fluorescence</w:t>
      </w:r>
      <w:r>
        <w:rPr>
          <w:rFonts w:ascii="Times New Roman" w:hAnsi="Times New Roman"/>
          <w:sz w:val="24"/>
          <w:szCs w:val="24"/>
        </w:rPr>
        <w:t xml:space="preserve"> chlorofylu</w:t>
      </w:r>
      <w:r w:rsidRPr="003E2E9B">
        <w:rPr>
          <w:rFonts w:ascii="Times New Roman" w:hAnsi="Times New Roman"/>
          <w:sz w:val="24"/>
          <w:szCs w:val="24"/>
        </w:rPr>
        <w:t xml:space="preserve"> v</w:t>
      </w:r>
      <w:r>
        <w:rPr>
          <w:rFonts w:ascii="Times New Roman" w:hAnsi="Times New Roman"/>
          <w:sz w:val="24"/>
          <w:szCs w:val="24"/>
        </w:rPr>
        <w:t> </w:t>
      </w:r>
      <w:r w:rsidRPr="003E2E9B">
        <w:rPr>
          <w:rFonts w:ascii="Times New Roman" w:hAnsi="Times New Roman"/>
          <w:sz w:val="24"/>
          <w:szCs w:val="24"/>
        </w:rPr>
        <w:t>čase</w:t>
      </w:r>
      <w:r>
        <w:rPr>
          <w:rFonts w:ascii="Times New Roman" w:hAnsi="Times New Roman"/>
          <w:sz w:val="24"/>
          <w:szCs w:val="24"/>
        </w:rPr>
        <w:t xml:space="preserve">. Větší míra zhášení fluorescence může být projevem tzv. aklimace fotosyntetického aparátu na nepříznivé podmínky se záměrnou tvorbou zhášecích center jako ochrany před možným poškozením funkčních reakčních fotosyntetických center. </w:t>
      </w:r>
    </w:p>
    <w:p w14:paraId="72366446" w14:textId="77777777" w:rsidR="00182425" w:rsidRDefault="00182425" w:rsidP="00EB7112">
      <w:pPr>
        <w:autoSpaceDE w:val="0"/>
        <w:autoSpaceDN w:val="0"/>
        <w:adjustRightInd w:val="0"/>
        <w:ind w:firstLine="708"/>
        <w:jc w:val="both"/>
        <w:rPr>
          <w:rFonts w:ascii="Times New Roman" w:eastAsia="Times-Roman" w:hAnsi="Times New Roman"/>
          <w:color w:val="231F20"/>
          <w:sz w:val="24"/>
          <w:szCs w:val="24"/>
        </w:rPr>
      </w:pPr>
    </w:p>
    <w:p w14:paraId="72366447" w14:textId="77777777" w:rsidR="00EB7112" w:rsidRDefault="004E2F7B" w:rsidP="004E2F7B">
      <w:pPr>
        <w:autoSpaceDE w:val="0"/>
        <w:autoSpaceDN w:val="0"/>
        <w:adjustRightInd w:val="0"/>
        <w:rPr>
          <w:rFonts w:ascii="Times New Roman" w:hAnsi="Times New Roman"/>
          <w:sz w:val="24"/>
          <w:szCs w:val="24"/>
        </w:rPr>
      </w:pPr>
      <w:r>
        <w:rPr>
          <w:rFonts w:ascii="Times New Roman" w:hAnsi="Times New Roman"/>
          <w:noProof/>
          <w:sz w:val="24"/>
          <w:szCs w:val="24"/>
          <w:lang w:eastAsia="cs-CZ"/>
        </w:rPr>
        <w:drawing>
          <wp:inline distT="0" distB="0" distL="0" distR="0" wp14:anchorId="7236653F" wp14:editId="72366540">
            <wp:extent cx="6029325" cy="2486025"/>
            <wp:effectExtent l="0" t="0" r="9525"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9325" cy="2486025"/>
                    </a:xfrm>
                    <a:prstGeom prst="rect">
                      <a:avLst/>
                    </a:prstGeom>
                    <a:noFill/>
                    <a:ln>
                      <a:noFill/>
                    </a:ln>
                  </pic:spPr>
                </pic:pic>
              </a:graphicData>
            </a:graphic>
          </wp:inline>
        </w:drawing>
      </w:r>
    </w:p>
    <w:p w14:paraId="72366448" w14:textId="77777777" w:rsidR="00150513" w:rsidRDefault="00EB7112" w:rsidP="00150513">
      <w:pPr>
        <w:jc w:val="both"/>
        <w:rPr>
          <w:rFonts w:ascii="Times New Roman" w:hAnsi="Times New Roman"/>
          <w:sz w:val="24"/>
          <w:szCs w:val="24"/>
        </w:rPr>
      </w:pPr>
      <w:r w:rsidRPr="006E51D8">
        <w:rPr>
          <w:rFonts w:ascii="Times New Roman" w:eastAsia="Times-Italic" w:hAnsi="Times New Roman"/>
          <w:b/>
          <w:iCs/>
          <w:color w:val="231F20"/>
          <w:sz w:val="24"/>
          <w:szCs w:val="24"/>
        </w:rPr>
        <w:t xml:space="preserve">Obr. </w:t>
      </w:r>
      <w:r w:rsidR="00C547AB" w:rsidRPr="006E51D8">
        <w:rPr>
          <w:rFonts w:ascii="Times New Roman" w:eastAsia="Times-Italic" w:hAnsi="Times New Roman"/>
          <w:b/>
          <w:iCs/>
          <w:color w:val="231F20"/>
          <w:sz w:val="24"/>
          <w:szCs w:val="24"/>
        </w:rPr>
        <w:t>1</w:t>
      </w:r>
      <w:r w:rsidR="00C547AB">
        <w:rPr>
          <w:rFonts w:ascii="Times New Roman" w:eastAsia="Times-Italic" w:hAnsi="Times New Roman"/>
          <w:i/>
          <w:iCs/>
          <w:color w:val="231F20"/>
          <w:sz w:val="24"/>
          <w:szCs w:val="24"/>
        </w:rPr>
        <w:t xml:space="preserve"> </w:t>
      </w:r>
      <w:r w:rsidR="006F1D7C">
        <w:rPr>
          <w:rFonts w:ascii="Times New Roman" w:eastAsia="Times-Italic" w:hAnsi="Times New Roman"/>
          <w:i/>
          <w:iCs/>
          <w:color w:val="231F20"/>
          <w:sz w:val="24"/>
          <w:szCs w:val="24"/>
        </w:rPr>
        <w:t xml:space="preserve">Měření základních parametrů fluorescenční indukce. </w:t>
      </w:r>
      <w:r>
        <w:rPr>
          <w:rFonts w:ascii="Times New Roman" w:eastAsia="Times-Italic" w:hAnsi="Times New Roman"/>
          <w:iCs/>
          <w:color w:val="231F20"/>
          <w:sz w:val="24"/>
          <w:szCs w:val="24"/>
        </w:rPr>
        <w:t xml:space="preserve">Na zatemněných listech </w:t>
      </w:r>
      <w:r w:rsidR="006F1D7C">
        <w:rPr>
          <w:rFonts w:ascii="Times New Roman" w:eastAsia="Times-Italic" w:hAnsi="Times New Roman"/>
          <w:iCs/>
          <w:color w:val="231F20"/>
          <w:sz w:val="24"/>
          <w:szCs w:val="24"/>
        </w:rPr>
        <w:t xml:space="preserve">se měří minimální fluorescence </w:t>
      </w:r>
      <w:r w:rsidR="006F1D7C">
        <w:rPr>
          <w:rFonts w:ascii="Times New Roman" w:hAnsi="Times New Roman"/>
          <w:color w:val="000000" w:themeColor="text1"/>
          <w:sz w:val="24"/>
          <w:szCs w:val="24"/>
        </w:rPr>
        <w:t>F</w:t>
      </w:r>
      <w:r w:rsidR="006F1D7C">
        <w:rPr>
          <w:rFonts w:ascii="Times New Roman" w:hAnsi="Times New Roman"/>
          <w:color w:val="000000" w:themeColor="text1"/>
          <w:sz w:val="24"/>
          <w:szCs w:val="24"/>
          <w:vertAlign w:val="subscript"/>
        </w:rPr>
        <w:t>0</w:t>
      </w:r>
      <w:r w:rsidR="006F1D7C">
        <w:rPr>
          <w:rFonts w:ascii="Times New Roman" w:hAnsi="Times New Roman"/>
          <w:color w:val="000000" w:themeColor="text1"/>
          <w:sz w:val="24"/>
          <w:szCs w:val="24"/>
        </w:rPr>
        <w:t xml:space="preserve"> při zapnutém měřícím světle </w:t>
      </w:r>
      <w:r w:rsidR="004E2F7B">
        <w:rPr>
          <w:rFonts w:ascii="Times New Roman" w:hAnsi="Times New Roman"/>
          <w:color w:val="000000" w:themeColor="text1"/>
          <w:sz w:val="24"/>
          <w:szCs w:val="24"/>
        </w:rPr>
        <w:t>(</w:t>
      </w:r>
      <w:r w:rsidR="004E2F7B" w:rsidRPr="004E2F7B">
        <w:rPr>
          <w:rFonts w:ascii="Times New Roman" w:hAnsi="Times New Roman"/>
          <w:i/>
          <w:color w:val="000000" w:themeColor="text1"/>
          <w:sz w:val="24"/>
          <w:szCs w:val="24"/>
        </w:rPr>
        <w:t>measuring light</w:t>
      </w:r>
      <w:r w:rsidR="004E2F7B">
        <w:rPr>
          <w:rFonts w:ascii="Times New Roman" w:hAnsi="Times New Roman"/>
          <w:color w:val="000000" w:themeColor="text1"/>
          <w:sz w:val="24"/>
          <w:szCs w:val="24"/>
        </w:rPr>
        <w:t xml:space="preserve">) </w:t>
      </w:r>
      <w:r w:rsidR="006F1D7C">
        <w:rPr>
          <w:rFonts w:ascii="Times New Roman" w:hAnsi="Times New Roman"/>
          <w:color w:val="000000" w:themeColor="text1"/>
          <w:sz w:val="24"/>
          <w:szCs w:val="24"/>
        </w:rPr>
        <w:t>a maximální fluorescence F</w:t>
      </w:r>
      <w:r w:rsidR="006F1D7C">
        <w:rPr>
          <w:rFonts w:ascii="Times New Roman" w:hAnsi="Times New Roman"/>
          <w:color w:val="000000" w:themeColor="text1"/>
          <w:sz w:val="24"/>
          <w:szCs w:val="24"/>
          <w:vertAlign w:val="subscript"/>
        </w:rPr>
        <w:t>M</w:t>
      </w:r>
      <w:r w:rsidR="006F1D7C">
        <w:rPr>
          <w:rFonts w:ascii="Times New Roman" w:hAnsi="Times New Roman"/>
          <w:color w:val="000000" w:themeColor="text1"/>
          <w:sz w:val="24"/>
          <w:szCs w:val="24"/>
        </w:rPr>
        <w:t xml:space="preserve"> po aplikaci saturačního pulzu (</w:t>
      </w:r>
      <w:r w:rsidR="004E2F7B">
        <w:rPr>
          <w:rFonts w:ascii="Times New Roman" w:hAnsi="Times New Roman"/>
          <w:i/>
          <w:color w:val="000000" w:themeColor="text1"/>
          <w:sz w:val="24"/>
          <w:szCs w:val="24"/>
        </w:rPr>
        <w:t>flash)</w:t>
      </w:r>
      <w:r w:rsidR="006F1D7C">
        <w:rPr>
          <w:rFonts w:ascii="Times New Roman" w:hAnsi="Times New Roman"/>
          <w:color w:val="000000" w:themeColor="text1"/>
          <w:sz w:val="24"/>
          <w:szCs w:val="24"/>
        </w:rPr>
        <w:t>). Na osvětlených listech lze měřit ustálenou hodnotu fluorescence F</w:t>
      </w:r>
      <w:r w:rsidR="006F1D7C" w:rsidRPr="006F1D7C">
        <w:rPr>
          <w:rFonts w:ascii="Times New Roman" w:hAnsi="Times New Roman"/>
          <w:color w:val="000000" w:themeColor="text1"/>
          <w:sz w:val="24"/>
          <w:szCs w:val="24"/>
          <w:vertAlign w:val="subscript"/>
        </w:rPr>
        <w:t>s</w:t>
      </w:r>
      <w:r w:rsidR="006F1D7C">
        <w:rPr>
          <w:rFonts w:ascii="Times New Roman" w:hAnsi="Times New Roman"/>
          <w:color w:val="000000" w:themeColor="text1"/>
          <w:sz w:val="24"/>
          <w:szCs w:val="24"/>
        </w:rPr>
        <w:t xml:space="preserve"> při zapnutém měřícím i aktinickém světle (</w:t>
      </w:r>
      <w:r w:rsidR="004E2F7B">
        <w:rPr>
          <w:rFonts w:ascii="Times New Roman" w:hAnsi="Times New Roman"/>
          <w:i/>
          <w:color w:val="000000" w:themeColor="text1"/>
          <w:sz w:val="24"/>
          <w:szCs w:val="24"/>
        </w:rPr>
        <w:t>measuring and actinic light)</w:t>
      </w:r>
      <w:r w:rsidR="006F1D7C">
        <w:rPr>
          <w:rFonts w:ascii="Times New Roman" w:hAnsi="Times New Roman"/>
          <w:color w:val="000000" w:themeColor="text1"/>
          <w:sz w:val="24"/>
          <w:szCs w:val="24"/>
        </w:rPr>
        <w:t>, maximální hodnotu fluorescence po aplikaci saturačního pulzu F</w:t>
      </w:r>
      <w:r w:rsidR="006F1D7C">
        <w:rPr>
          <w:rFonts w:ascii="Times New Roman" w:hAnsi="Times New Roman"/>
          <w:color w:val="000000" w:themeColor="text1"/>
          <w:sz w:val="24"/>
          <w:szCs w:val="24"/>
          <w:vertAlign w:val="subscript"/>
        </w:rPr>
        <w:t>M</w:t>
      </w:r>
      <w:r w:rsidR="006F1D7C">
        <w:rPr>
          <w:rFonts w:ascii="Times New Roman" w:hAnsi="Times New Roman"/>
          <w:color w:val="000000" w:themeColor="text1"/>
          <w:sz w:val="24"/>
          <w:szCs w:val="24"/>
          <w:vertAlign w:val="superscript"/>
        </w:rPr>
        <w:t>´</w:t>
      </w:r>
      <w:r w:rsidR="006F1D7C">
        <w:rPr>
          <w:rFonts w:ascii="Times New Roman" w:hAnsi="Times New Roman"/>
          <w:color w:val="000000" w:themeColor="text1"/>
          <w:sz w:val="24"/>
          <w:szCs w:val="24"/>
        </w:rPr>
        <w:t xml:space="preserve"> a minimální hod</w:t>
      </w:r>
      <w:r w:rsidR="00182425">
        <w:rPr>
          <w:rFonts w:ascii="Times New Roman" w:hAnsi="Times New Roman"/>
          <w:color w:val="000000" w:themeColor="text1"/>
          <w:sz w:val="24"/>
          <w:szCs w:val="24"/>
        </w:rPr>
        <w:t>notu fluorescence při aplikaci dlouhovlnného červeného světla</w:t>
      </w:r>
      <w:r w:rsidR="006F1D7C">
        <w:rPr>
          <w:rFonts w:ascii="Times New Roman" w:hAnsi="Times New Roman"/>
          <w:color w:val="000000" w:themeColor="text1"/>
          <w:sz w:val="24"/>
          <w:szCs w:val="24"/>
        </w:rPr>
        <w:t xml:space="preserve"> (</w:t>
      </w:r>
      <w:r w:rsidR="00182425">
        <w:rPr>
          <w:rFonts w:ascii="Times New Roman" w:hAnsi="Times New Roman"/>
          <w:color w:val="000000" w:themeColor="text1"/>
          <w:sz w:val="24"/>
          <w:szCs w:val="24"/>
        </w:rPr>
        <w:t>„</w:t>
      </w:r>
      <w:r w:rsidR="006F1D7C" w:rsidRPr="004E2F7B">
        <w:rPr>
          <w:rFonts w:ascii="Times New Roman" w:hAnsi="Times New Roman"/>
          <w:i/>
          <w:color w:val="000000" w:themeColor="text1"/>
          <w:sz w:val="24"/>
          <w:szCs w:val="24"/>
        </w:rPr>
        <w:t>far-red</w:t>
      </w:r>
      <w:r w:rsidR="00182425">
        <w:rPr>
          <w:rFonts w:ascii="Times New Roman" w:hAnsi="Times New Roman"/>
          <w:color w:val="000000" w:themeColor="text1"/>
          <w:sz w:val="24"/>
          <w:szCs w:val="24"/>
        </w:rPr>
        <w:t>“</w:t>
      </w:r>
      <w:r w:rsidR="00182425">
        <w:rPr>
          <w:rFonts w:ascii="Times New Roman" w:hAnsi="Times New Roman"/>
          <w:i/>
          <w:color w:val="000000" w:themeColor="text1"/>
          <w:sz w:val="24"/>
          <w:szCs w:val="24"/>
        </w:rPr>
        <w:t>, -act</w:t>
      </w:r>
      <w:r w:rsidR="006F1D7C">
        <w:rPr>
          <w:rFonts w:ascii="Times New Roman" w:hAnsi="Times New Roman"/>
          <w:color w:val="000000" w:themeColor="text1"/>
          <w:sz w:val="24"/>
          <w:szCs w:val="24"/>
        </w:rPr>
        <w:t>)</w:t>
      </w:r>
      <w:r w:rsidR="00DD7250">
        <w:rPr>
          <w:rFonts w:ascii="Times New Roman" w:hAnsi="Times New Roman"/>
          <w:color w:val="000000" w:themeColor="text1"/>
          <w:sz w:val="24"/>
          <w:szCs w:val="24"/>
        </w:rPr>
        <w:t>. V delších časech (</w:t>
      </w:r>
      <w:r w:rsidR="00DD7250" w:rsidRPr="00DD7250">
        <w:rPr>
          <w:rFonts w:ascii="Times New Roman" w:hAnsi="Times New Roman"/>
          <w:i/>
          <w:color w:val="000000" w:themeColor="text1"/>
          <w:sz w:val="24"/>
          <w:szCs w:val="24"/>
        </w:rPr>
        <w:t>minutes</w:t>
      </w:r>
      <w:r w:rsidR="00DD7250">
        <w:rPr>
          <w:rFonts w:ascii="Times New Roman" w:hAnsi="Times New Roman"/>
          <w:color w:val="000000" w:themeColor="text1"/>
          <w:sz w:val="24"/>
          <w:szCs w:val="24"/>
        </w:rPr>
        <w:t>)</w:t>
      </w:r>
      <w:r w:rsidR="00150513" w:rsidRPr="00150513">
        <w:rPr>
          <w:rFonts w:ascii="Times New Roman" w:hAnsi="Times New Roman"/>
          <w:sz w:val="24"/>
          <w:szCs w:val="24"/>
        </w:rPr>
        <w:t xml:space="preserve"> </w:t>
      </w:r>
      <w:r w:rsidR="00DD7250">
        <w:rPr>
          <w:rFonts w:ascii="Times New Roman" w:hAnsi="Times New Roman"/>
          <w:sz w:val="24"/>
          <w:szCs w:val="24"/>
        </w:rPr>
        <w:t>lze měřit také tzv. zhášení fluorescence chlorofylu</w:t>
      </w:r>
      <w:r w:rsidR="00C547AB">
        <w:rPr>
          <w:rFonts w:ascii="Times New Roman" w:hAnsi="Times New Roman"/>
          <w:sz w:val="24"/>
          <w:szCs w:val="24"/>
        </w:rPr>
        <w:t xml:space="preserve"> a vypočítat parametry zhášení fluorescence (př. q</w:t>
      </w:r>
      <w:r w:rsidR="00C547AB" w:rsidRPr="00C547AB">
        <w:rPr>
          <w:rFonts w:ascii="Times New Roman" w:hAnsi="Times New Roman"/>
          <w:sz w:val="24"/>
          <w:szCs w:val="24"/>
          <w:vertAlign w:val="subscript"/>
        </w:rPr>
        <w:t>P</w:t>
      </w:r>
      <w:r w:rsidR="00C547AB">
        <w:rPr>
          <w:rFonts w:ascii="Times New Roman" w:hAnsi="Times New Roman"/>
          <w:sz w:val="24"/>
          <w:szCs w:val="24"/>
        </w:rPr>
        <w:t>, q</w:t>
      </w:r>
      <w:r w:rsidR="00C547AB" w:rsidRPr="00C547AB">
        <w:rPr>
          <w:rFonts w:ascii="Times New Roman" w:hAnsi="Times New Roman"/>
          <w:sz w:val="24"/>
          <w:szCs w:val="24"/>
          <w:vertAlign w:val="subscript"/>
        </w:rPr>
        <w:t>N</w:t>
      </w:r>
      <w:r w:rsidR="00C547AB">
        <w:rPr>
          <w:rFonts w:ascii="Times New Roman" w:hAnsi="Times New Roman"/>
          <w:sz w:val="24"/>
          <w:szCs w:val="24"/>
        </w:rPr>
        <w:t>)</w:t>
      </w:r>
      <w:r w:rsidR="00DD7250">
        <w:rPr>
          <w:rFonts w:ascii="Times New Roman" w:hAnsi="Times New Roman"/>
          <w:sz w:val="24"/>
          <w:szCs w:val="24"/>
        </w:rPr>
        <w:t>.</w:t>
      </w:r>
    </w:p>
    <w:p w14:paraId="72366449" w14:textId="77777777" w:rsidR="00150513" w:rsidRDefault="00150513" w:rsidP="00150513">
      <w:pPr>
        <w:jc w:val="both"/>
        <w:rPr>
          <w:rFonts w:ascii="Times New Roman" w:hAnsi="Times New Roman"/>
          <w:sz w:val="24"/>
          <w:szCs w:val="24"/>
        </w:rPr>
      </w:pPr>
    </w:p>
    <w:p w14:paraId="7236644A" w14:textId="77777777" w:rsidR="00150513" w:rsidRDefault="00150513" w:rsidP="00150513">
      <w:pPr>
        <w:jc w:val="both"/>
        <w:rPr>
          <w:rFonts w:ascii="Times New Roman" w:hAnsi="Times New Roman"/>
          <w:sz w:val="24"/>
          <w:szCs w:val="24"/>
        </w:rPr>
      </w:pPr>
      <w:r>
        <w:rPr>
          <w:rFonts w:ascii="Times New Roman" w:hAnsi="Times New Roman"/>
          <w:sz w:val="24"/>
          <w:szCs w:val="24"/>
        </w:rPr>
        <w:t xml:space="preserve">LI-6400 nám tedy může poskytnout </w:t>
      </w:r>
      <w:r w:rsidRPr="003E2E9B">
        <w:rPr>
          <w:rFonts w:ascii="Times New Roman" w:hAnsi="Times New Roman"/>
          <w:sz w:val="24"/>
          <w:szCs w:val="24"/>
        </w:rPr>
        <w:t>komplexní informaci o primárních i sekundárních reakcí</w:t>
      </w:r>
      <w:r w:rsidR="00E8606A">
        <w:rPr>
          <w:rFonts w:ascii="Times New Roman" w:hAnsi="Times New Roman"/>
          <w:sz w:val="24"/>
          <w:szCs w:val="24"/>
        </w:rPr>
        <w:t>ch</w:t>
      </w:r>
      <w:r w:rsidRPr="003E2E9B">
        <w:rPr>
          <w:rFonts w:ascii="Times New Roman" w:hAnsi="Times New Roman"/>
          <w:sz w:val="24"/>
          <w:szCs w:val="24"/>
        </w:rPr>
        <w:t xml:space="preserve"> fotosyntézy rostlin včetně stavu průduchů, všechny tyto parametry jsou významným a rychlým indikátorem stresu</w:t>
      </w:r>
      <w:r>
        <w:rPr>
          <w:rFonts w:ascii="Times New Roman" w:hAnsi="Times New Roman"/>
          <w:sz w:val="24"/>
          <w:szCs w:val="24"/>
        </w:rPr>
        <w:t>/aklimace</w:t>
      </w:r>
      <w:r w:rsidRPr="003E2E9B">
        <w:rPr>
          <w:rFonts w:ascii="Times New Roman" w:hAnsi="Times New Roman"/>
          <w:sz w:val="24"/>
          <w:szCs w:val="24"/>
        </w:rPr>
        <w:t xml:space="preserve"> rostlin</w:t>
      </w:r>
      <w:r>
        <w:rPr>
          <w:rFonts w:ascii="Times New Roman" w:hAnsi="Times New Roman"/>
          <w:sz w:val="24"/>
          <w:szCs w:val="24"/>
        </w:rPr>
        <w:t>.</w:t>
      </w:r>
    </w:p>
    <w:p w14:paraId="7236644B" w14:textId="77777777" w:rsidR="00EB7112" w:rsidRPr="006F1D7C" w:rsidRDefault="00EB7112" w:rsidP="00182425">
      <w:pPr>
        <w:autoSpaceDE w:val="0"/>
        <w:autoSpaceDN w:val="0"/>
        <w:adjustRightInd w:val="0"/>
        <w:jc w:val="both"/>
        <w:rPr>
          <w:rFonts w:ascii="Times New Roman" w:eastAsia="Times-Italic" w:hAnsi="Times New Roman"/>
          <w:iCs/>
          <w:color w:val="231F20"/>
          <w:sz w:val="24"/>
          <w:szCs w:val="24"/>
        </w:rPr>
      </w:pPr>
    </w:p>
    <w:p w14:paraId="7236644C" w14:textId="77777777" w:rsidR="006017FA" w:rsidRPr="00DB0CCA" w:rsidRDefault="00DB0CCA" w:rsidP="006017FA">
      <w:pPr>
        <w:rPr>
          <w:rFonts w:ascii="Times New Roman" w:hAnsi="Times New Roman"/>
          <w:b/>
          <w:sz w:val="24"/>
          <w:szCs w:val="24"/>
        </w:rPr>
      </w:pPr>
      <w:r>
        <w:rPr>
          <w:rFonts w:ascii="Times New Roman" w:hAnsi="Times New Roman"/>
          <w:b/>
          <w:sz w:val="24"/>
          <w:szCs w:val="24"/>
        </w:rPr>
        <w:t>3</w:t>
      </w:r>
      <w:r w:rsidR="006017FA" w:rsidRPr="00DB0CCA">
        <w:rPr>
          <w:rFonts w:ascii="Times New Roman" w:hAnsi="Times New Roman"/>
          <w:b/>
          <w:sz w:val="24"/>
          <w:szCs w:val="24"/>
        </w:rPr>
        <w:t>. POPIS A OVLÁDÁNÍ PŘÍSTROJE</w:t>
      </w:r>
    </w:p>
    <w:p w14:paraId="7236644D" w14:textId="77777777" w:rsidR="008F2FC7" w:rsidRDefault="008F2FC7" w:rsidP="006017FA">
      <w:pPr>
        <w:rPr>
          <w:rFonts w:ascii="Times New Roman" w:hAnsi="Times New Roman"/>
          <w:sz w:val="24"/>
          <w:szCs w:val="24"/>
        </w:rPr>
      </w:pPr>
    </w:p>
    <w:p w14:paraId="7236644E" w14:textId="77777777" w:rsidR="007A6AC0" w:rsidRDefault="00B02C7E" w:rsidP="00385E22">
      <w:pPr>
        <w:autoSpaceDE w:val="0"/>
        <w:autoSpaceDN w:val="0"/>
        <w:adjustRightInd w:val="0"/>
        <w:jc w:val="both"/>
        <w:rPr>
          <w:rFonts w:ascii="Times New Roman" w:hAnsi="Times New Roman"/>
          <w:sz w:val="24"/>
          <w:szCs w:val="24"/>
        </w:rPr>
      </w:pPr>
      <w:r>
        <w:rPr>
          <w:rFonts w:ascii="Times New Roman" w:hAnsi="Times New Roman"/>
          <w:sz w:val="16"/>
          <w:szCs w:val="16"/>
        </w:rPr>
        <w:lastRenderedPageBreak/>
        <w:tab/>
      </w:r>
      <w:r w:rsidRPr="00B02C7E">
        <w:rPr>
          <w:rFonts w:ascii="Times New Roman" w:hAnsi="Times New Roman"/>
          <w:sz w:val="24"/>
          <w:szCs w:val="24"/>
        </w:rPr>
        <w:t>LI-6400</w:t>
      </w:r>
      <w:r>
        <w:rPr>
          <w:rFonts w:ascii="Times New Roman" w:hAnsi="Times New Roman"/>
          <w:sz w:val="24"/>
          <w:szCs w:val="24"/>
        </w:rPr>
        <w:t xml:space="preserve"> je otevřený systém, což znamená, </w:t>
      </w:r>
      <w:r w:rsidR="00C522D0">
        <w:rPr>
          <w:rFonts w:ascii="Times New Roman" w:hAnsi="Times New Roman"/>
          <w:sz w:val="24"/>
          <w:szCs w:val="24"/>
        </w:rPr>
        <w:t xml:space="preserve">že </w:t>
      </w:r>
      <w:r>
        <w:rPr>
          <w:rFonts w:ascii="Times New Roman" w:hAnsi="Times New Roman"/>
          <w:sz w:val="24"/>
          <w:szCs w:val="24"/>
        </w:rPr>
        <w:t>měření gazometrických parametrů je založeno na rozdílu koncentrací CO</w:t>
      </w:r>
      <w:r>
        <w:rPr>
          <w:rFonts w:ascii="Times New Roman" w:hAnsi="Times New Roman"/>
          <w:sz w:val="24"/>
          <w:szCs w:val="24"/>
          <w:vertAlign w:val="subscript"/>
        </w:rPr>
        <w:t>2</w:t>
      </w:r>
      <w:r>
        <w:rPr>
          <w:rFonts w:ascii="Times New Roman" w:hAnsi="Times New Roman"/>
          <w:sz w:val="24"/>
          <w:szCs w:val="24"/>
        </w:rPr>
        <w:t xml:space="preserve"> a H</w:t>
      </w:r>
      <w:r>
        <w:rPr>
          <w:rFonts w:ascii="Times New Roman" w:hAnsi="Times New Roman"/>
          <w:sz w:val="24"/>
          <w:szCs w:val="24"/>
          <w:vertAlign w:val="subscript"/>
        </w:rPr>
        <w:t>2</w:t>
      </w:r>
      <w:r>
        <w:rPr>
          <w:rFonts w:ascii="Times New Roman" w:hAnsi="Times New Roman"/>
          <w:sz w:val="24"/>
          <w:szCs w:val="24"/>
        </w:rPr>
        <w:t xml:space="preserve">O ve vzduchu </w:t>
      </w:r>
      <w:r w:rsidR="00385E22">
        <w:rPr>
          <w:rFonts w:ascii="Times New Roman" w:hAnsi="Times New Roman"/>
          <w:sz w:val="24"/>
          <w:szCs w:val="24"/>
        </w:rPr>
        <w:t>před vstupem a na výstupu z komůrky s</w:t>
      </w:r>
      <w:r w:rsidR="00DC4FD5">
        <w:rPr>
          <w:rFonts w:ascii="Times New Roman" w:hAnsi="Times New Roman"/>
          <w:sz w:val="24"/>
          <w:szCs w:val="24"/>
        </w:rPr>
        <w:t> </w:t>
      </w:r>
      <w:r w:rsidR="00385E22">
        <w:rPr>
          <w:rFonts w:ascii="Times New Roman" w:hAnsi="Times New Roman"/>
          <w:sz w:val="24"/>
          <w:szCs w:val="24"/>
        </w:rPr>
        <w:t>listem</w:t>
      </w:r>
      <w:r w:rsidR="00DB0CCA">
        <w:rPr>
          <w:rFonts w:ascii="Times New Roman" w:hAnsi="Times New Roman"/>
          <w:sz w:val="24"/>
          <w:szCs w:val="24"/>
        </w:rPr>
        <w:t xml:space="preserve"> (Obr. 2</w:t>
      </w:r>
      <w:r w:rsidR="00DC4FD5">
        <w:rPr>
          <w:rFonts w:ascii="Times New Roman" w:hAnsi="Times New Roman"/>
          <w:sz w:val="24"/>
          <w:szCs w:val="24"/>
        </w:rPr>
        <w:t>)</w:t>
      </w:r>
      <w:r w:rsidR="007A6AC0">
        <w:rPr>
          <w:rFonts w:ascii="Times New Roman" w:hAnsi="Times New Roman"/>
          <w:sz w:val="24"/>
          <w:szCs w:val="24"/>
        </w:rPr>
        <w:t>.</w:t>
      </w:r>
      <w:r>
        <w:rPr>
          <w:rFonts w:ascii="Times New Roman" w:hAnsi="Times New Roman"/>
          <w:sz w:val="24"/>
          <w:szCs w:val="24"/>
        </w:rPr>
        <w:t xml:space="preserve"> </w:t>
      </w:r>
      <w:r w:rsidR="00C522D0">
        <w:rPr>
          <w:rFonts w:ascii="Times New Roman" w:hAnsi="Times New Roman"/>
          <w:sz w:val="24"/>
          <w:szCs w:val="24"/>
        </w:rPr>
        <w:t>Vzduch je do systému če</w:t>
      </w:r>
      <w:r w:rsidR="00AE21F9">
        <w:rPr>
          <w:rFonts w:ascii="Times New Roman" w:hAnsi="Times New Roman"/>
          <w:sz w:val="24"/>
          <w:szCs w:val="24"/>
        </w:rPr>
        <w:t>rpán zvenčí a po průchodu listovou</w:t>
      </w:r>
      <w:r w:rsidR="00C522D0">
        <w:rPr>
          <w:rFonts w:ascii="Times New Roman" w:hAnsi="Times New Roman"/>
          <w:sz w:val="24"/>
          <w:szCs w:val="24"/>
        </w:rPr>
        <w:t xml:space="preserve"> komůrkou se již do systému nevrací. </w:t>
      </w:r>
      <w:r w:rsidR="007A6AC0">
        <w:rPr>
          <w:rFonts w:ascii="Times New Roman" w:hAnsi="Times New Roman"/>
          <w:sz w:val="24"/>
          <w:szCs w:val="24"/>
        </w:rPr>
        <w:t xml:space="preserve">Oproti tradičním otevřeným gazometrickým systémům, LI-6400 má umístěny IRGA přímo v měřící hlavě, což eliminuje zpoždění detekce </w:t>
      </w:r>
      <w:r w:rsidR="00936AC5">
        <w:rPr>
          <w:rFonts w:ascii="Times New Roman" w:hAnsi="Times New Roman"/>
          <w:sz w:val="24"/>
          <w:szCs w:val="24"/>
        </w:rPr>
        <w:t>změn a umožňuje rychlejší odezvu systému ke změnám v parametrech výměny plynů či fotosyntetických (zavření stomat, snížení asimilace CO</w:t>
      </w:r>
      <w:r w:rsidR="00936AC5">
        <w:rPr>
          <w:rFonts w:ascii="Times New Roman" w:hAnsi="Times New Roman"/>
          <w:sz w:val="24"/>
          <w:szCs w:val="24"/>
          <w:vertAlign w:val="subscript"/>
        </w:rPr>
        <w:t>2</w:t>
      </w:r>
      <w:r w:rsidR="00936AC5">
        <w:rPr>
          <w:rFonts w:ascii="Times New Roman" w:hAnsi="Times New Roman"/>
          <w:sz w:val="24"/>
          <w:szCs w:val="24"/>
        </w:rPr>
        <w:t xml:space="preserve"> apod.). Dále je tím zamezeno koncentračním změnám CO</w:t>
      </w:r>
      <w:r w:rsidR="00936AC5">
        <w:rPr>
          <w:rFonts w:ascii="Times New Roman" w:hAnsi="Times New Roman"/>
          <w:sz w:val="24"/>
          <w:szCs w:val="24"/>
          <w:vertAlign w:val="subscript"/>
        </w:rPr>
        <w:t>2</w:t>
      </w:r>
      <w:r w:rsidR="00936AC5">
        <w:rPr>
          <w:rFonts w:ascii="Times New Roman" w:hAnsi="Times New Roman"/>
          <w:sz w:val="24"/>
          <w:szCs w:val="24"/>
        </w:rPr>
        <w:t xml:space="preserve"> a H</w:t>
      </w:r>
      <w:r w:rsidR="00936AC5">
        <w:rPr>
          <w:rFonts w:ascii="Times New Roman" w:hAnsi="Times New Roman"/>
          <w:sz w:val="24"/>
          <w:szCs w:val="24"/>
          <w:vertAlign w:val="subscript"/>
        </w:rPr>
        <w:t>2</w:t>
      </w:r>
      <w:r w:rsidR="00936AC5">
        <w:rPr>
          <w:rFonts w:ascii="Times New Roman" w:hAnsi="Times New Roman"/>
          <w:sz w:val="24"/>
          <w:szCs w:val="24"/>
        </w:rPr>
        <w:t>O (sorpce vody, difúze CO</w:t>
      </w:r>
      <w:r w:rsidR="00936AC5">
        <w:rPr>
          <w:rFonts w:ascii="Times New Roman" w:hAnsi="Times New Roman"/>
          <w:sz w:val="24"/>
          <w:szCs w:val="24"/>
          <w:vertAlign w:val="subscript"/>
        </w:rPr>
        <w:t>2</w:t>
      </w:r>
      <w:r w:rsidR="00385E22">
        <w:rPr>
          <w:rFonts w:ascii="Times New Roman" w:hAnsi="Times New Roman"/>
          <w:sz w:val="24"/>
          <w:szCs w:val="24"/>
        </w:rPr>
        <w:t>) způsobených</w:t>
      </w:r>
      <w:r w:rsidR="00936AC5">
        <w:rPr>
          <w:rFonts w:ascii="Times New Roman" w:hAnsi="Times New Roman"/>
          <w:sz w:val="24"/>
          <w:szCs w:val="24"/>
        </w:rPr>
        <w:t xml:space="preserve"> dalekým transportem vzd</w:t>
      </w:r>
      <w:r w:rsidR="00AE21F9">
        <w:rPr>
          <w:rFonts w:ascii="Times New Roman" w:hAnsi="Times New Roman"/>
          <w:sz w:val="24"/>
          <w:szCs w:val="24"/>
        </w:rPr>
        <w:t>uchu z referenční IRGA do listové komůrky a zpět z listové</w:t>
      </w:r>
      <w:r w:rsidR="00936AC5">
        <w:rPr>
          <w:rFonts w:ascii="Times New Roman" w:hAnsi="Times New Roman"/>
          <w:sz w:val="24"/>
          <w:szCs w:val="24"/>
        </w:rPr>
        <w:t xml:space="preserve"> komůrky do IRGA</w:t>
      </w:r>
      <w:r w:rsidR="00385E22">
        <w:rPr>
          <w:rFonts w:ascii="Times New Roman" w:hAnsi="Times New Roman"/>
          <w:sz w:val="24"/>
          <w:szCs w:val="24"/>
        </w:rPr>
        <w:t xml:space="preserve"> pro analyzovaný vzduch. V LI-6400 jsou všechna IRGA měření</w:t>
      </w:r>
      <w:r w:rsidR="00936AC5">
        <w:rPr>
          <w:rFonts w:ascii="Times New Roman" w:hAnsi="Times New Roman"/>
          <w:sz w:val="24"/>
          <w:szCs w:val="24"/>
        </w:rPr>
        <w:t xml:space="preserve"> </w:t>
      </w:r>
      <w:r w:rsidR="00385E22">
        <w:rPr>
          <w:rFonts w:ascii="Times New Roman" w:hAnsi="Times New Roman"/>
          <w:sz w:val="24"/>
          <w:szCs w:val="24"/>
        </w:rPr>
        <w:t>provedena až poté, co vzduch projde všemi hadicemi.</w:t>
      </w:r>
    </w:p>
    <w:p w14:paraId="7236644F" w14:textId="77777777" w:rsidR="00DC4FD5" w:rsidRDefault="00DC4FD5" w:rsidP="00385E22">
      <w:pPr>
        <w:autoSpaceDE w:val="0"/>
        <w:autoSpaceDN w:val="0"/>
        <w:adjustRightInd w:val="0"/>
        <w:jc w:val="both"/>
        <w:rPr>
          <w:rFonts w:ascii="Times New Roman" w:hAnsi="Times New Roman"/>
          <w:sz w:val="24"/>
          <w:szCs w:val="24"/>
        </w:rPr>
      </w:pPr>
    </w:p>
    <w:p w14:paraId="72366450" w14:textId="77777777" w:rsidR="00DC4FD5" w:rsidRPr="00936AC5" w:rsidRDefault="00DC4FD5" w:rsidP="00385E22">
      <w:pPr>
        <w:autoSpaceDE w:val="0"/>
        <w:autoSpaceDN w:val="0"/>
        <w:adjustRightInd w:val="0"/>
        <w:jc w:val="both"/>
        <w:rPr>
          <w:rFonts w:ascii="Times New Roman" w:hAnsi="Times New Roman"/>
          <w:sz w:val="24"/>
          <w:szCs w:val="24"/>
        </w:rPr>
      </w:pPr>
      <w:r>
        <w:rPr>
          <w:rFonts w:ascii="Times New Roman" w:hAnsi="Times New Roman"/>
          <w:noProof/>
          <w:sz w:val="24"/>
          <w:szCs w:val="24"/>
          <w:lang w:eastAsia="cs-CZ"/>
        </w:rPr>
        <w:drawing>
          <wp:inline distT="0" distB="0" distL="0" distR="0" wp14:anchorId="72366541" wp14:editId="72366542">
            <wp:extent cx="5419725" cy="4067175"/>
            <wp:effectExtent l="0" t="0" r="9525" b="952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9725" cy="4067175"/>
                    </a:xfrm>
                    <a:prstGeom prst="rect">
                      <a:avLst/>
                    </a:prstGeom>
                    <a:noFill/>
                    <a:ln>
                      <a:noFill/>
                    </a:ln>
                  </pic:spPr>
                </pic:pic>
              </a:graphicData>
            </a:graphic>
          </wp:inline>
        </w:drawing>
      </w:r>
    </w:p>
    <w:p w14:paraId="72366451" w14:textId="77777777" w:rsidR="007A6AC0" w:rsidRPr="006E51D8" w:rsidRDefault="006E51D8" w:rsidP="00385E22">
      <w:pPr>
        <w:spacing w:before="120"/>
        <w:contextualSpacing/>
        <w:jc w:val="both"/>
        <w:rPr>
          <w:rFonts w:ascii="Times New Roman" w:hAnsi="Times New Roman"/>
          <w:sz w:val="24"/>
          <w:szCs w:val="24"/>
        </w:rPr>
      </w:pPr>
      <w:r w:rsidRPr="006E51D8">
        <w:rPr>
          <w:rFonts w:ascii="Times New Roman" w:hAnsi="Times New Roman"/>
          <w:b/>
          <w:sz w:val="24"/>
          <w:szCs w:val="24"/>
        </w:rPr>
        <w:t>Obr. 2</w:t>
      </w:r>
      <w:r w:rsidR="00DC4FD5" w:rsidRPr="006E51D8">
        <w:rPr>
          <w:rFonts w:ascii="Times New Roman" w:hAnsi="Times New Roman"/>
          <w:sz w:val="24"/>
          <w:szCs w:val="24"/>
        </w:rPr>
        <w:t xml:space="preserve"> Umístění IRGA v tradičních (nahoře) gazometrických systémech a v přístroji LI-6400 (dole).</w:t>
      </w:r>
    </w:p>
    <w:p w14:paraId="72366452" w14:textId="77777777" w:rsidR="007A6AC0" w:rsidRDefault="007A6AC0" w:rsidP="007A6AC0">
      <w:pPr>
        <w:spacing w:before="120"/>
        <w:contextualSpacing/>
        <w:jc w:val="both"/>
        <w:rPr>
          <w:rFonts w:ascii="Times New Roman" w:hAnsi="Times New Roman"/>
          <w:sz w:val="24"/>
          <w:szCs w:val="24"/>
        </w:rPr>
      </w:pPr>
    </w:p>
    <w:p w14:paraId="72366453" w14:textId="77777777" w:rsidR="008F2FC7" w:rsidRDefault="008F2FC7" w:rsidP="007A6AC0">
      <w:pPr>
        <w:spacing w:before="120"/>
        <w:contextualSpacing/>
        <w:jc w:val="both"/>
        <w:rPr>
          <w:rFonts w:ascii="Times New Roman" w:hAnsi="Times New Roman"/>
          <w:b/>
          <w:sz w:val="24"/>
          <w:szCs w:val="24"/>
        </w:rPr>
      </w:pPr>
      <w:r w:rsidRPr="00C65C40">
        <w:rPr>
          <w:rFonts w:ascii="Times New Roman" w:hAnsi="Times New Roman"/>
          <w:b/>
          <w:sz w:val="24"/>
          <w:szCs w:val="24"/>
        </w:rPr>
        <w:t>Př</w:t>
      </w:r>
      <w:r w:rsidR="00C65C40">
        <w:rPr>
          <w:rFonts w:ascii="Times New Roman" w:hAnsi="Times New Roman"/>
          <w:b/>
          <w:sz w:val="24"/>
          <w:szCs w:val="24"/>
        </w:rPr>
        <w:t>ístroj LI-6400 má několik částí:</w:t>
      </w:r>
    </w:p>
    <w:p w14:paraId="72366454" w14:textId="77777777" w:rsidR="00C65C40" w:rsidRPr="00C65C40" w:rsidRDefault="00C65C40" w:rsidP="007A6AC0">
      <w:pPr>
        <w:spacing w:before="120"/>
        <w:contextualSpacing/>
        <w:jc w:val="both"/>
        <w:rPr>
          <w:rFonts w:ascii="Times New Roman" w:hAnsi="Times New Roman"/>
          <w:b/>
          <w:sz w:val="24"/>
          <w:szCs w:val="24"/>
        </w:rPr>
      </w:pPr>
    </w:p>
    <w:p w14:paraId="72366455" w14:textId="77777777" w:rsidR="007A6AC0" w:rsidRPr="00076156" w:rsidRDefault="007A6AC0" w:rsidP="007A6AC0">
      <w:pPr>
        <w:spacing w:before="120"/>
        <w:contextualSpacing/>
        <w:jc w:val="both"/>
        <w:rPr>
          <w:rFonts w:ascii="Times New Roman" w:hAnsi="Times New Roman"/>
          <w:sz w:val="24"/>
          <w:szCs w:val="24"/>
        </w:rPr>
      </w:pPr>
      <w:r w:rsidRPr="00C65C40">
        <w:rPr>
          <w:rFonts w:ascii="Times New Roman" w:hAnsi="Times New Roman"/>
          <w:b/>
          <w:sz w:val="24"/>
          <w:szCs w:val="24"/>
        </w:rPr>
        <w:t>a)</w:t>
      </w:r>
      <w:r w:rsidRPr="00076156">
        <w:rPr>
          <w:rFonts w:ascii="Times New Roman" w:hAnsi="Times New Roman"/>
          <w:sz w:val="24"/>
          <w:szCs w:val="24"/>
        </w:rPr>
        <w:t xml:space="preserve"> </w:t>
      </w:r>
      <w:r w:rsidR="00C65C40">
        <w:rPr>
          <w:rFonts w:ascii="Times New Roman" w:hAnsi="Times New Roman"/>
          <w:b/>
          <w:sz w:val="24"/>
          <w:szCs w:val="24"/>
        </w:rPr>
        <w:t>Konzole</w:t>
      </w:r>
      <w:r w:rsidR="008F2FC7">
        <w:rPr>
          <w:rFonts w:ascii="Times New Roman" w:hAnsi="Times New Roman"/>
          <w:sz w:val="24"/>
          <w:szCs w:val="24"/>
        </w:rPr>
        <w:t xml:space="preserve"> (Obr. 2</w:t>
      </w:r>
      <w:r w:rsidR="0061782C">
        <w:rPr>
          <w:rFonts w:ascii="Times New Roman" w:hAnsi="Times New Roman"/>
          <w:sz w:val="24"/>
          <w:szCs w:val="24"/>
        </w:rPr>
        <w:t>, 3</w:t>
      </w:r>
      <w:r w:rsidR="00DB0CCA">
        <w:rPr>
          <w:rFonts w:ascii="Times New Roman" w:hAnsi="Times New Roman"/>
          <w:sz w:val="24"/>
          <w:szCs w:val="24"/>
        </w:rPr>
        <w:t>, 4</w:t>
      </w:r>
      <w:r w:rsidRPr="00291462">
        <w:rPr>
          <w:rFonts w:ascii="Times New Roman" w:hAnsi="Times New Roman"/>
          <w:sz w:val="24"/>
          <w:szCs w:val="24"/>
        </w:rPr>
        <w:t>)</w:t>
      </w:r>
    </w:p>
    <w:p w14:paraId="72366456" w14:textId="77777777" w:rsidR="0061782C" w:rsidRDefault="007A6AC0" w:rsidP="007A6AC0">
      <w:pPr>
        <w:spacing w:before="120"/>
        <w:ind w:firstLine="284"/>
        <w:contextualSpacing/>
        <w:jc w:val="both"/>
        <w:rPr>
          <w:rFonts w:ascii="Times New Roman" w:hAnsi="Times New Roman"/>
          <w:bCs/>
          <w:sz w:val="24"/>
          <w:szCs w:val="24"/>
        </w:rPr>
      </w:pPr>
      <w:r>
        <w:rPr>
          <w:rFonts w:ascii="Times New Roman" w:hAnsi="Times New Roman"/>
          <w:sz w:val="24"/>
          <w:szCs w:val="24"/>
        </w:rPr>
        <w:t>Obsahuje displej a klávesnici</w:t>
      </w:r>
      <w:r w:rsidRPr="00076156">
        <w:rPr>
          <w:rFonts w:ascii="Times New Roman" w:hAnsi="Times New Roman"/>
          <w:sz w:val="24"/>
          <w:szCs w:val="24"/>
        </w:rPr>
        <w:t xml:space="preserve"> umožňující ovládání přístroje. Na pravé straně je umístěn vypínač a k</w:t>
      </w:r>
      <w:r w:rsidR="00BB000E">
        <w:rPr>
          <w:rFonts w:ascii="Times New Roman" w:hAnsi="Times New Roman"/>
          <w:sz w:val="24"/>
          <w:szCs w:val="24"/>
        </w:rPr>
        <w:t>onektory pro připojení měřící</w:t>
      </w:r>
      <w:r w:rsidRPr="00076156">
        <w:rPr>
          <w:rFonts w:ascii="Times New Roman" w:hAnsi="Times New Roman"/>
          <w:sz w:val="24"/>
          <w:szCs w:val="24"/>
        </w:rPr>
        <w:t xml:space="preserve"> hlavy, zdroje a počítače. Na levé straně jsou umístěny </w:t>
      </w:r>
      <w:r w:rsidR="008F2FC7">
        <w:rPr>
          <w:rFonts w:ascii="Times New Roman" w:hAnsi="Times New Roman"/>
          <w:sz w:val="24"/>
          <w:szCs w:val="24"/>
        </w:rPr>
        <w:t>nádoby na chemikálie (</w:t>
      </w:r>
      <w:r w:rsidR="008F2FC7" w:rsidRPr="00367240">
        <w:rPr>
          <w:rFonts w:ascii="Times New Roman" w:hAnsi="Times New Roman"/>
          <w:sz w:val="24"/>
          <w:szCs w:val="24"/>
        </w:rPr>
        <w:t xml:space="preserve">vysoušeč vody a </w:t>
      </w:r>
      <w:r w:rsidR="00367240" w:rsidRPr="00367240">
        <w:rPr>
          <w:rFonts w:ascii="Times New Roman" w:hAnsi="Times New Roman"/>
          <w:sz w:val="24"/>
          <w:szCs w:val="24"/>
        </w:rPr>
        <w:t xml:space="preserve">sorbent </w:t>
      </w:r>
      <w:r w:rsidR="008F2FC7" w:rsidRPr="00367240">
        <w:rPr>
          <w:rFonts w:ascii="Times New Roman" w:hAnsi="Times New Roman"/>
          <w:sz w:val="24"/>
          <w:szCs w:val="24"/>
        </w:rPr>
        <w:t>CO</w:t>
      </w:r>
      <w:r w:rsidR="008F2FC7" w:rsidRPr="00367240">
        <w:rPr>
          <w:rFonts w:ascii="Times New Roman" w:hAnsi="Times New Roman"/>
          <w:sz w:val="24"/>
          <w:szCs w:val="24"/>
          <w:vertAlign w:val="subscript"/>
        </w:rPr>
        <w:t>2</w:t>
      </w:r>
      <w:r w:rsidR="008F2FC7">
        <w:rPr>
          <w:rFonts w:ascii="Times New Roman" w:hAnsi="Times New Roman"/>
          <w:sz w:val="24"/>
          <w:szCs w:val="24"/>
        </w:rPr>
        <w:t>)</w:t>
      </w:r>
      <w:r>
        <w:rPr>
          <w:rFonts w:ascii="Times New Roman" w:hAnsi="Times New Roman"/>
          <w:sz w:val="24"/>
          <w:szCs w:val="24"/>
        </w:rPr>
        <w:t xml:space="preserve"> </w:t>
      </w:r>
      <w:r w:rsidRPr="00076156">
        <w:rPr>
          <w:rFonts w:ascii="Times New Roman" w:hAnsi="Times New Roman"/>
          <w:sz w:val="24"/>
          <w:szCs w:val="24"/>
        </w:rPr>
        <w:t xml:space="preserve">a </w:t>
      </w:r>
      <w:r w:rsidR="008F2FC7">
        <w:rPr>
          <w:rFonts w:ascii="Times New Roman" w:hAnsi="Times New Roman"/>
          <w:sz w:val="24"/>
          <w:szCs w:val="24"/>
        </w:rPr>
        <w:t xml:space="preserve">držák </w:t>
      </w:r>
      <w:r w:rsidRPr="00076156">
        <w:rPr>
          <w:rFonts w:ascii="Times New Roman" w:hAnsi="Times New Roman"/>
          <w:sz w:val="24"/>
          <w:szCs w:val="24"/>
        </w:rPr>
        <w:t>pro připojení CO</w:t>
      </w:r>
      <w:r w:rsidRPr="00076156">
        <w:rPr>
          <w:rFonts w:ascii="Times New Roman" w:hAnsi="Times New Roman"/>
          <w:sz w:val="24"/>
          <w:szCs w:val="24"/>
          <w:vertAlign w:val="subscript"/>
        </w:rPr>
        <w:t>2</w:t>
      </w:r>
      <w:r w:rsidR="008F2FC7">
        <w:rPr>
          <w:rFonts w:ascii="Times New Roman" w:hAnsi="Times New Roman"/>
          <w:sz w:val="24"/>
          <w:szCs w:val="24"/>
          <w:vertAlign w:val="subscript"/>
        </w:rPr>
        <w:t xml:space="preserve"> </w:t>
      </w:r>
      <w:r w:rsidR="008F2FC7">
        <w:rPr>
          <w:rFonts w:ascii="Times New Roman" w:hAnsi="Times New Roman"/>
          <w:sz w:val="24"/>
          <w:szCs w:val="24"/>
        </w:rPr>
        <w:t>bombičky</w:t>
      </w:r>
      <w:r w:rsidR="002762AB">
        <w:rPr>
          <w:rFonts w:ascii="Times New Roman" w:hAnsi="Times New Roman"/>
          <w:sz w:val="24"/>
          <w:szCs w:val="24"/>
        </w:rPr>
        <w:t xml:space="preserve"> případně tlakové láhve</w:t>
      </w:r>
      <w:r w:rsidR="008F2FC7">
        <w:rPr>
          <w:rFonts w:ascii="Times New Roman" w:hAnsi="Times New Roman"/>
          <w:sz w:val="24"/>
          <w:szCs w:val="24"/>
        </w:rPr>
        <w:t>.</w:t>
      </w:r>
      <w:r w:rsidRPr="00076156">
        <w:rPr>
          <w:rFonts w:ascii="Times New Roman" w:hAnsi="Times New Roman"/>
          <w:sz w:val="24"/>
          <w:szCs w:val="24"/>
        </w:rPr>
        <w:t xml:space="preserve"> </w:t>
      </w:r>
      <w:r>
        <w:rPr>
          <w:rFonts w:ascii="Times New Roman" w:hAnsi="Times New Roman"/>
          <w:bCs/>
          <w:sz w:val="24"/>
          <w:szCs w:val="24"/>
        </w:rPr>
        <w:t>Vzduch, který je do s</w:t>
      </w:r>
      <w:r w:rsidR="002762AB">
        <w:rPr>
          <w:rFonts w:ascii="Times New Roman" w:hAnsi="Times New Roman"/>
          <w:bCs/>
          <w:sz w:val="24"/>
          <w:szCs w:val="24"/>
        </w:rPr>
        <w:t>ystému čerpán zvenčí, je upraven</w:t>
      </w:r>
      <w:r>
        <w:rPr>
          <w:rFonts w:ascii="Times New Roman" w:hAnsi="Times New Roman"/>
          <w:bCs/>
          <w:sz w:val="24"/>
          <w:szCs w:val="24"/>
        </w:rPr>
        <w:t xml:space="preserve"> pomocí bezvodého vysoušeče </w:t>
      </w:r>
      <w:r w:rsidR="0001239A">
        <w:rPr>
          <w:rFonts w:ascii="Times New Roman" w:hAnsi="Times New Roman"/>
          <w:bCs/>
          <w:sz w:val="24"/>
          <w:szCs w:val="24"/>
        </w:rPr>
        <w:t>(</w:t>
      </w:r>
      <w:r w:rsidRPr="00367240">
        <w:rPr>
          <w:rFonts w:ascii="Times New Roman" w:hAnsi="Times New Roman"/>
          <w:bCs/>
          <w:sz w:val="24"/>
          <w:szCs w:val="24"/>
        </w:rPr>
        <w:t>CaSO</w:t>
      </w:r>
      <w:r w:rsidRPr="00367240">
        <w:rPr>
          <w:rFonts w:ascii="Times New Roman" w:hAnsi="Times New Roman"/>
          <w:bCs/>
          <w:sz w:val="24"/>
          <w:szCs w:val="24"/>
          <w:vertAlign w:val="subscript"/>
        </w:rPr>
        <w:t>4</w:t>
      </w:r>
      <w:r w:rsidR="0001239A" w:rsidRPr="0001239A">
        <w:rPr>
          <w:rFonts w:ascii="Times New Roman" w:hAnsi="Times New Roman"/>
          <w:bCs/>
          <w:sz w:val="24"/>
          <w:szCs w:val="24"/>
        </w:rPr>
        <w:t>;</w:t>
      </w:r>
      <w:r w:rsidR="0001239A">
        <w:rPr>
          <w:rFonts w:ascii="Times New Roman" w:hAnsi="Times New Roman"/>
          <w:bCs/>
          <w:sz w:val="24"/>
          <w:szCs w:val="24"/>
        </w:rPr>
        <w:t xml:space="preserve"> </w:t>
      </w:r>
      <w:r w:rsidRPr="00367240">
        <w:rPr>
          <w:rFonts w:ascii="Times New Roman" w:hAnsi="Times New Roman"/>
          <w:bCs/>
          <w:sz w:val="24"/>
          <w:szCs w:val="24"/>
        </w:rPr>
        <w:t>dessicant</w:t>
      </w:r>
      <w:r w:rsidR="0001239A">
        <w:rPr>
          <w:rFonts w:ascii="Times New Roman" w:hAnsi="Times New Roman"/>
          <w:bCs/>
          <w:sz w:val="24"/>
          <w:szCs w:val="24"/>
        </w:rPr>
        <w:t>, drierite</w:t>
      </w:r>
      <w:r w:rsidR="002762AB" w:rsidRPr="00367240">
        <w:rPr>
          <w:rFonts w:ascii="Times New Roman" w:hAnsi="Times New Roman"/>
          <w:bCs/>
          <w:sz w:val="24"/>
          <w:szCs w:val="24"/>
        </w:rPr>
        <w:t xml:space="preserve">) </w:t>
      </w:r>
      <w:r w:rsidR="002762AB">
        <w:rPr>
          <w:rFonts w:ascii="Times New Roman" w:hAnsi="Times New Roman"/>
          <w:bCs/>
          <w:sz w:val="24"/>
          <w:szCs w:val="24"/>
        </w:rPr>
        <w:t>na požadovanou vlhkost a</w:t>
      </w:r>
      <w:r>
        <w:rPr>
          <w:rFonts w:ascii="Times New Roman" w:hAnsi="Times New Roman"/>
          <w:bCs/>
          <w:sz w:val="24"/>
          <w:szCs w:val="24"/>
        </w:rPr>
        <w:t xml:space="preserve"> zbaven CO</w:t>
      </w:r>
      <w:r w:rsidRPr="002874A5">
        <w:rPr>
          <w:rFonts w:ascii="Times New Roman" w:hAnsi="Times New Roman"/>
          <w:bCs/>
          <w:sz w:val="24"/>
          <w:szCs w:val="24"/>
          <w:vertAlign w:val="subscript"/>
        </w:rPr>
        <w:t>2</w:t>
      </w:r>
      <w:r>
        <w:rPr>
          <w:rFonts w:ascii="Times New Roman" w:hAnsi="Times New Roman"/>
          <w:bCs/>
          <w:sz w:val="24"/>
          <w:szCs w:val="24"/>
        </w:rPr>
        <w:t xml:space="preserve"> pomocí natronového vápna (</w:t>
      </w:r>
      <w:r w:rsidR="0001239A">
        <w:rPr>
          <w:rFonts w:ascii="Times New Roman" w:hAnsi="Times New Roman"/>
          <w:bCs/>
          <w:sz w:val="24"/>
          <w:szCs w:val="24"/>
        </w:rPr>
        <w:t>CaO/NaOH</w:t>
      </w:r>
      <w:r w:rsidRPr="0001239A">
        <w:rPr>
          <w:rFonts w:ascii="Times New Roman" w:hAnsi="Times New Roman"/>
          <w:bCs/>
          <w:sz w:val="24"/>
          <w:szCs w:val="24"/>
        </w:rPr>
        <w:t>; CO</w:t>
      </w:r>
      <w:r w:rsidRPr="0001239A">
        <w:rPr>
          <w:rFonts w:ascii="Times New Roman" w:hAnsi="Times New Roman"/>
          <w:bCs/>
          <w:sz w:val="24"/>
          <w:szCs w:val="24"/>
          <w:vertAlign w:val="subscript"/>
        </w:rPr>
        <w:t>2</w:t>
      </w:r>
      <w:r w:rsidR="002762AB" w:rsidRPr="0001239A">
        <w:rPr>
          <w:rFonts w:ascii="Times New Roman" w:hAnsi="Times New Roman"/>
          <w:bCs/>
          <w:sz w:val="24"/>
          <w:szCs w:val="24"/>
        </w:rPr>
        <w:t xml:space="preserve"> scrubber</w:t>
      </w:r>
      <w:r w:rsidR="0001239A">
        <w:rPr>
          <w:rFonts w:ascii="Times New Roman" w:hAnsi="Times New Roman"/>
          <w:bCs/>
          <w:sz w:val="24"/>
          <w:szCs w:val="24"/>
        </w:rPr>
        <w:t>, Soda-Lime</w:t>
      </w:r>
      <w:r w:rsidR="002762AB">
        <w:rPr>
          <w:rFonts w:ascii="Times New Roman" w:hAnsi="Times New Roman"/>
          <w:bCs/>
          <w:sz w:val="24"/>
          <w:szCs w:val="24"/>
        </w:rPr>
        <w:t>)</w:t>
      </w:r>
      <w:r w:rsidR="00C522D0">
        <w:rPr>
          <w:rFonts w:ascii="Times New Roman" w:hAnsi="Times New Roman"/>
          <w:bCs/>
          <w:sz w:val="24"/>
          <w:szCs w:val="24"/>
        </w:rPr>
        <w:t>. Pro získání přesné</w:t>
      </w:r>
      <w:r w:rsidR="002762AB">
        <w:rPr>
          <w:rFonts w:ascii="Times New Roman" w:hAnsi="Times New Roman"/>
          <w:bCs/>
          <w:sz w:val="24"/>
          <w:szCs w:val="24"/>
        </w:rPr>
        <w:t xml:space="preserve"> koncentrace CO</w:t>
      </w:r>
      <w:r w:rsidR="002762AB">
        <w:rPr>
          <w:rFonts w:ascii="Times New Roman" w:hAnsi="Times New Roman"/>
          <w:bCs/>
          <w:sz w:val="24"/>
          <w:szCs w:val="24"/>
          <w:vertAlign w:val="subscript"/>
        </w:rPr>
        <w:t>2</w:t>
      </w:r>
      <w:r w:rsidR="002762AB">
        <w:rPr>
          <w:rFonts w:ascii="Times New Roman" w:hAnsi="Times New Roman"/>
          <w:bCs/>
          <w:sz w:val="24"/>
          <w:szCs w:val="24"/>
        </w:rPr>
        <w:t xml:space="preserve"> </w:t>
      </w:r>
      <w:r w:rsidR="00C522D0">
        <w:rPr>
          <w:rFonts w:ascii="Times New Roman" w:hAnsi="Times New Roman"/>
          <w:bCs/>
          <w:sz w:val="24"/>
          <w:szCs w:val="24"/>
        </w:rPr>
        <w:t xml:space="preserve">ve </w:t>
      </w:r>
      <w:r w:rsidR="002762AB">
        <w:rPr>
          <w:rFonts w:ascii="Times New Roman" w:hAnsi="Times New Roman"/>
          <w:bCs/>
          <w:sz w:val="24"/>
          <w:szCs w:val="24"/>
        </w:rPr>
        <w:t>v</w:t>
      </w:r>
      <w:r w:rsidR="00AE21F9">
        <w:rPr>
          <w:rFonts w:ascii="Times New Roman" w:hAnsi="Times New Roman"/>
          <w:bCs/>
          <w:sz w:val="24"/>
          <w:szCs w:val="24"/>
        </w:rPr>
        <w:t>zduchu vstupujícího do listové</w:t>
      </w:r>
      <w:r w:rsidR="00C522D0">
        <w:rPr>
          <w:rFonts w:ascii="Times New Roman" w:hAnsi="Times New Roman"/>
          <w:bCs/>
          <w:sz w:val="24"/>
          <w:szCs w:val="24"/>
        </w:rPr>
        <w:t xml:space="preserve"> komůrky</w:t>
      </w:r>
      <w:r w:rsidR="002762AB">
        <w:rPr>
          <w:rFonts w:ascii="Times New Roman" w:hAnsi="Times New Roman"/>
          <w:bCs/>
          <w:sz w:val="24"/>
          <w:szCs w:val="24"/>
        </w:rPr>
        <w:t xml:space="preserve"> užíváme CO</w:t>
      </w:r>
      <w:r w:rsidR="002762AB" w:rsidRPr="002874A5">
        <w:rPr>
          <w:rFonts w:ascii="Times New Roman" w:hAnsi="Times New Roman"/>
          <w:bCs/>
          <w:sz w:val="24"/>
          <w:szCs w:val="24"/>
          <w:vertAlign w:val="subscript"/>
        </w:rPr>
        <w:t>2</w:t>
      </w:r>
      <w:r w:rsidR="002762AB">
        <w:rPr>
          <w:rFonts w:ascii="Times New Roman" w:hAnsi="Times New Roman"/>
          <w:bCs/>
          <w:sz w:val="24"/>
          <w:szCs w:val="24"/>
          <w:vertAlign w:val="subscript"/>
        </w:rPr>
        <w:t xml:space="preserve"> </w:t>
      </w:r>
      <w:r w:rsidR="002762AB">
        <w:rPr>
          <w:rFonts w:ascii="Times New Roman" w:hAnsi="Times New Roman"/>
          <w:bCs/>
          <w:sz w:val="24"/>
          <w:szCs w:val="24"/>
        </w:rPr>
        <w:t>z tlakové láhve připojené hadicí zleva ke konzoli</w:t>
      </w:r>
      <w:r w:rsidR="00275F17">
        <w:rPr>
          <w:rFonts w:ascii="Times New Roman" w:hAnsi="Times New Roman"/>
          <w:bCs/>
          <w:sz w:val="24"/>
          <w:szCs w:val="24"/>
        </w:rPr>
        <w:t>. V konzoli jsou také umístěny pumpa a průtokoměr</w:t>
      </w:r>
      <w:r>
        <w:rPr>
          <w:rFonts w:ascii="Times New Roman" w:hAnsi="Times New Roman"/>
          <w:bCs/>
          <w:sz w:val="24"/>
          <w:szCs w:val="24"/>
        </w:rPr>
        <w:t xml:space="preserve"> ke kontrole </w:t>
      </w:r>
      <w:r w:rsidR="00275F17">
        <w:rPr>
          <w:rFonts w:ascii="Times New Roman" w:hAnsi="Times New Roman"/>
          <w:bCs/>
          <w:sz w:val="24"/>
          <w:szCs w:val="24"/>
        </w:rPr>
        <w:t xml:space="preserve">směru a </w:t>
      </w:r>
      <w:r>
        <w:rPr>
          <w:rFonts w:ascii="Times New Roman" w:hAnsi="Times New Roman"/>
          <w:bCs/>
          <w:sz w:val="24"/>
          <w:szCs w:val="24"/>
        </w:rPr>
        <w:t>rychlosti průtoku vzduchu. Vzduch z</w:t>
      </w:r>
      <w:r w:rsidR="00275F17">
        <w:rPr>
          <w:rFonts w:ascii="Times New Roman" w:hAnsi="Times New Roman"/>
          <w:bCs/>
          <w:sz w:val="24"/>
          <w:szCs w:val="24"/>
        </w:rPr>
        <w:t> </w:t>
      </w:r>
      <w:r w:rsidR="00AE21F9">
        <w:rPr>
          <w:rFonts w:ascii="Times New Roman" w:hAnsi="Times New Roman"/>
          <w:bCs/>
          <w:sz w:val="24"/>
          <w:szCs w:val="24"/>
        </w:rPr>
        <w:t>listové</w:t>
      </w:r>
      <w:r w:rsidR="00275F17">
        <w:rPr>
          <w:rFonts w:ascii="Times New Roman" w:hAnsi="Times New Roman"/>
          <w:bCs/>
          <w:sz w:val="24"/>
          <w:szCs w:val="24"/>
        </w:rPr>
        <w:t xml:space="preserve"> komů</w:t>
      </w:r>
      <w:r>
        <w:rPr>
          <w:rFonts w:ascii="Times New Roman" w:hAnsi="Times New Roman"/>
          <w:bCs/>
          <w:sz w:val="24"/>
          <w:szCs w:val="24"/>
        </w:rPr>
        <w:t>r</w:t>
      </w:r>
      <w:r w:rsidR="00275F17">
        <w:rPr>
          <w:rFonts w:ascii="Times New Roman" w:hAnsi="Times New Roman"/>
          <w:bCs/>
          <w:sz w:val="24"/>
          <w:szCs w:val="24"/>
        </w:rPr>
        <w:t>k</w:t>
      </w:r>
      <w:r>
        <w:rPr>
          <w:rFonts w:ascii="Times New Roman" w:hAnsi="Times New Roman"/>
          <w:bCs/>
          <w:sz w:val="24"/>
          <w:szCs w:val="24"/>
        </w:rPr>
        <w:t>y se již do oběhu nevrací (</w:t>
      </w:r>
      <w:r w:rsidR="00C522D0">
        <w:rPr>
          <w:rFonts w:ascii="Times New Roman" w:hAnsi="Times New Roman"/>
          <w:bCs/>
          <w:sz w:val="24"/>
          <w:szCs w:val="24"/>
        </w:rPr>
        <w:t xml:space="preserve">tzv. otevřený systém, </w:t>
      </w:r>
      <w:r w:rsidR="00DB0CCA">
        <w:rPr>
          <w:rFonts w:ascii="Times New Roman" w:hAnsi="Times New Roman"/>
          <w:bCs/>
          <w:sz w:val="24"/>
          <w:szCs w:val="24"/>
        </w:rPr>
        <w:t>Obr. 2</w:t>
      </w:r>
      <w:r>
        <w:rPr>
          <w:rFonts w:ascii="Times New Roman" w:hAnsi="Times New Roman"/>
          <w:bCs/>
          <w:sz w:val="24"/>
          <w:szCs w:val="24"/>
        </w:rPr>
        <w:t xml:space="preserve">). </w:t>
      </w:r>
    </w:p>
    <w:p w14:paraId="72366457" w14:textId="77777777" w:rsidR="007A6AC0" w:rsidRDefault="0061782C" w:rsidP="007A6AC0">
      <w:pPr>
        <w:spacing w:before="120"/>
        <w:ind w:firstLine="284"/>
        <w:contextualSpacing/>
        <w:jc w:val="both"/>
        <w:rPr>
          <w:rFonts w:ascii="Times New Roman" w:hAnsi="Times New Roman"/>
          <w:sz w:val="24"/>
          <w:szCs w:val="24"/>
        </w:rPr>
      </w:pPr>
      <w:r>
        <w:rPr>
          <w:rFonts w:ascii="Times New Roman" w:hAnsi="Times New Roman"/>
          <w:noProof/>
          <w:sz w:val="24"/>
          <w:szCs w:val="24"/>
          <w:lang w:eastAsia="cs-CZ"/>
        </w:rPr>
        <w:lastRenderedPageBreak/>
        <w:drawing>
          <wp:inline distT="0" distB="0" distL="0" distR="0" wp14:anchorId="72366543" wp14:editId="72366544">
            <wp:extent cx="5680097" cy="5267325"/>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3167" cy="5270171"/>
                    </a:xfrm>
                    <a:prstGeom prst="rect">
                      <a:avLst/>
                    </a:prstGeom>
                    <a:noFill/>
                    <a:ln>
                      <a:noFill/>
                    </a:ln>
                  </pic:spPr>
                </pic:pic>
              </a:graphicData>
            </a:graphic>
          </wp:inline>
        </w:drawing>
      </w:r>
    </w:p>
    <w:p w14:paraId="72366458" w14:textId="77777777" w:rsidR="0061782C" w:rsidRPr="00076156" w:rsidRDefault="0061782C" w:rsidP="007A6AC0">
      <w:pPr>
        <w:spacing w:before="120"/>
        <w:ind w:firstLine="284"/>
        <w:contextualSpacing/>
        <w:jc w:val="both"/>
        <w:rPr>
          <w:rFonts w:ascii="Times New Roman" w:hAnsi="Times New Roman"/>
          <w:sz w:val="24"/>
          <w:szCs w:val="24"/>
        </w:rPr>
      </w:pPr>
    </w:p>
    <w:p w14:paraId="72366459" w14:textId="77777777" w:rsidR="0061782C" w:rsidRPr="006E51D8" w:rsidRDefault="0061782C" w:rsidP="0061782C">
      <w:pPr>
        <w:contextualSpacing/>
        <w:rPr>
          <w:rFonts w:ascii="Times New Roman" w:hAnsi="Times New Roman"/>
          <w:sz w:val="24"/>
          <w:szCs w:val="24"/>
        </w:rPr>
      </w:pPr>
      <w:r w:rsidRPr="006E51D8">
        <w:rPr>
          <w:rFonts w:ascii="Times New Roman" w:hAnsi="Times New Roman"/>
          <w:b/>
          <w:sz w:val="24"/>
          <w:szCs w:val="24"/>
        </w:rPr>
        <w:t xml:space="preserve">Obr. </w:t>
      </w:r>
      <w:r w:rsidR="006E51D8" w:rsidRPr="006E51D8">
        <w:rPr>
          <w:rFonts w:ascii="Times New Roman" w:hAnsi="Times New Roman"/>
          <w:b/>
          <w:sz w:val="24"/>
          <w:szCs w:val="24"/>
        </w:rPr>
        <w:t>3</w:t>
      </w:r>
      <w:r w:rsidRPr="006E51D8">
        <w:rPr>
          <w:rFonts w:ascii="Times New Roman" w:hAnsi="Times New Roman"/>
          <w:b/>
          <w:sz w:val="24"/>
          <w:szCs w:val="24"/>
        </w:rPr>
        <w:t>:</w:t>
      </w:r>
      <w:r w:rsidRPr="006E51D8">
        <w:rPr>
          <w:rFonts w:ascii="Times New Roman" w:hAnsi="Times New Roman"/>
          <w:sz w:val="24"/>
          <w:szCs w:val="24"/>
        </w:rPr>
        <w:t xml:space="preserve"> Gazometrický systém  LI-6400.</w:t>
      </w:r>
    </w:p>
    <w:p w14:paraId="7236645A" w14:textId="77777777" w:rsidR="0061782C" w:rsidRDefault="0061782C" w:rsidP="0061782C">
      <w:pPr>
        <w:contextualSpacing/>
        <w:rPr>
          <w:rFonts w:ascii="Times New Roman" w:hAnsi="Times New Roman"/>
          <w:sz w:val="20"/>
          <w:szCs w:val="20"/>
        </w:rPr>
      </w:pPr>
    </w:p>
    <w:p w14:paraId="7236645B" w14:textId="77777777" w:rsidR="0061782C" w:rsidRDefault="00F266C1" w:rsidP="0061782C">
      <w:pPr>
        <w:contextualSpacing/>
        <w:rPr>
          <w:rFonts w:ascii="Times New Roman" w:hAnsi="Times New Roman"/>
          <w:b/>
          <w:sz w:val="20"/>
          <w:szCs w:val="20"/>
        </w:rPr>
      </w:pPr>
      <w:r>
        <w:rPr>
          <w:rFonts w:ascii="Times New Roman" w:hAnsi="Times New Roman"/>
          <w:b/>
          <w:noProof/>
          <w:sz w:val="20"/>
          <w:szCs w:val="20"/>
          <w:lang w:eastAsia="cs-CZ"/>
        </w:rPr>
        <w:drawing>
          <wp:inline distT="0" distB="0" distL="0" distR="0" wp14:anchorId="72366545" wp14:editId="72366546">
            <wp:extent cx="6019800" cy="240982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9800" cy="2409825"/>
                    </a:xfrm>
                    <a:prstGeom prst="rect">
                      <a:avLst/>
                    </a:prstGeom>
                    <a:noFill/>
                    <a:ln>
                      <a:noFill/>
                    </a:ln>
                  </pic:spPr>
                </pic:pic>
              </a:graphicData>
            </a:graphic>
          </wp:inline>
        </w:drawing>
      </w:r>
      <w:r w:rsidR="0061782C" w:rsidRPr="0061782C">
        <w:rPr>
          <w:rFonts w:ascii="Times New Roman" w:hAnsi="Times New Roman"/>
          <w:b/>
          <w:sz w:val="20"/>
          <w:szCs w:val="20"/>
        </w:rPr>
        <w:t xml:space="preserve"> </w:t>
      </w:r>
    </w:p>
    <w:p w14:paraId="7236645C" w14:textId="77777777" w:rsidR="0061782C" w:rsidRDefault="0061782C" w:rsidP="0061782C">
      <w:pPr>
        <w:contextualSpacing/>
        <w:rPr>
          <w:rFonts w:ascii="Times New Roman" w:hAnsi="Times New Roman"/>
          <w:b/>
          <w:sz w:val="20"/>
          <w:szCs w:val="20"/>
        </w:rPr>
      </w:pPr>
    </w:p>
    <w:p w14:paraId="7236645D" w14:textId="77777777" w:rsidR="0061782C" w:rsidRPr="006E51D8" w:rsidRDefault="0061782C" w:rsidP="0061782C">
      <w:pPr>
        <w:contextualSpacing/>
        <w:rPr>
          <w:rFonts w:ascii="Times New Roman" w:hAnsi="Times New Roman"/>
          <w:b/>
          <w:sz w:val="24"/>
          <w:szCs w:val="24"/>
        </w:rPr>
      </w:pPr>
      <w:r w:rsidRPr="006E51D8">
        <w:rPr>
          <w:rFonts w:ascii="Times New Roman" w:hAnsi="Times New Roman"/>
          <w:b/>
          <w:sz w:val="24"/>
          <w:szCs w:val="24"/>
        </w:rPr>
        <w:t xml:space="preserve">Obr. </w:t>
      </w:r>
      <w:r w:rsidR="006E51D8" w:rsidRPr="006E51D8">
        <w:rPr>
          <w:rFonts w:ascii="Times New Roman" w:hAnsi="Times New Roman"/>
          <w:b/>
          <w:sz w:val="24"/>
          <w:szCs w:val="24"/>
        </w:rPr>
        <w:t>4</w:t>
      </w:r>
      <w:r w:rsidRPr="006E51D8">
        <w:rPr>
          <w:rFonts w:ascii="Times New Roman" w:hAnsi="Times New Roman"/>
          <w:b/>
          <w:sz w:val="24"/>
          <w:szCs w:val="24"/>
        </w:rPr>
        <w:t>:</w:t>
      </w:r>
      <w:r w:rsidRPr="006E51D8">
        <w:rPr>
          <w:rFonts w:ascii="Times New Roman" w:hAnsi="Times New Roman"/>
          <w:sz w:val="24"/>
          <w:szCs w:val="24"/>
        </w:rPr>
        <w:t xml:space="preserve"> Tok vzduchu v gazometrickém systému LI-6400.</w:t>
      </w:r>
    </w:p>
    <w:p w14:paraId="7236645E" w14:textId="77777777" w:rsidR="0061782C" w:rsidRDefault="0061782C" w:rsidP="0061782C">
      <w:pPr>
        <w:contextualSpacing/>
        <w:rPr>
          <w:rFonts w:ascii="Times New Roman" w:hAnsi="Times New Roman"/>
          <w:sz w:val="20"/>
          <w:szCs w:val="20"/>
        </w:rPr>
      </w:pPr>
    </w:p>
    <w:p w14:paraId="7236645F" w14:textId="77777777" w:rsidR="007A6AC0" w:rsidRPr="00076156" w:rsidRDefault="007A6AC0" w:rsidP="007A6AC0">
      <w:pPr>
        <w:spacing w:before="120"/>
        <w:contextualSpacing/>
        <w:jc w:val="both"/>
        <w:rPr>
          <w:rFonts w:ascii="Times New Roman" w:hAnsi="Times New Roman"/>
          <w:sz w:val="24"/>
          <w:szCs w:val="24"/>
        </w:rPr>
      </w:pPr>
      <w:r w:rsidRPr="00C65C40">
        <w:rPr>
          <w:rFonts w:ascii="Times New Roman" w:hAnsi="Times New Roman"/>
          <w:b/>
          <w:sz w:val="24"/>
          <w:szCs w:val="24"/>
        </w:rPr>
        <w:t>b</w:t>
      </w:r>
      <w:r w:rsidR="001A5015" w:rsidRPr="00C65C40">
        <w:rPr>
          <w:rFonts w:ascii="Times New Roman" w:hAnsi="Times New Roman"/>
          <w:b/>
          <w:sz w:val="24"/>
          <w:szCs w:val="24"/>
        </w:rPr>
        <w:t>)</w:t>
      </w:r>
      <w:r w:rsidR="00C65C40">
        <w:rPr>
          <w:rFonts w:ascii="Times New Roman" w:hAnsi="Times New Roman"/>
          <w:b/>
          <w:sz w:val="24"/>
          <w:szCs w:val="24"/>
        </w:rPr>
        <w:t xml:space="preserve"> M</w:t>
      </w:r>
      <w:r w:rsidR="001A5015" w:rsidRPr="00C65C40">
        <w:rPr>
          <w:rFonts w:ascii="Times New Roman" w:hAnsi="Times New Roman"/>
          <w:b/>
          <w:sz w:val="24"/>
          <w:szCs w:val="24"/>
        </w:rPr>
        <w:t xml:space="preserve">ěřící hlava </w:t>
      </w:r>
      <w:r w:rsidR="00DB0CCA">
        <w:rPr>
          <w:rFonts w:ascii="Times New Roman" w:hAnsi="Times New Roman"/>
          <w:sz w:val="24"/>
          <w:szCs w:val="24"/>
        </w:rPr>
        <w:t>(Obr. 5</w:t>
      </w:r>
      <w:r>
        <w:rPr>
          <w:rFonts w:ascii="Times New Roman" w:hAnsi="Times New Roman"/>
          <w:sz w:val="24"/>
          <w:szCs w:val="24"/>
        </w:rPr>
        <w:t>)</w:t>
      </w:r>
    </w:p>
    <w:p w14:paraId="72366460" w14:textId="77777777" w:rsidR="007A6AC0" w:rsidRPr="00076156" w:rsidRDefault="001A5015" w:rsidP="007A6AC0">
      <w:pPr>
        <w:spacing w:before="120"/>
        <w:ind w:firstLine="284"/>
        <w:contextualSpacing/>
        <w:jc w:val="both"/>
        <w:rPr>
          <w:rFonts w:ascii="Times New Roman" w:hAnsi="Times New Roman"/>
          <w:sz w:val="24"/>
          <w:szCs w:val="24"/>
        </w:rPr>
      </w:pPr>
      <w:r>
        <w:rPr>
          <w:rFonts w:ascii="Times New Roman" w:hAnsi="Times New Roman"/>
          <w:sz w:val="24"/>
          <w:szCs w:val="24"/>
        </w:rPr>
        <w:lastRenderedPageBreak/>
        <w:t>Hlavní komponenty měřící hlavy jsou</w:t>
      </w:r>
      <w:r w:rsidR="007A6AC0" w:rsidRPr="00076156">
        <w:rPr>
          <w:rFonts w:ascii="Times New Roman" w:hAnsi="Times New Roman"/>
          <w:sz w:val="24"/>
          <w:szCs w:val="24"/>
        </w:rPr>
        <w:t xml:space="preserve"> </w:t>
      </w:r>
      <w:r w:rsidR="007A6AC0">
        <w:rPr>
          <w:rFonts w:ascii="Times New Roman" w:hAnsi="Times New Roman"/>
          <w:sz w:val="24"/>
          <w:szCs w:val="24"/>
        </w:rPr>
        <w:t xml:space="preserve">infračervené </w:t>
      </w:r>
      <w:r w:rsidR="007A6AC0" w:rsidRPr="00076156">
        <w:rPr>
          <w:rFonts w:ascii="Times New Roman" w:hAnsi="Times New Roman"/>
          <w:sz w:val="24"/>
          <w:szCs w:val="24"/>
        </w:rPr>
        <w:t xml:space="preserve">plynové analyzátory (IRGA), </w:t>
      </w:r>
      <w:r w:rsidR="00AE21F9">
        <w:rPr>
          <w:rFonts w:ascii="Times New Roman" w:hAnsi="Times New Roman"/>
          <w:sz w:val="24"/>
          <w:szCs w:val="24"/>
        </w:rPr>
        <w:t>listová</w:t>
      </w:r>
      <w:r>
        <w:rPr>
          <w:rFonts w:ascii="Times New Roman" w:hAnsi="Times New Roman"/>
          <w:sz w:val="24"/>
          <w:szCs w:val="24"/>
        </w:rPr>
        <w:t xml:space="preserve"> komůrka</w:t>
      </w:r>
      <w:r w:rsidR="007A6AC0" w:rsidRPr="00076156">
        <w:rPr>
          <w:rFonts w:ascii="Times New Roman" w:hAnsi="Times New Roman"/>
          <w:sz w:val="24"/>
          <w:szCs w:val="24"/>
        </w:rPr>
        <w:t xml:space="preserve">, </w:t>
      </w:r>
      <w:r>
        <w:rPr>
          <w:rFonts w:ascii="Times New Roman" w:hAnsi="Times New Roman"/>
          <w:sz w:val="24"/>
          <w:szCs w:val="24"/>
        </w:rPr>
        <w:t>chladicí systém</w:t>
      </w:r>
      <w:r w:rsidRPr="00076156">
        <w:rPr>
          <w:rFonts w:ascii="Times New Roman" w:hAnsi="Times New Roman"/>
          <w:sz w:val="24"/>
          <w:szCs w:val="24"/>
        </w:rPr>
        <w:t xml:space="preserve"> </w:t>
      </w:r>
      <w:r>
        <w:rPr>
          <w:rFonts w:ascii="Times New Roman" w:hAnsi="Times New Roman"/>
          <w:sz w:val="24"/>
          <w:szCs w:val="24"/>
        </w:rPr>
        <w:t xml:space="preserve">a </w:t>
      </w:r>
      <w:r w:rsidR="00AE21F9">
        <w:rPr>
          <w:rFonts w:ascii="Times New Roman" w:hAnsi="Times New Roman"/>
          <w:sz w:val="24"/>
          <w:szCs w:val="24"/>
        </w:rPr>
        <w:t>senzory pro měření</w:t>
      </w:r>
      <w:r w:rsidR="007A6AC0">
        <w:rPr>
          <w:rFonts w:ascii="Times New Roman" w:hAnsi="Times New Roman"/>
          <w:sz w:val="24"/>
          <w:szCs w:val="24"/>
        </w:rPr>
        <w:t xml:space="preserve"> </w:t>
      </w:r>
      <w:r w:rsidR="00AE21F9">
        <w:rPr>
          <w:rFonts w:ascii="Times New Roman" w:hAnsi="Times New Roman"/>
          <w:sz w:val="24"/>
          <w:szCs w:val="24"/>
        </w:rPr>
        <w:t>teploty, intenzity světla,</w:t>
      </w:r>
      <w:r w:rsidR="007A6AC0">
        <w:rPr>
          <w:rFonts w:ascii="Times New Roman" w:hAnsi="Times New Roman"/>
          <w:sz w:val="24"/>
          <w:szCs w:val="24"/>
        </w:rPr>
        <w:t xml:space="preserve"> koncentrace CO</w:t>
      </w:r>
      <w:r w:rsidR="007A6AC0" w:rsidRPr="00CF4FA1">
        <w:rPr>
          <w:rFonts w:ascii="Times New Roman" w:hAnsi="Times New Roman"/>
          <w:sz w:val="24"/>
          <w:szCs w:val="24"/>
          <w:vertAlign w:val="subscript"/>
        </w:rPr>
        <w:t>2</w:t>
      </w:r>
      <w:r w:rsidR="007A6AC0">
        <w:rPr>
          <w:rFonts w:ascii="Times New Roman" w:hAnsi="Times New Roman"/>
          <w:sz w:val="24"/>
          <w:szCs w:val="24"/>
        </w:rPr>
        <w:t xml:space="preserve"> a H</w:t>
      </w:r>
      <w:r w:rsidR="007A6AC0" w:rsidRPr="00CF4FA1">
        <w:rPr>
          <w:rFonts w:ascii="Times New Roman" w:hAnsi="Times New Roman"/>
          <w:sz w:val="24"/>
          <w:szCs w:val="24"/>
          <w:vertAlign w:val="subscript"/>
        </w:rPr>
        <w:t>2</w:t>
      </w:r>
      <w:r w:rsidR="00AE21F9">
        <w:rPr>
          <w:rFonts w:ascii="Times New Roman" w:hAnsi="Times New Roman"/>
          <w:sz w:val="24"/>
          <w:szCs w:val="24"/>
        </w:rPr>
        <w:t>O</w:t>
      </w:r>
      <w:r w:rsidR="007A6AC0">
        <w:rPr>
          <w:rFonts w:ascii="Times New Roman" w:hAnsi="Times New Roman"/>
          <w:sz w:val="24"/>
          <w:szCs w:val="24"/>
        </w:rPr>
        <w:t xml:space="preserve">. </w:t>
      </w:r>
      <w:r w:rsidR="00AE21F9">
        <w:rPr>
          <w:rFonts w:ascii="Times New Roman" w:hAnsi="Times New Roman"/>
          <w:sz w:val="24"/>
          <w:szCs w:val="24"/>
        </w:rPr>
        <w:t>Měřící</w:t>
      </w:r>
      <w:r w:rsidR="007A6AC0" w:rsidRPr="00076156">
        <w:rPr>
          <w:rFonts w:ascii="Times New Roman" w:hAnsi="Times New Roman"/>
          <w:sz w:val="24"/>
          <w:szCs w:val="24"/>
        </w:rPr>
        <w:t xml:space="preserve"> hlava je</w:t>
      </w:r>
      <w:r w:rsidR="00AE21F9">
        <w:rPr>
          <w:rFonts w:ascii="Times New Roman" w:hAnsi="Times New Roman"/>
          <w:sz w:val="24"/>
          <w:szCs w:val="24"/>
        </w:rPr>
        <w:t xml:space="preserve"> spojena s konzolí pomocí kabelů a</w:t>
      </w:r>
      <w:r w:rsidR="007A6AC0" w:rsidRPr="00076156">
        <w:rPr>
          <w:rFonts w:ascii="Times New Roman" w:hAnsi="Times New Roman"/>
          <w:sz w:val="24"/>
          <w:szCs w:val="24"/>
        </w:rPr>
        <w:t xml:space="preserve"> hadic, </w:t>
      </w:r>
      <w:r w:rsidR="00AE21F9">
        <w:rPr>
          <w:rFonts w:ascii="Times New Roman" w:hAnsi="Times New Roman"/>
          <w:sz w:val="24"/>
          <w:szCs w:val="24"/>
        </w:rPr>
        <w:t xml:space="preserve">které </w:t>
      </w:r>
      <w:r w:rsidR="00C65C40">
        <w:rPr>
          <w:rFonts w:ascii="Times New Roman" w:hAnsi="Times New Roman"/>
          <w:sz w:val="24"/>
          <w:szCs w:val="24"/>
        </w:rPr>
        <w:t xml:space="preserve">ji </w:t>
      </w:r>
      <w:r w:rsidR="00AE21F9">
        <w:rPr>
          <w:rFonts w:ascii="Times New Roman" w:hAnsi="Times New Roman"/>
          <w:sz w:val="24"/>
          <w:szCs w:val="24"/>
        </w:rPr>
        <w:t>napájí a přivádějí</w:t>
      </w:r>
      <w:r w:rsidR="000A112B">
        <w:rPr>
          <w:rFonts w:ascii="Times New Roman" w:hAnsi="Times New Roman"/>
          <w:sz w:val="24"/>
          <w:szCs w:val="24"/>
        </w:rPr>
        <w:t xml:space="preserve"> již upravený vzduch do listové</w:t>
      </w:r>
      <w:r w:rsidR="00AE21F9">
        <w:rPr>
          <w:rFonts w:ascii="Times New Roman" w:hAnsi="Times New Roman"/>
          <w:sz w:val="24"/>
          <w:szCs w:val="24"/>
        </w:rPr>
        <w:t xml:space="preserve"> komůrky a měřících cel</w:t>
      </w:r>
      <w:r w:rsidR="007A6AC0" w:rsidRPr="00076156">
        <w:rPr>
          <w:rFonts w:ascii="Times New Roman" w:hAnsi="Times New Roman"/>
          <w:sz w:val="24"/>
          <w:szCs w:val="24"/>
        </w:rPr>
        <w:t>.</w:t>
      </w:r>
    </w:p>
    <w:p w14:paraId="72366461" w14:textId="77777777" w:rsidR="006017FA" w:rsidRDefault="006017FA" w:rsidP="00C65C40">
      <w:pPr>
        <w:contextualSpacing/>
        <w:rPr>
          <w:rFonts w:ascii="Times New Roman" w:hAnsi="Times New Roman"/>
          <w:noProof/>
          <w:sz w:val="24"/>
          <w:szCs w:val="24"/>
          <w:lang w:eastAsia="cs-CZ"/>
        </w:rPr>
      </w:pPr>
    </w:p>
    <w:p w14:paraId="72366462" w14:textId="77777777" w:rsidR="006017FA" w:rsidRDefault="006017FA" w:rsidP="006017FA">
      <w:pPr>
        <w:contextualSpacing/>
        <w:jc w:val="both"/>
        <w:rPr>
          <w:rFonts w:ascii="Times New Roman" w:hAnsi="Times New Roman"/>
          <w:sz w:val="24"/>
          <w:szCs w:val="24"/>
        </w:rPr>
      </w:pPr>
    </w:p>
    <w:p w14:paraId="72366463" w14:textId="77777777" w:rsidR="006017FA" w:rsidRDefault="00F266C1" w:rsidP="006017FA">
      <w:pPr>
        <w:contextualSpacing/>
        <w:jc w:val="center"/>
        <w:rPr>
          <w:rFonts w:ascii="Times New Roman" w:hAnsi="Times New Roman"/>
          <w:sz w:val="24"/>
          <w:szCs w:val="24"/>
        </w:rPr>
      </w:pPr>
      <w:r>
        <w:rPr>
          <w:rFonts w:ascii="Times New Roman" w:hAnsi="Times New Roman"/>
          <w:noProof/>
          <w:sz w:val="24"/>
          <w:szCs w:val="24"/>
          <w:lang w:eastAsia="cs-CZ"/>
        </w:rPr>
        <w:drawing>
          <wp:inline distT="0" distB="0" distL="0" distR="0" wp14:anchorId="72366547" wp14:editId="72366548">
            <wp:extent cx="5200650" cy="22479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0650" cy="2247900"/>
                    </a:xfrm>
                    <a:prstGeom prst="rect">
                      <a:avLst/>
                    </a:prstGeom>
                    <a:noFill/>
                    <a:ln>
                      <a:noFill/>
                    </a:ln>
                  </pic:spPr>
                </pic:pic>
              </a:graphicData>
            </a:graphic>
          </wp:inline>
        </w:drawing>
      </w:r>
    </w:p>
    <w:p w14:paraId="72366464" w14:textId="77777777" w:rsidR="00F266C1" w:rsidRDefault="00F266C1" w:rsidP="006017FA">
      <w:pPr>
        <w:contextualSpacing/>
        <w:jc w:val="center"/>
        <w:rPr>
          <w:rFonts w:ascii="Times New Roman" w:hAnsi="Times New Roman"/>
          <w:sz w:val="24"/>
          <w:szCs w:val="24"/>
        </w:rPr>
      </w:pPr>
    </w:p>
    <w:p w14:paraId="72366465" w14:textId="77777777" w:rsidR="00F266C1" w:rsidRDefault="00F266C1" w:rsidP="006017FA">
      <w:pPr>
        <w:contextualSpacing/>
        <w:jc w:val="center"/>
        <w:rPr>
          <w:rFonts w:ascii="Times New Roman" w:hAnsi="Times New Roman"/>
          <w:sz w:val="24"/>
          <w:szCs w:val="24"/>
        </w:rPr>
      </w:pPr>
      <w:r>
        <w:rPr>
          <w:rFonts w:ascii="Times New Roman" w:hAnsi="Times New Roman"/>
          <w:noProof/>
          <w:sz w:val="24"/>
          <w:szCs w:val="24"/>
          <w:lang w:eastAsia="cs-CZ"/>
        </w:rPr>
        <w:drawing>
          <wp:inline distT="0" distB="0" distL="0" distR="0" wp14:anchorId="72366549" wp14:editId="7236654A">
            <wp:extent cx="5257800" cy="287655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7800" cy="2876550"/>
                    </a:xfrm>
                    <a:prstGeom prst="rect">
                      <a:avLst/>
                    </a:prstGeom>
                    <a:noFill/>
                    <a:ln>
                      <a:noFill/>
                    </a:ln>
                  </pic:spPr>
                </pic:pic>
              </a:graphicData>
            </a:graphic>
          </wp:inline>
        </w:drawing>
      </w:r>
    </w:p>
    <w:p w14:paraId="72366466" w14:textId="77777777" w:rsidR="006017FA" w:rsidRPr="002874A5" w:rsidRDefault="006017FA" w:rsidP="00F266C1">
      <w:pPr>
        <w:contextualSpacing/>
        <w:rPr>
          <w:rFonts w:ascii="Times New Roman" w:hAnsi="Times New Roman"/>
          <w:sz w:val="20"/>
          <w:szCs w:val="20"/>
        </w:rPr>
      </w:pPr>
      <w:r w:rsidRPr="006E51D8">
        <w:rPr>
          <w:rFonts w:ascii="Times New Roman" w:hAnsi="Times New Roman"/>
          <w:b/>
          <w:sz w:val="24"/>
          <w:szCs w:val="24"/>
        </w:rPr>
        <w:t xml:space="preserve">Obr. </w:t>
      </w:r>
      <w:r w:rsidR="006E51D8" w:rsidRPr="006E51D8">
        <w:rPr>
          <w:rFonts w:ascii="Times New Roman" w:hAnsi="Times New Roman"/>
          <w:b/>
          <w:sz w:val="24"/>
          <w:szCs w:val="24"/>
        </w:rPr>
        <w:t>5</w:t>
      </w:r>
      <w:r w:rsidR="00B02C7E" w:rsidRPr="006E51D8">
        <w:rPr>
          <w:rFonts w:ascii="Times New Roman" w:hAnsi="Times New Roman"/>
          <w:sz w:val="24"/>
          <w:szCs w:val="24"/>
        </w:rPr>
        <w:t>: Průřez měřící</w:t>
      </w:r>
      <w:r w:rsidRPr="006E51D8">
        <w:rPr>
          <w:rFonts w:ascii="Times New Roman" w:hAnsi="Times New Roman"/>
          <w:sz w:val="24"/>
          <w:szCs w:val="24"/>
        </w:rPr>
        <w:t xml:space="preserve"> hla</w:t>
      </w:r>
      <w:r w:rsidR="00B02C7E" w:rsidRPr="006E51D8">
        <w:rPr>
          <w:rFonts w:ascii="Times New Roman" w:hAnsi="Times New Roman"/>
          <w:sz w:val="24"/>
          <w:szCs w:val="24"/>
        </w:rPr>
        <w:t>vou</w:t>
      </w:r>
      <w:r w:rsidRPr="006E51D8">
        <w:rPr>
          <w:rFonts w:ascii="Times New Roman" w:hAnsi="Times New Roman"/>
          <w:sz w:val="24"/>
          <w:szCs w:val="24"/>
        </w:rPr>
        <w:t xml:space="preserve"> </w:t>
      </w:r>
      <w:r w:rsidR="00B02C7E" w:rsidRPr="006E51D8">
        <w:rPr>
          <w:rFonts w:ascii="Times New Roman" w:hAnsi="Times New Roman"/>
          <w:sz w:val="24"/>
          <w:szCs w:val="24"/>
        </w:rPr>
        <w:t xml:space="preserve">přístroje </w:t>
      </w:r>
      <w:r w:rsidRPr="006E51D8">
        <w:rPr>
          <w:rFonts w:ascii="Times New Roman" w:hAnsi="Times New Roman"/>
          <w:sz w:val="24"/>
          <w:szCs w:val="24"/>
        </w:rPr>
        <w:t>LI-6400</w:t>
      </w:r>
      <w:r w:rsidR="00B02C7E">
        <w:rPr>
          <w:rFonts w:ascii="Times New Roman" w:hAnsi="Times New Roman"/>
          <w:sz w:val="20"/>
          <w:szCs w:val="20"/>
        </w:rPr>
        <w:t>.</w:t>
      </w:r>
    </w:p>
    <w:p w14:paraId="72366467" w14:textId="77777777" w:rsidR="006017FA" w:rsidRDefault="006017FA" w:rsidP="006017FA">
      <w:pPr>
        <w:contextualSpacing/>
        <w:jc w:val="both"/>
        <w:rPr>
          <w:rFonts w:ascii="Times New Roman" w:hAnsi="Times New Roman"/>
          <w:b/>
          <w:bCs/>
          <w:sz w:val="24"/>
          <w:szCs w:val="24"/>
          <w:lang w:val="en-US"/>
        </w:rPr>
      </w:pPr>
    </w:p>
    <w:p w14:paraId="72366468" w14:textId="77777777" w:rsidR="00BC3892" w:rsidRDefault="00BC3892" w:rsidP="00C65C40">
      <w:pPr>
        <w:spacing w:before="120"/>
        <w:contextualSpacing/>
        <w:jc w:val="both"/>
        <w:rPr>
          <w:rFonts w:ascii="Times New Roman" w:hAnsi="Times New Roman"/>
          <w:b/>
          <w:sz w:val="24"/>
          <w:szCs w:val="24"/>
        </w:rPr>
      </w:pPr>
      <w:r>
        <w:rPr>
          <w:rFonts w:ascii="Times New Roman" w:hAnsi="Times New Roman"/>
          <w:b/>
          <w:sz w:val="24"/>
          <w:szCs w:val="24"/>
        </w:rPr>
        <w:t>c) Světelné zdroje</w:t>
      </w:r>
    </w:p>
    <w:p w14:paraId="72366469" w14:textId="77777777" w:rsidR="00BC3892" w:rsidRDefault="00BC3892" w:rsidP="00C65C40">
      <w:pPr>
        <w:spacing w:before="120"/>
        <w:contextualSpacing/>
        <w:jc w:val="both"/>
        <w:rPr>
          <w:rFonts w:ascii="Times New Roman" w:hAnsi="Times New Roman"/>
          <w:sz w:val="24"/>
          <w:szCs w:val="24"/>
        </w:rPr>
      </w:pPr>
      <w:r>
        <w:rPr>
          <w:rFonts w:ascii="Times New Roman" w:hAnsi="Times New Roman"/>
          <w:sz w:val="24"/>
          <w:szCs w:val="24"/>
        </w:rPr>
        <w:tab/>
        <w:t>Lze použít mnoho typů listových komůrek se zabudovaným či externím světelným zdrojem, zde uvedeme dvě nejčastěji používané komůrky se zabudovaným světelným zdrojem.</w:t>
      </w:r>
    </w:p>
    <w:p w14:paraId="7236646A" w14:textId="77777777" w:rsidR="00BC3892" w:rsidRDefault="00BC3892" w:rsidP="00C65C40">
      <w:pPr>
        <w:spacing w:before="120"/>
        <w:contextualSpacing/>
        <w:jc w:val="both"/>
        <w:rPr>
          <w:rFonts w:ascii="Times New Roman" w:hAnsi="Times New Roman"/>
          <w:sz w:val="24"/>
          <w:szCs w:val="24"/>
        </w:rPr>
      </w:pPr>
    </w:p>
    <w:p w14:paraId="7236646B" w14:textId="77777777" w:rsidR="00F17462" w:rsidRPr="00DB0CCA" w:rsidRDefault="00F17462" w:rsidP="00C65C40">
      <w:pPr>
        <w:spacing w:before="120"/>
        <w:contextualSpacing/>
        <w:jc w:val="both"/>
        <w:rPr>
          <w:rFonts w:ascii="Times New Roman" w:hAnsi="Times New Roman"/>
          <w:b/>
          <w:sz w:val="24"/>
          <w:szCs w:val="24"/>
        </w:rPr>
      </w:pPr>
      <w:r w:rsidRPr="00DB0CCA">
        <w:rPr>
          <w:rFonts w:ascii="Times New Roman" w:hAnsi="Times New Roman"/>
          <w:b/>
          <w:i/>
          <w:sz w:val="24"/>
          <w:szCs w:val="24"/>
        </w:rPr>
        <w:t>Listová komůrka s červenými a modrými LED (6400-02B LED)</w:t>
      </w:r>
      <w:r w:rsidR="00DB0CCA">
        <w:rPr>
          <w:rFonts w:ascii="Times New Roman" w:hAnsi="Times New Roman"/>
          <w:b/>
          <w:i/>
          <w:sz w:val="24"/>
          <w:szCs w:val="24"/>
        </w:rPr>
        <w:t xml:space="preserve"> </w:t>
      </w:r>
      <w:r w:rsidR="00DB0CCA" w:rsidRPr="00DB0CCA">
        <w:rPr>
          <w:rFonts w:ascii="Times New Roman" w:hAnsi="Times New Roman"/>
          <w:sz w:val="24"/>
          <w:szCs w:val="24"/>
        </w:rPr>
        <w:t>(Obr. 6,7)</w:t>
      </w:r>
    </w:p>
    <w:p w14:paraId="7236646C" w14:textId="77777777" w:rsidR="007D2C58" w:rsidRDefault="007D2C58" w:rsidP="007F55BA">
      <w:pPr>
        <w:autoSpaceDE w:val="0"/>
        <w:autoSpaceDN w:val="0"/>
        <w:adjustRightInd w:val="0"/>
        <w:jc w:val="both"/>
        <w:rPr>
          <w:rFonts w:ascii="Times New Roman" w:eastAsia="Times-Roman" w:hAnsi="Times New Roman"/>
          <w:color w:val="231F20"/>
          <w:sz w:val="24"/>
          <w:szCs w:val="24"/>
        </w:rPr>
      </w:pPr>
      <w:r>
        <w:rPr>
          <w:rFonts w:ascii="Times New Roman" w:eastAsia="Times-Roman" w:hAnsi="Times New Roman"/>
          <w:color w:val="231F20"/>
          <w:sz w:val="24"/>
          <w:szCs w:val="24"/>
        </w:rPr>
        <w:t>Zatímco červené LED jsou vhodný světelný zdroj pro spuštění fotosyntetických procesů („aktivují fotosyntézu“→ název „aktinické“ světlo), modré LED jsou vhodným osvětlení</w:t>
      </w:r>
      <w:r w:rsidR="00790B6D">
        <w:rPr>
          <w:rFonts w:ascii="Times New Roman" w:eastAsia="Times-Roman" w:hAnsi="Times New Roman"/>
          <w:color w:val="231F20"/>
          <w:sz w:val="24"/>
          <w:szCs w:val="24"/>
        </w:rPr>
        <w:t>m pro studium pohybu</w:t>
      </w:r>
      <w:r>
        <w:rPr>
          <w:rFonts w:ascii="Times New Roman" w:eastAsia="Times-Roman" w:hAnsi="Times New Roman"/>
          <w:color w:val="231F20"/>
          <w:sz w:val="24"/>
          <w:szCs w:val="24"/>
        </w:rPr>
        <w:t xml:space="preserve"> stomat.</w:t>
      </w:r>
      <w:r w:rsidR="007F55BA" w:rsidRPr="007F55BA">
        <w:rPr>
          <w:rFonts w:ascii="Times-Roman" w:eastAsia="Times-Roman" w:hAnsiTheme="minorHAnsi" w:cs="Times-Roman"/>
          <w:color w:val="231F20"/>
          <w:sz w:val="20"/>
          <w:szCs w:val="20"/>
        </w:rPr>
        <w:t xml:space="preserve"> </w:t>
      </w:r>
      <w:r w:rsidR="007F55BA" w:rsidRPr="007F55BA">
        <w:rPr>
          <w:rFonts w:ascii="Times New Roman" w:eastAsia="Times-Roman" w:hAnsi="Times New Roman"/>
          <w:color w:val="231F20"/>
          <w:sz w:val="24"/>
          <w:szCs w:val="24"/>
        </w:rPr>
        <w:t>Součástí světelného zdroje jsou silikonové fotodiody, jimiž je měřeno světlo uvnitř listové komůrky.</w:t>
      </w:r>
    </w:p>
    <w:p w14:paraId="7236646D" w14:textId="77777777" w:rsidR="007E6FAB" w:rsidRDefault="007E6FAB" w:rsidP="007F55BA">
      <w:pPr>
        <w:autoSpaceDE w:val="0"/>
        <w:autoSpaceDN w:val="0"/>
        <w:adjustRightInd w:val="0"/>
        <w:jc w:val="both"/>
        <w:rPr>
          <w:rFonts w:ascii="Times New Roman" w:eastAsia="Times-Roman" w:hAnsi="Times New Roman"/>
          <w:color w:val="231F20"/>
          <w:sz w:val="24"/>
          <w:szCs w:val="24"/>
        </w:rPr>
      </w:pPr>
    </w:p>
    <w:p w14:paraId="7236646E" w14:textId="77777777" w:rsidR="007E6FAB" w:rsidRDefault="007E6FAB" w:rsidP="007E6FAB">
      <w:pPr>
        <w:autoSpaceDE w:val="0"/>
        <w:autoSpaceDN w:val="0"/>
        <w:adjustRightInd w:val="0"/>
        <w:jc w:val="center"/>
        <w:rPr>
          <w:rFonts w:ascii="Times New Roman" w:eastAsia="Times-Roman" w:hAnsi="Times New Roman"/>
          <w:color w:val="231F20"/>
          <w:sz w:val="24"/>
          <w:szCs w:val="24"/>
        </w:rPr>
      </w:pPr>
      <w:r w:rsidRPr="007E6FAB">
        <w:rPr>
          <w:rFonts w:ascii="Times New Roman" w:eastAsia="Times-Roman" w:hAnsi="Times New Roman"/>
          <w:noProof/>
          <w:color w:val="231F20"/>
          <w:sz w:val="24"/>
          <w:szCs w:val="24"/>
          <w:lang w:eastAsia="cs-CZ"/>
        </w:rPr>
        <w:lastRenderedPageBreak/>
        <w:drawing>
          <wp:inline distT="0" distB="0" distL="0" distR="0" wp14:anchorId="7236654B" wp14:editId="7236654C">
            <wp:extent cx="3667125" cy="2938841"/>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68648" cy="2940061"/>
                    </a:xfrm>
                    <a:prstGeom prst="rect">
                      <a:avLst/>
                    </a:prstGeom>
                    <a:noFill/>
                    <a:ln>
                      <a:noFill/>
                    </a:ln>
                    <a:extLst/>
                  </pic:spPr>
                </pic:pic>
              </a:graphicData>
            </a:graphic>
          </wp:inline>
        </w:drawing>
      </w:r>
    </w:p>
    <w:p w14:paraId="7236646F" w14:textId="77777777" w:rsidR="007E6FAB" w:rsidRDefault="007E6FAB" w:rsidP="007E6FAB">
      <w:pPr>
        <w:autoSpaceDE w:val="0"/>
        <w:autoSpaceDN w:val="0"/>
        <w:adjustRightInd w:val="0"/>
        <w:jc w:val="center"/>
        <w:rPr>
          <w:rFonts w:ascii="Times New Roman" w:eastAsia="Times-Roman" w:hAnsi="Times New Roman"/>
          <w:color w:val="231F20"/>
          <w:sz w:val="24"/>
          <w:szCs w:val="24"/>
        </w:rPr>
      </w:pPr>
    </w:p>
    <w:p w14:paraId="72366470" w14:textId="77777777" w:rsidR="007E6FAB" w:rsidRPr="006E51D8" w:rsidRDefault="007E6FAB" w:rsidP="007E6FAB">
      <w:pPr>
        <w:spacing w:before="120"/>
        <w:contextualSpacing/>
        <w:jc w:val="both"/>
        <w:rPr>
          <w:rFonts w:ascii="Times New Roman" w:hAnsi="Times New Roman"/>
          <w:sz w:val="24"/>
          <w:szCs w:val="24"/>
        </w:rPr>
      </w:pPr>
      <w:r w:rsidRPr="006E51D8">
        <w:rPr>
          <w:rFonts w:ascii="Times New Roman" w:eastAsia="Times-Roman" w:hAnsi="Times New Roman"/>
          <w:b/>
          <w:color w:val="231F20"/>
          <w:sz w:val="24"/>
          <w:szCs w:val="24"/>
        </w:rPr>
        <w:t xml:space="preserve">Obr. </w:t>
      </w:r>
      <w:r w:rsidR="006E51D8" w:rsidRPr="006E51D8">
        <w:rPr>
          <w:rFonts w:ascii="Times New Roman" w:eastAsia="Times-Roman" w:hAnsi="Times New Roman"/>
          <w:b/>
          <w:color w:val="231F20"/>
          <w:sz w:val="24"/>
          <w:szCs w:val="24"/>
        </w:rPr>
        <w:t>6</w:t>
      </w:r>
      <w:r w:rsidR="006E51D8" w:rsidRPr="006E51D8">
        <w:rPr>
          <w:rFonts w:ascii="Times New Roman" w:eastAsia="Times-Roman" w:hAnsi="Times New Roman"/>
          <w:color w:val="231F20"/>
          <w:sz w:val="24"/>
          <w:szCs w:val="24"/>
        </w:rPr>
        <w:t xml:space="preserve"> </w:t>
      </w:r>
      <w:r w:rsidRPr="006E51D8">
        <w:rPr>
          <w:rFonts w:ascii="Times New Roman" w:hAnsi="Times New Roman"/>
          <w:sz w:val="24"/>
          <w:szCs w:val="24"/>
        </w:rPr>
        <w:t>Listová komůrka s červenými a modrými LED (6400-02B LED)</w:t>
      </w:r>
    </w:p>
    <w:p w14:paraId="72366471" w14:textId="77777777" w:rsidR="007E6FAB" w:rsidRPr="007F55BA" w:rsidRDefault="007E6FAB" w:rsidP="007E6FAB">
      <w:pPr>
        <w:autoSpaceDE w:val="0"/>
        <w:autoSpaceDN w:val="0"/>
        <w:adjustRightInd w:val="0"/>
        <w:jc w:val="center"/>
        <w:rPr>
          <w:rFonts w:ascii="Times New Roman" w:eastAsia="Times-Roman" w:hAnsi="Times New Roman"/>
          <w:color w:val="231F20"/>
          <w:sz w:val="24"/>
          <w:szCs w:val="24"/>
        </w:rPr>
      </w:pPr>
    </w:p>
    <w:p w14:paraId="72366472" w14:textId="77777777" w:rsidR="00F17462" w:rsidRDefault="00F17462" w:rsidP="00C65C40">
      <w:pPr>
        <w:spacing w:before="120"/>
        <w:contextualSpacing/>
        <w:jc w:val="both"/>
        <w:rPr>
          <w:rFonts w:ascii="Times New Roman" w:hAnsi="Times New Roman"/>
          <w:sz w:val="24"/>
          <w:szCs w:val="24"/>
        </w:rPr>
      </w:pPr>
      <w:r>
        <w:rPr>
          <w:rFonts w:ascii="Times New Roman" w:hAnsi="Times New Roman"/>
          <w:noProof/>
          <w:sz w:val="24"/>
          <w:szCs w:val="24"/>
          <w:lang w:eastAsia="cs-CZ"/>
        </w:rPr>
        <w:drawing>
          <wp:inline distT="0" distB="0" distL="0" distR="0" wp14:anchorId="7236654D" wp14:editId="7236654E">
            <wp:extent cx="3857625" cy="3657600"/>
            <wp:effectExtent l="0" t="0" r="952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57625" cy="3657600"/>
                    </a:xfrm>
                    <a:prstGeom prst="rect">
                      <a:avLst/>
                    </a:prstGeom>
                    <a:noFill/>
                    <a:ln>
                      <a:noFill/>
                    </a:ln>
                  </pic:spPr>
                </pic:pic>
              </a:graphicData>
            </a:graphic>
          </wp:inline>
        </w:drawing>
      </w:r>
    </w:p>
    <w:p w14:paraId="72366473" w14:textId="77777777" w:rsidR="00D12D35" w:rsidRDefault="00D12D35" w:rsidP="00C65C40">
      <w:pPr>
        <w:spacing w:before="120"/>
        <w:contextualSpacing/>
        <w:jc w:val="both"/>
        <w:rPr>
          <w:rFonts w:ascii="Times New Roman" w:hAnsi="Times New Roman"/>
          <w:sz w:val="24"/>
          <w:szCs w:val="24"/>
        </w:rPr>
      </w:pPr>
    </w:p>
    <w:p w14:paraId="72366474" w14:textId="77777777" w:rsidR="00D12D35" w:rsidRPr="006E51D8" w:rsidRDefault="006E51D8" w:rsidP="00C65C40">
      <w:pPr>
        <w:spacing w:before="120"/>
        <w:contextualSpacing/>
        <w:jc w:val="both"/>
        <w:rPr>
          <w:rFonts w:ascii="Times New Roman" w:eastAsia="Times-Italic" w:hAnsi="Times New Roman"/>
          <w:iCs/>
          <w:color w:val="231F20"/>
          <w:sz w:val="24"/>
          <w:szCs w:val="24"/>
        </w:rPr>
      </w:pPr>
      <w:r>
        <w:rPr>
          <w:rFonts w:ascii="Times New Roman" w:hAnsi="Times New Roman"/>
          <w:b/>
          <w:sz w:val="24"/>
          <w:szCs w:val="24"/>
        </w:rPr>
        <w:t>Obr. 7</w:t>
      </w:r>
      <w:r w:rsidR="00D12D35" w:rsidRPr="009E5959">
        <w:rPr>
          <w:rFonts w:ascii="Times New Roman" w:hAnsi="Times New Roman"/>
          <w:sz w:val="24"/>
          <w:szCs w:val="24"/>
        </w:rPr>
        <w:t xml:space="preserve"> Spektra </w:t>
      </w:r>
      <w:r w:rsidR="00D12D35" w:rsidRPr="006E51D8">
        <w:rPr>
          <w:rFonts w:ascii="Times New Roman" w:eastAsia="Times-Italic" w:hAnsi="Times New Roman"/>
          <w:iCs/>
          <w:color w:val="231F20"/>
          <w:sz w:val="24"/>
          <w:szCs w:val="24"/>
        </w:rPr>
        <w:t>6400-02B LED</w:t>
      </w:r>
      <w:r w:rsidR="00D12D35" w:rsidRPr="009E5959">
        <w:rPr>
          <w:rFonts w:ascii="Times New Roman" w:eastAsia="Times-Italic" w:hAnsi="Times New Roman"/>
          <w:i/>
          <w:iCs/>
          <w:color w:val="231F20"/>
          <w:sz w:val="24"/>
          <w:szCs w:val="24"/>
        </w:rPr>
        <w:t xml:space="preserve"> </w:t>
      </w:r>
      <w:r w:rsidR="009E5959" w:rsidRPr="006E51D8">
        <w:rPr>
          <w:rFonts w:ascii="Times New Roman" w:eastAsia="Times-Italic" w:hAnsi="Times New Roman"/>
          <w:iCs/>
          <w:color w:val="231F20"/>
          <w:sz w:val="24"/>
          <w:szCs w:val="24"/>
        </w:rPr>
        <w:t xml:space="preserve">zdroje při </w:t>
      </w:r>
      <w:r w:rsidR="00D12D35" w:rsidRPr="006E51D8">
        <w:rPr>
          <w:rFonts w:ascii="Times New Roman" w:eastAsia="Times-Italic" w:hAnsi="Times New Roman"/>
          <w:iCs/>
          <w:color w:val="231F20"/>
          <w:sz w:val="24"/>
          <w:szCs w:val="24"/>
        </w:rPr>
        <w:t>25°C</w:t>
      </w:r>
      <w:r w:rsidR="009E5959" w:rsidRPr="006E51D8">
        <w:rPr>
          <w:rFonts w:ascii="Times New Roman" w:eastAsia="Times-Italic" w:hAnsi="Times New Roman"/>
          <w:iCs/>
          <w:color w:val="231F20"/>
          <w:sz w:val="24"/>
          <w:szCs w:val="24"/>
        </w:rPr>
        <w:t>.</w:t>
      </w:r>
    </w:p>
    <w:p w14:paraId="72366475" w14:textId="77777777" w:rsidR="009E5959" w:rsidRPr="009E5959" w:rsidRDefault="009E5959" w:rsidP="00C65C40">
      <w:pPr>
        <w:spacing w:before="120"/>
        <w:contextualSpacing/>
        <w:jc w:val="both"/>
        <w:rPr>
          <w:rFonts w:ascii="Times New Roman" w:hAnsi="Times New Roman"/>
          <w:sz w:val="24"/>
          <w:szCs w:val="24"/>
        </w:rPr>
      </w:pPr>
    </w:p>
    <w:p w14:paraId="72366476" w14:textId="77777777" w:rsidR="00BC3892" w:rsidRDefault="00BC3892" w:rsidP="00C65C40">
      <w:pPr>
        <w:spacing w:before="120"/>
        <w:contextualSpacing/>
        <w:jc w:val="both"/>
        <w:rPr>
          <w:rFonts w:ascii="Times New Roman" w:hAnsi="Times New Roman"/>
          <w:i/>
          <w:sz w:val="24"/>
          <w:szCs w:val="24"/>
        </w:rPr>
      </w:pPr>
      <w:r w:rsidRPr="00DB0CCA">
        <w:rPr>
          <w:rFonts w:ascii="Times New Roman" w:hAnsi="Times New Roman"/>
          <w:b/>
          <w:i/>
          <w:sz w:val="24"/>
          <w:szCs w:val="24"/>
        </w:rPr>
        <w:t>Listová komůrka s</w:t>
      </w:r>
      <w:r w:rsidR="00347E12" w:rsidRPr="00DB0CCA">
        <w:rPr>
          <w:rFonts w:ascii="Times New Roman" w:hAnsi="Times New Roman"/>
          <w:b/>
          <w:i/>
          <w:sz w:val="24"/>
          <w:szCs w:val="24"/>
        </w:rPr>
        <w:t> </w:t>
      </w:r>
      <w:r w:rsidRPr="00DB0CCA">
        <w:rPr>
          <w:rFonts w:ascii="Times New Roman" w:hAnsi="Times New Roman"/>
          <w:b/>
          <w:i/>
          <w:sz w:val="24"/>
          <w:szCs w:val="24"/>
        </w:rPr>
        <w:t>fluorometrem</w:t>
      </w:r>
      <w:r w:rsidR="00347E12" w:rsidRPr="00DB0CCA">
        <w:rPr>
          <w:rFonts w:ascii="Times New Roman" w:hAnsi="Times New Roman"/>
          <w:b/>
          <w:i/>
          <w:sz w:val="24"/>
          <w:szCs w:val="24"/>
        </w:rPr>
        <w:t xml:space="preserve"> (LCF)</w:t>
      </w:r>
      <w:r w:rsidR="00510D4C" w:rsidRPr="00DB0CCA">
        <w:rPr>
          <w:rFonts w:ascii="Times New Roman" w:hAnsi="Times New Roman"/>
          <w:b/>
          <w:i/>
          <w:sz w:val="24"/>
          <w:szCs w:val="24"/>
        </w:rPr>
        <w:t xml:space="preserve"> </w:t>
      </w:r>
      <w:r w:rsidR="00510D4C" w:rsidRPr="00DB0CCA">
        <w:rPr>
          <w:rFonts w:ascii="Times New Roman" w:hAnsi="Times New Roman"/>
          <w:sz w:val="24"/>
          <w:szCs w:val="24"/>
        </w:rPr>
        <w:t xml:space="preserve">(Obr. </w:t>
      </w:r>
      <w:r w:rsidR="00DB0CCA">
        <w:rPr>
          <w:rFonts w:ascii="Times New Roman" w:hAnsi="Times New Roman"/>
          <w:sz w:val="24"/>
          <w:szCs w:val="24"/>
        </w:rPr>
        <w:t>8, 9</w:t>
      </w:r>
      <w:r w:rsidR="00510D4C" w:rsidRPr="00DB0CCA">
        <w:rPr>
          <w:rFonts w:ascii="Times New Roman" w:hAnsi="Times New Roman"/>
          <w:sz w:val="24"/>
          <w:szCs w:val="24"/>
        </w:rPr>
        <w:t>)</w:t>
      </w:r>
    </w:p>
    <w:p w14:paraId="72366477" w14:textId="77777777" w:rsidR="00730714" w:rsidRDefault="00730714" w:rsidP="00430648">
      <w:pPr>
        <w:spacing w:before="120"/>
        <w:contextualSpacing/>
        <w:jc w:val="both"/>
        <w:rPr>
          <w:rFonts w:ascii="Times New Roman" w:hAnsi="Times New Roman"/>
          <w:sz w:val="24"/>
          <w:szCs w:val="24"/>
        </w:rPr>
      </w:pPr>
    </w:p>
    <w:p w14:paraId="72366478" w14:textId="77777777" w:rsidR="007E6FAB" w:rsidRPr="00730714" w:rsidRDefault="00730714" w:rsidP="007E6FAB">
      <w:pPr>
        <w:autoSpaceDE w:val="0"/>
        <w:autoSpaceDN w:val="0"/>
        <w:adjustRightInd w:val="0"/>
        <w:jc w:val="both"/>
        <w:rPr>
          <w:rFonts w:ascii="Times New Roman" w:hAnsi="Times New Roman"/>
          <w:sz w:val="24"/>
          <w:szCs w:val="24"/>
        </w:rPr>
      </w:pPr>
      <w:r>
        <w:rPr>
          <w:rFonts w:ascii="Times New Roman" w:hAnsi="Times New Roman"/>
          <w:sz w:val="24"/>
          <w:szCs w:val="24"/>
        </w:rPr>
        <w:tab/>
        <w:t>Tato listová komůrka obsahuje několik typů LED (3 modré, 1 dlouhovlnná červená a zbyte</w:t>
      </w:r>
      <w:r w:rsidR="00DB0CCA">
        <w:rPr>
          <w:rFonts w:ascii="Times New Roman" w:hAnsi="Times New Roman"/>
          <w:sz w:val="24"/>
          <w:szCs w:val="24"/>
        </w:rPr>
        <w:t>k červené) a 2 detektory (Obr. 8</w:t>
      </w:r>
      <w:r>
        <w:rPr>
          <w:rFonts w:ascii="Times New Roman" w:hAnsi="Times New Roman"/>
          <w:sz w:val="24"/>
          <w:szCs w:val="24"/>
        </w:rPr>
        <w:t>)</w:t>
      </w:r>
      <w:r w:rsidR="00347E12">
        <w:rPr>
          <w:rFonts w:ascii="Times New Roman" w:hAnsi="Times New Roman"/>
          <w:sz w:val="24"/>
          <w:szCs w:val="24"/>
        </w:rPr>
        <w:t xml:space="preserve">. LCF funguje podobně jako předchozí 6400-02B LED komůrka, ale navíc je LFC komůrka schopna ovládat červené a modré světlo nezávisle. Maximální dosažitelná intenzita modrého světla je cca 200 </w:t>
      </w:r>
      <w:r w:rsidR="00347E12" w:rsidRPr="00347E12">
        <w:rPr>
          <w:rFonts w:ascii="Times New Roman" w:eastAsia="Times-Roman" w:hAnsi="Times New Roman"/>
          <w:color w:val="231F20"/>
          <w:sz w:val="24"/>
          <w:szCs w:val="24"/>
        </w:rPr>
        <w:t>μmol m</w:t>
      </w:r>
      <w:r w:rsidR="00347E12" w:rsidRPr="00347E12">
        <w:rPr>
          <w:rFonts w:ascii="Times New Roman" w:eastAsia="Times-Roman" w:hAnsi="Times New Roman"/>
          <w:color w:val="231F20"/>
          <w:sz w:val="24"/>
          <w:szCs w:val="24"/>
          <w:vertAlign w:val="superscript"/>
        </w:rPr>
        <w:t>-2</w:t>
      </w:r>
      <w:r w:rsidR="00347E12" w:rsidRPr="00347E12">
        <w:rPr>
          <w:rFonts w:ascii="Times New Roman" w:eastAsia="Times-Roman" w:hAnsi="Times New Roman"/>
          <w:color w:val="231F20"/>
          <w:sz w:val="24"/>
          <w:szCs w:val="24"/>
        </w:rPr>
        <w:t xml:space="preserve"> s</w:t>
      </w:r>
      <w:r w:rsidR="00347E12" w:rsidRPr="00347E12">
        <w:rPr>
          <w:rFonts w:ascii="Times New Roman" w:eastAsia="Times-Roman" w:hAnsi="Times New Roman"/>
          <w:color w:val="231F20"/>
          <w:sz w:val="24"/>
          <w:szCs w:val="24"/>
          <w:vertAlign w:val="superscript"/>
        </w:rPr>
        <w:t>-1</w:t>
      </w:r>
      <w:r w:rsidR="00347E12">
        <w:rPr>
          <w:rFonts w:ascii="Times New Roman" w:eastAsia="Times-Roman" w:hAnsi="Times New Roman"/>
          <w:color w:val="231F20"/>
          <w:sz w:val="24"/>
          <w:szCs w:val="24"/>
        </w:rPr>
        <w:t>, takže maximální podíl modré složky</w:t>
      </w:r>
      <w:r w:rsidR="00430648">
        <w:rPr>
          <w:rFonts w:ascii="Times New Roman" w:eastAsia="Times-Roman" w:hAnsi="Times New Roman"/>
          <w:color w:val="231F20"/>
          <w:sz w:val="24"/>
          <w:szCs w:val="24"/>
        </w:rPr>
        <w:t xml:space="preserve"> </w:t>
      </w:r>
      <w:r w:rsidR="00347E12">
        <w:rPr>
          <w:rFonts w:ascii="Times New Roman" w:eastAsia="Times-Roman" w:hAnsi="Times New Roman"/>
          <w:color w:val="231F20"/>
          <w:sz w:val="24"/>
          <w:szCs w:val="24"/>
        </w:rPr>
        <w:t>v aktinickém světle může být cca 10% plného slunečního osvětlení.</w:t>
      </w:r>
      <w:r w:rsidR="007E6FAB" w:rsidRPr="007E6FAB">
        <w:rPr>
          <w:rFonts w:ascii="Times New Roman" w:eastAsia="Times-Roman" w:hAnsi="Times New Roman"/>
          <w:color w:val="231F20"/>
          <w:sz w:val="24"/>
          <w:szCs w:val="24"/>
        </w:rPr>
        <w:t xml:space="preserve"> </w:t>
      </w:r>
      <w:r w:rsidR="007E6FAB">
        <w:rPr>
          <w:rFonts w:ascii="Times New Roman" w:eastAsia="Times-Roman" w:hAnsi="Times New Roman"/>
          <w:color w:val="231F20"/>
          <w:sz w:val="24"/>
          <w:szCs w:val="24"/>
        </w:rPr>
        <w:t xml:space="preserve">Modré světlo v LCF má stejné </w:t>
      </w:r>
      <w:r w:rsidR="007E6FAB">
        <w:rPr>
          <w:rFonts w:ascii="Times New Roman" w:eastAsia="Times-Roman" w:hAnsi="Times New Roman"/>
          <w:color w:val="231F20"/>
          <w:sz w:val="24"/>
          <w:szCs w:val="24"/>
        </w:rPr>
        <w:lastRenderedPageBreak/>
        <w:t>spektrální charakteristiky jako u</w:t>
      </w:r>
      <w:r w:rsidR="007E6FAB">
        <w:rPr>
          <w:rFonts w:ascii="Times New Roman" w:hAnsi="Times New Roman"/>
          <w:sz w:val="24"/>
          <w:szCs w:val="24"/>
        </w:rPr>
        <w:t xml:space="preserve"> 6400-02B LED, ale červené světlo u LCF má vlnovou délku 635nm na rozdíl od 670nm v 6400-02B LED komůrce</w:t>
      </w:r>
      <w:r w:rsidR="00EB2E88">
        <w:rPr>
          <w:rFonts w:ascii="Times New Roman" w:hAnsi="Times New Roman"/>
          <w:sz w:val="24"/>
          <w:szCs w:val="24"/>
        </w:rPr>
        <w:t xml:space="preserve"> (srovnej Obr. 7 a 9)</w:t>
      </w:r>
      <w:r w:rsidR="007E6FAB">
        <w:rPr>
          <w:rFonts w:ascii="Times New Roman" w:hAnsi="Times New Roman"/>
          <w:sz w:val="24"/>
          <w:szCs w:val="24"/>
        </w:rPr>
        <w:t>.</w:t>
      </w:r>
    </w:p>
    <w:p w14:paraId="72366479" w14:textId="77777777" w:rsidR="00430648" w:rsidRDefault="00430648" w:rsidP="003C4CCC">
      <w:pPr>
        <w:autoSpaceDE w:val="0"/>
        <w:autoSpaceDN w:val="0"/>
        <w:adjustRightInd w:val="0"/>
        <w:jc w:val="both"/>
        <w:rPr>
          <w:rFonts w:ascii="Times New Roman" w:eastAsia="Times-Roman" w:hAnsi="Times New Roman"/>
          <w:color w:val="231F20"/>
          <w:sz w:val="24"/>
          <w:szCs w:val="24"/>
        </w:rPr>
      </w:pPr>
    </w:p>
    <w:p w14:paraId="7236647A" w14:textId="77777777" w:rsidR="007E6FAB" w:rsidRDefault="007E6FAB" w:rsidP="007E6FAB">
      <w:pPr>
        <w:autoSpaceDE w:val="0"/>
        <w:autoSpaceDN w:val="0"/>
        <w:adjustRightInd w:val="0"/>
        <w:rPr>
          <w:rFonts w:ascii="Times New Roman" w:eastAsia="Times-Roman" w:hAnsi="Times New Roman"/>
          <w:color w:val="231F20"/>
          <w:sz w:val="24"/>
          <w:szCs w:val="24"/>
        </w:rPr>
      </w:pPr>
      <w:r w:rsidRPr="007E6FAB">
        <w:rPr>
          <w:rFonts w:ascii="Times New Roman" w:eastAsia="Times-Roman" w:hAnsi="Times New Roman"/>
          <w:noProof/>
          <w:color w:val="231F20"/>
          <w:sz w:val="24"/>
          <w:szCs w:val="24"/>
          <w:lang w:eastAsia="cs-CZ"/>
        </w:rPr>
        <w:drawing>
          <wp:inline distT="0" distB="0" distL="0" distR="0" wp14:anchorId="7236654F" wp14:editId="72366550">
            <wp:extent cx="2790825" cy="2711369"/>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7186" cy="2717549"/>
                    </a:xfrm>
                    <a:prstGeom prst="rect">
                      <a:avLst/>
                    </a:prstGeom>
                    <a:noFill/>
                    <a:ln>
                      <a:noFill/>
                    </a:ln>
                    <a:extLst/>
                  </pic:spPr>
                </pic:pic>
              </a:graphicData>
            </a:graphic>
          </wp:inline>
        </w:drawing>
      </w:r>
      <w:r>
        <w:rPr>
          <w:rFonts w:ascii="Times New Roman" w:hAnsi="Times New Roman"/>
          <w:noProof/>
          <w:sz w:val="24"/>
          <w:szCs w:val="24"/>
          <w:lang w:eastAsia="cs-CZ"/>
        </w:rPr>
        <w:drawing>
          <wp:inline distT="0" distB="0" distL="0" distR="0" wp14:anchorId="72366551" wp14:editId="72366552">
            <wp:extent cx="3124200" cy="24384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4200" cy="2438400"/>
                    </a:xfrm>
                    <a:prstGeom prst="rect">
                      <a:avLst/>
                    </a:prstGeom>
                    <a:noFill/>
                    <a:ln>
                      <a:noFill/>
                    </a:ln>
                  </pic:spPr>
                </pic:pic>
              </a:graphicData>
            </a:graphic>
          </wp:inline>
        </w:drawing>
      </w:r>
    </w:p>
    <w:p w14:paraId="7236647B" w14:textId="77777777" w:rsidR="00730714" w:rsidRPr="00867E2A" w:rsidRDefault="007E6FAB" w:rsidP="00C65C40">
      <w:pPr>
        <w:spacing w:before="120"/>
        <w:contextualSpacing/>
        <w:jc w:val="both"/>
        <w:rPr>
          <w:rFonts w:ascii="Times New Roman" w:hAnsi="Times New Roman"/>
          <w:sz w:val="24"/>
          <w:szCs w:val="24"/>
        </w:rPr>
      </w:pPr>
      <w:r w:rsidRPr="006E51D8">
        <w:rPr>
          <w:rFonts w:ascii="Times New Roman" w:eastAsia="Times-Roman" w:hAnsi="Times New Roman"/>
          <w:b/>
          <w:color w:val="231F20"/>
          <w:sz w:val="24"/>
          <w:szCs w:val="24"/>
        </w:rPr>
        <w:t xml:space="preserve">Obr. </w:t>
      </w:r>
      <w:r w:rsidR="006E51D8" w:rsidRPr="006E51D8">
        <w:rPr>
          <w:rFonts w:ascii="Times New Roman" w:eastAsia="Times-Roman" w:hAnsi="Times New Roman"/>
          <w:b/>
          <w:color w:val="231F20"/>
          <w:sz w:val="24"/>
          <w:szCs w:val="24"/>
        </w:rPr>
        <w:t>8</w:t>
      </w:r>
      <w:r w:rsidR="006E51D8">
        <w:rPr>
          <w:rFonts w:ascii="Times New Roman" w:eastAsia="Times-Roman" w:hAnsi="Times New Roman"/>
          <w:color w:val="231F20"/>
          <w:sz w:val="24"/>
          <w:szCs w:val="24"/>
        </w:rPr>
        <w:t xml:space="preserve"> </w:t>
      </w:r>
      <w:r w:rsidRPr="007E6FAB">
        <w:rPr>
          <w:rFonts w:ascii="Times New Roman" w:eastAsia="Times-Roman" w:hAnsi="Times New Roman"/>
          <w:color w:val="231F20"/>
          <w:sz w:val="24"/>
          <w:szCs w:val="24"/>
        </w:rPr>
        <w:t>Otevřená l</w:t>
      </w:r>
      <w:r w:rsidRPr="007E6FAB">
        <w:rPr>
          <w:rFonts w:ascii="Times New Roman" w:hAnsi="Times New Roman"/>
          <w:sz w:val="24"/>
          <w:szCs w:val="24"/>
        </w:rPr>
        <w:t xml:space="preserve">istová komůrka s fluorometrem </w:t>
      </w:r>
      <w:r>
        <w:rPr>
          <w:rFonts w:ascii="Times New Roman" w:hAnsi="Times New Roman"/>
          <w:sz w:val="24"/>
          <w:szCs w:val="24"/>
        </w:rPr>
        <w:t>(LCF, vlevo) a p</w:t>
      </w:r>
      <w:r w:rsidR="00867E2A">
        <w:rPr>
          <w:rFonts w:ascii="Times New Roman" w:hAnsi="Times New Roman"/>
          <w:sz w:val="24"/>
          <w:szCs w:val="24"/>
        </w:rPr>
        <w:t>ohled zespodu na LED ve fluorometru. Zobrazeny jsou dvě červené LED s měřícím světlem (M), tři modré aktinické LED (B) a dlouhovlnné červené LED (F). Zbylé LED jsou červené a používají se jako aktinické světlo nebo saturační pulzy.</w:t>
      </w:r>
    </w:p>
    <w:p w14:paraId="7236647C" w14:textId="77777777" w:rsidR="00BC3892" w:rsidRDefault="00BC3892" w:rsidP="00C65C40">
      <w:pPr>
        <w:spacing w:before="120"/>
        <w:contextualSpacing/>
        <w:jc w:val="both"/>
        <w:rPr>
          <w:rFonts w:ascii="Times New Roman" w:hAnsi="Times New Roman"/>
          <w:sz w:val="24"/>
          <w:szCs w:val="24"/>
        </w:rPr>
      </w:pPr>
      <w:r>
        <w:rPr>
          <w:rFonts w:ascii="Times New Roman" w:hAnsi="Times New Roman"/>
          <w:noProof/>
          <w:sz w:val="24"/>
          <w:szCs w:val="24"/>
          <w:lang w:eastAsia="cs-CZ"/>
        </w:rPr>
        <w:drawing>
          <wp:inline distT="0" distB="0" distL="0" distR="0" wp14:anchorId="72366553" wp14:editId="72366554">
            <wp:extent cx="5895975" cy="2181225"/>
            <wp:effectExtent l="0" t="0" r="9525"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5975" cy="2181225"/>
                    </a:xfrm>
                    <a:prstGeom prst="rect">
                      <a:avLst/>
                    </a:prstGeom>
                    <a:noFill/>
                    <a:ln>
                      <a:noFill/>
                    </a:ln>
                  </pic:spPr>
                </pic:pic>
              </a:graphicData>
            </a:graphic>
          </wp:inline>
        </w:drawing>
      </w:r>
    </w:p>
    <w:p w14:paraId="7236647D" w14:textId="77777777" w:rsidR="00730714" w:rsidRPr="00867E2A" w:rsidRDefault="006E51D8" w:rsidP="00347E12">
      <w:pPr>
        <w:autoSpaceDE w:val="0"/>
        <w:autoSpaceDN w:val="0"/>
        <w:adjustRightInd w:val="0"/>
        <w:rPr>
          <w:rFonts w:ascii="Times New Roman" w:hAnsi="Times New Roman"/>
          <w:sz w:val="24"/>
          <w:szCs w:val="24"/>
        </w:rPr>
      </w:pPr>
      <w:r>
        <w:rPr>
          <w:rFonts w:ascii="Times New Roman" w:hAnsi="Times New Roman"/>
          <w:b/>
          <w:sz w:val="24"/>
          <w:szCs w:val="24"/>
        </w:rPr>
        <w:t>Obr. 9</w:t>
      </w:r>
      <w:r w:rsidR="00730714" w:rsidRPr="00730714">
        <w:rPr>
          <w:rFonts w:ascii="Times New Roman" w:hAnsi="Times New Roman"/>
          <w:b/>
          <w:sz w:val="24"/>
          <w:szCs w:val="24"/>
        </w:rPr>
        <w:t xml:space="preserve"> </w:t>
      </w:r>
      <w:r w:rsidR="00867E2A">
        <w:rPr>
          <w:rFonts w:ascii="Times New Roman" w:hAnsi="Times New Roman"/>
          <w:sz w:val="24"/>
          <w:szCs w:val="24"/>
        </w:rPr>
        <w:t>Spektra tří typů LED ve fluorometru. Modrá LED (Blue) používaná jako aktinické světlo, červená LED (Red) používaná jako aktinické, měřící světlo a v saturačních pulzech a dlouhovlnná červená LED (Far-Red)</w:t>
      </w:r>
      <w:r w:rsidR="00347E12">
        <w:rPr>
          <w:rFonts w:ascii="Times New Roman" w:hAnsi="Times New Roman"/>
          <w:sz w:val="24"/>
          <w:szCs w:val="24"/>
        </w:rPr>
        <w:t>.</w:t>
      </w:r>
      <w:r w:rsidR="00867E2A">
        <w:rPr>
          <w:rFonts w:ascii="Times New Roman" w:hAnsi="Times New Roman"/>
          <w:sz w:val="24"/>
          <w:szCs w:val="24"/>
        </w:rPr>
        <w:t xml:space="preserve"> </w:t>
      </w:r>
    </w:p>
    <w:p w14:paraId="7236647E" w14:textId="77777777" w:rsidR="00730714" w:rsidRPr="00BC3892" w:rsidRDefault="00730714" w:rsidP="00C65C40">
      <w:pPr>
        <w:spacing w:before="120"/>
        <w:contextualSpacing/>
        <w:jc w:val="both"/>
        <w:rPr>
          <w:rFonts w:ascii="Times New Roman" w:hAnsi="Times New Roman"/>
          <w:sz w:val="24"/>
          <w:szCs w:val="24"/>
        </w:rPr>
      </w:pPr>
    </w:p>
    <w:p w14:paraId="7236647F" w14:textId="77777777" w:rsidR="00C65C40" w:rsidRDefault="00C65C40" w:rsidP="00C65C40">
      <w:pPr>
        <w:spacing w:before="120"/>
        <w:contextualSpacing/>
        <w:jc w:val="both"/>
        <w:rPr>
          <w:rFonts w:ascii="Times New Roman" w:hAnsi="Times New Roman"/>
          <w:sz w:val="24"/>
          <w:szCs w:val="24"/>
        </w:rPr>
      </w:pPr>
      <w:r w:rsidRPr="00290F66">
        <w:rPr>
          <w:rFonts w:ascii="Times New Roman" w:hAnsi="Times New Roman"/>
          <w:b/>
          <w:sz w:val="24"/>
          <w:szCs w:val="24"/>
        </w:rPr>
        <w:t xml:space="preserve">c) </w:t>
      </w:r>
      <w:r w:rsidR="00E936CB">
        <w:rPr>
          <w:rFonts w:ascii="Times New Roman" w:hAnsi="Times New Roman"/>
          <w:b/>
          <w:sz w:val="24"/>
          <w:szCs w:val="24"/>
        </w:rPr>
        <w:t>Z</w:t>
      </w:r>
      <w:r w:rsidRPr="00290F66">
        <w:rPr>
          <w:rFonts w:ascii="Times New Roman" w:hAnsi="Times New Roman"/>
          <w:b/>
          <w:sz w:val="24"/>
          <w:szCs w:val="24"/>
        </w:rPr>
        <w:t xml:space="preserve">droj </w:t>
      </w:r>
    </w:p>
    <w:p w14:paraId="72366480" w14:textId="77777777" w:rsidR="006017FA" w:rsidRDefault="00290F66" w:rsidP="00D67B13">
      <w:pPr>
        <w:jc w:val="both"/>
        <w:rPr>
          <w:rFonts w:ascii="Times New Roman" w:hAnsi="Times New Roman"/>
          <w:sz w:val="24"/>
          <w:szCs w:val="24"/>
        </w:rPr>
      </w:pPr>
      <w:r>
        <w:rPr>
          <w:rFonts w:ascii="Times New Roman" w:hAnsi="Times New Roman"/>
          <w:sz w:val="24"/>
          <w:szCs w:val="24"/>
        </w:rPr>
        <w:tab/>
      </w:r>
      <w:r w:rsidR="00D67B13">
        <w:rPr>
          <w:rFonts w:ascii="Times New Roman" w:hAnsi="Times New Roman"/>
          <w:sz w:val="24"/>
          <w:szCs w:val="24"/>
        </w:rPr>
        <w:t>V polních podmínkách může být přístroj</w:t>
      </w:r>
      <w:r>
        <w:rPr>
          <w:rFonts w:ascii="Times New Roman" w:hAnsi="Times New Roman"/>
          <w:sz w:val="24"/>
          <w:szCs w:val="24"/>
        </w:rPr>
        <w:t xml:space="preserve"> </w:t>
      </w:r>
      <w:r w:rsidR="00D67B13">
        <w:rPr>
          <w:rFonts w:ascii="Times New Roman" w:hAnsi="Times New Roman"/>
          <w:sz w:val="24"/>
          <w:szCs w:val="24"/>
        </w:rPr>
        <w:t xml:space="preserve">LI-6400 </w:t>
      </w:r>
      <w:r>
        <w:rPr>
          <w:rFonts w:ascii="Times New Roman" w:hAnsi="Times New Roman"/>
          <w:sz w:val="24"/>
          <w:szCs w:val="24"/>
        </w:rPr>
        <w:t xml:space="preserve">napájen z vyměnitelných </w:t>
      </w:r>
      <w:r w:rsidR="00D67B13">
        <w:rPr>
          <w:rFonts w:ascii="Times New Roman" w:hAnsi="Times New Roman"/>
          <w:sz w:val="24"/>
          <w:szCs w:val="24"/>
        </w:rPr>
        <w:t>nabíjecích baterií (jedna zajistí chod přístroje na 1-2 hod). V laboratoři je pohodlnější použít zdroj pro</w:t>
      </w:r>
      <w:r w:rsidR="00EE7973">
        <w:rPr>
          <w:rFonts w:ascii="Times New Roman" w:hAnsi="Times New Roman"/>
          <w:sz w:val="24"/>
          <w:szCs w:val="24"/>
        </w:rPr>
        <w:t xml:space="preserve"> napájení ze sítě</w:t>
      </w:r>
      <w:r w:rsidR="00D67B13">
        <w:rPr>
          <w:rFonts w:ascii="Times New Roman" w:hAnsi="Times New Roman"/>
          <w:sz w:val="24"/>
          <w:szCs w:val="24"/>
        </w:rPr>
        <w:t>.</w:t>
      </w:r>
    </w:p>
    <w:p w14:paraId="72366481" w14:textId="77777777" w:rsidR="00D67B13" w:rsidRDefault="00D67B13" w:rsidP="00D67B13">
      <w:pPr>
        <w:jc w:val="both"/>
        <w:rPr>
          <w:rFonts w:ascii="Times New Roman" w:hAnsi="Times New Roman"/>
          <w:sz w:val="24"/>
          <w:szCs w:val="24"/>
        </w:rPr>
      </w:pPr>
    </w:p>
    <w:p w14:paraId="72366482" w14:textId="77777777" w:rsidR="006017FA" w:rsidRPr="00C14E03" w:rsidRDefault="00C14E03" w:rsidP="00C14E03">
      <w:pPr>
        <w:rPr>
          <w:rFonts w:ascii="Times New Roman" w:hAnsi="Times New Roman"/>
          <w:b/>
          <w:sz w:val="24"/>
          <w:szCs w:val="24"/>
        </w:rPr>
      </w:pPr>
      <w:r>
        <w:rPr>
          <w:rFonts w:ascii="Times New Roman" w:hAnsi="Times New Roman"/>
          <w:b/>
          <w:sz w:val="24"/>
          <w:szCs w:val="24"/>
        </w:rPr>
        <w:t>4. M</w:t>
      </w:r>
      <w:r w:rsidR="002E159D" w:rsidRPr="00C14E03">
        <w:rPr>
          <w:rFonts w:ascii="Times New Roman" w:hAnsi="Times New Roman"/>
          <w:b/>
          <w:sz w:val="24"/>
          <w:szCs w:val="24"/>
        </w:rPr>
        <w:t xml:space="preserve">ĚŘENÉ PARAMETRY VÝMĚNY PLYNŮ A STOMATÁLNÍ </w:t>
      </w:r>
      <w:r w:rsidR="001F728B" w:rsidRPr="00C14E03">
        <w:rPr>
          <w:rFonts w:ascii="Times New Roman" w:hAnsi="Times New Roman"/>
          <w:b/>
          <w:sz w:val="24"/>
          <w:szCs w:val="24"/>
        </w:rPr>
        <w:t>VODIVOST</w:t>
      </w:r>
      <w:r w:rsidR="005349AD" w:rsidRPr="00C14E03">
        <w:rPr>
          <w:rFonts w:ascii="Times New Roman" w:hAnsi="Times New Roman"/>
          <w:b/>
          <w:sz w:val="24"/>
          <w:szCs w:val="24"/>
        </w:rPr>
        <w:t>I</w:t>
      </w:r>
    </w:p>
    <w:p w14:paraId="72366483" w14:textId="77777777" w:rsidR="001F728B" w:rsidRPr="00E32C00" w:rsidRDefault="001F728B" w:rsidP="006017FA">
      <w:pPr>
        <w:rPr>
          <w:rFonts w:ascii="Times New Roman" w:hAnsi="Times New Roman"/>
          <w:b/>
          <w:sz w:val="24"/>
          <w:szCs w:val="24"/>
        </w:rPr>
      </w:pPr>
    </w:p>
    <w:p w14:paraId="72366484" w14:textId="77777777" w:rsidR="001F728B" w:rsidRDefault="001F728B" w:rsidP="001F728B">
      <w:pPr>
        <w:ind w:firstLine="142"/>
        <w:contextualSpacing/>
        <w:jc w:val="both"/>
        <w:rPr>
          <w:rFonts w:ascii="Times New Roman" w:hAnsi="Times New Roman"/>
          <w:sz w:val="24"/>
          <w:szCs w:val="24"/>
        </w:rPr>
      </w:pPr>
      <w:r>
        <w:rPr>
          <w:rFonts w:ascii="Times New Roman" w:hAnsi="Times New Roman"/>
          <w:sz w:val="24"/>
          <w:szCs w:val="24"/>
        </w:rPr>
        <w:t>Přístrojem LI-6400 budeme současně měřit hodnoty následujících parametrů:</w:t>
      </w:r>
    </w:p>
    <w:p w14:paraId="72366485" w14:textId="77777777" w:rsidR="00221F9B" w:rsidRPr="00076156" w:rsidRDefault="00221F9B" w:rsidP="001F728B">
      <w:pPr>
        <w:ind w:firstLine="142"/>
        <w:contextualSpacing/>
        <w:jc w:val="both"/>
        <w:rPr>
          <w:rFonts w:ascii="Times New Roman" w:hAnsi="Times New Roman"/>
          <w:sz w:val="24"/>
          <w:szCs w:val="24"/>
        </w:rPr>
      </w:pPr>
    </w:p>
    <w:p w14:paraId="72366486" w14:textId="77777777" w:rsidR="0090075D" w:rsidRDefault="00221F9B" w:rsidP="001F728B">
      <w:pPr>
        <w:ind w:left="284" w:hanging="142"/>
        <w:contextualSpacing/>
        <w:jc w:val="both"/>
        <w:rPr>
          <w:rFonts w:ascii="Times New Roman" w:hAnsi="Times New Roman"/>
          <w:sz w:val="24"/>
          <w:szCs w:val="24"/>
        </w:rPr>
      </w:pPr>
      <w:r>
        <w:rPr>
          <w:rFonts w:ascii="Times New Roman" w:hAnsi="Times New Roman"/>
          <w:b/>
          <w:sz w:val="24"/>
          <w:szCs w:val="24"/>
        </w:rPr>
        <w:t>R</w:t>
      </w:r>
      <w:r w:rsidRPr="00291462">
        <w:rPr>
          <w:rFonts w:ascii="Times New Roman" w:hAnsi="Times New Roman"/>
          <w:b/>
          <w:sz w:val="24"/>
          <w:szCs w:val="24"/>
        </w:rPr>
        <w:t>ychlost fotosyntézy</w:t>
      </w:r>
      <w:r w:rsidR="0090075D">
        <w:rPr>
          <w:rFonts w:ascii="Times New Roman" w:hAnsi="Times New Roman"/>
          <w:b/>
          <w:sz w:val="24"/>
          <w:szCs w:val="24"/>
        </w:rPr>
        <w:t xml:space="preserve"> </w:t>
      </w:r>
      <w:r w:rsidR="0090075D" w:rsidRPr="00291462">
        <w:rPr>
          <w:rFonts w:ascii="Times New Roman" w:hAnsi="Times New Roman"/>
          <w:b/>
          <w:sz w:val="24"/>
          <w:szCs w:val="24"/>
        </w:rPr>
        <w:t>(</w:t>
      </w:r>
      <w:r w:rsidR="0090075D">
        <w:rPr>
          <w:rFonts w:ascii="Times New Roman" w:hAnsi="Times New Roman"/>
          <w:b/>
          <w:sz w:val="24"/>
          <w:szCs w:val="24"/>
        </w:rPr>
        <w:t xml:space="preserve">rychlost </w:t>
      </w:r>
      <w:r w:rsidR="0090075D" w:rsidRPr="00291462">
        <w:rPr>
          <w:rFonts w:ascii="Times New Roman" w:hAnsi="Times New Roman"/>
          <w:b/>
          <w:sz w:val="24"/>
          <w:szCs w:val="24"/>
        </w:rPr>
        <w:t>asimilace CO</w:t>
      </w:r>
      <w:r w:rsidR="0090075D" w:rsidRPr="00291462">
        <w:rPr>
          <w:rFonts w:ascii="Times New Roman" w:hAnsi="Times New Roman"/>
          <w:b/>
          <w:sz w:val="24"/>
          <w:szCs w:val="24"/>
          <w:vertAlign w:val="subscript"/>
        </w:rPr>
        <w:t>2</w:t>
      </w:r>
      <w:r w:rsidR="0090075D" w:rsidRPr="00291462">
        <w:rPr>
          <w:rFonts w:ascii="Times New Roman" w:hAnsi="Times New Roman"/>
          <w:b/>
          <w:sz w:val="24"/>
          <w:szCs w:val="24"/>
        </w:rPr>
        <w:t>)</w:t>
      </w:r>
      <w:r>
        <w:rPr>
          <w:rFonts w:ascii="Times New Roman" w:hAnsi="Times New Roman"/>
          <w:b/>
          <w:sz w:val="24"/>
          <w:szCs w:val="24"/>
        </w:rPr>
        <w:t>,</w:t>
      </w:r>
      <w:r w:rsidRPr="00291462">
        <w:rPr>
          <w:rFonts w:ascii="Times New Roman" w:hAnsi="Times New Roman"/>
          <w:b/>
          <w:sz w:val="24"/>
          <w:szCs w:val="24"/>
        </w:rPr>
        <w:t xml:space="preserve"> </w:t>
      </w:r>
      <w:r w:rsidR="001F728B" w:rsidRPr="00291462">
        <w:rPr>
          <w:rFonts w:ascii="Times New Roman" w:hAnsi="Times New Roman"/>
          <w:b/>
          <w:sz w:val="24"/>
          <w:szCs w:val="24"/>
        </w:rPr>
        <w:t>A</w:t>
      </w:r>
      <w:r w:rsidR="001F728B" w:rsidRPr="00076156">
        <w:rPr>
          <w:rFonts w:ascii="Times New Roman" w:hAnsi="Times New Roman"/>
          <w:sz w:val="24"/>
          <w:szCs w:val="24"/>
        </w:rPr>
        <w:t xml:space="preserve"> (µmol CO</w:t>
      </w:r>
      <w:r w:rsidR="001F728B" w:rsidRPr="001D1C10">
        <w:rPr>
          <w:rFonts w:ascii="Times New Roman" w:hAnsi="Times New Roman"/>
          <w:sz w:val="24"/>
          <w:szCs w:val="24"/>
          <w:vertAlign w:val="subscript"/>
        </w:rPr>
        <w:t>2</w:t>
      </w:r>
      <w:r w:rsidR="001F728B" w:rsidRPr="00076156">
        <w:rPr>
          <w:rFonts w:ascii="Times New Roman" w:hAnsi="Times New Roman"/>
          <w:sz w:val="24"/>
          <w:szCs w:val="24"/>
        </w:rPr>
        <w:t xml:space="preserve"> m</w:t>
      </w:r>
      <w:r w:rsidR="001F728B" w:rsidRPr="001D1C10">
        <w:rPr>
          <w:rFonts w:ascii="Times New Roman" w:hAnsi="Times New Roman"/>
          <w:sz w:val="24"/>
          <w:szCs w:val="24"/>
          <w:vertAlign w:val="superscript"/>
        </w:rPr>
        <w:t>-2</w:t>
      </w:r>
      <w:r w:rsidR="001F728B" w:rsidRPr="00076156">
        <w:rPr>
          <w:rFonts w:ascii="Times New Roman" w:hAnsi="Times New Roman"/>
          <w:sz w:val="24"/>
          <w:szCs w:val="24"/>
        </w:rPr>
        <w:t xml:space="preserve"> s</w:t>
      </w:r>
      <w:r w:rsidR="001F728B" w:rsidRPr="001D1C10">
        <w:rPr>
          <w:rFonts w:ascii="Times New Roman" w:hAnsi="Times New Roman"/>
          <w:sz w:val="24"/>
          <w:szCs w:val="24"/>
          <w:vertAlign w:val="superscript"/>
        </w:rPr>
        <w:t>-1</w:t>
      </w:r>
      <w:r w:rsidR="001F728B" w:rsidRPr="00076156">
        <w:rPr>
          <w:rFonts w:ascii="Times New Roman" w:hAnsi="Times New Roman"/>
          <w:sz w:val="24"/>
          <w:szCs w:val="24"/>
        </w:rPr>
        <w:t xml:space="preserve">) </w:t>
      </w:r>
    </w:p>
    <w:p w14:paraId="72366487" w14:textId="77777777" w:rsidR="0014269B" w:rsidRDefault="0046564E" w:rsidP="0046564E">
      <w:pPr>
        <w:ind w:left="142" w:firstLine="142"/>
        <w:contextualSpacing/>
        <w:jc w:val="both"/>
        <w:rPr>
          <w:rFonts w:ascii="Times New Roman" w:hAnsi="Times New Roman"/>
          <w:sz w:val="24"/>
          <w:szCs w:val="24"/>
        </w:rPr>
      </w:pPr>
      <w:r>
        <w:rPr>
          <w:rFonts w:ascii="Times New Roman" w:hAnsi="Times New Roman"/>
          <w:sz w:val="24"/>
          <w:szCs w:val="24"/>
        </w:rPr>
        <w:lastRenderedPageBreak/>
        <w:t xml:space="preserve">Jedná se o rychlost </w:t>
      </w:r>
      <w:r w:rsidR="0064182E" w:rsidRPr="0046564E">
        <w:rPr>
          <w:rFonts w:ascii="Times New Roman" w:hAnsi="Times New Roman"/>
          <w:sz w:val="24"/>
          <w:szCs w:val="24"/>
        </w:rPr>
        <w:t>úbytku CO</w:t>
      </w:r>
      <w:r w:rsidR="0064182E" w:rsidRPr="0046564E">
        <w:rPr>
          <w:rFonts w:ascii="Times New Roman" w:hAnsi="Times New Roman"/>
          <w:sz w:val="24"/>
          <w:szCs w:val="24"/>
          <w:vertAlign w:val="subscript"/>
        </w:rPr>
        <w:t xml:space="preserve">2 </w:t>
      </w:r>
      <w:r>
        <w:rPr>
          <w:rFonts w:ascii="Times New Roman" w:hAnsi="Times New Roman"/>
          <w:sz w:val="24"/>
          <w:szCs w:val="24"/>
        </w:rPr>
        <w:t>(</w:t>
      </w:r>
      <w:r w:rsidR="0090075D">
        <w:rPr>
          <w:rFonts w:ascii="Times New Roman" w:hAnsi="Times New Roman"/>
          <w:sz w:val="24"/>
          <w:szCs w:val="24"/>
        </w:rPr>
        <w:t xml:space="preserve">neboli </w:t>
      </w:r>
      <w:r>
        <w:rPr>
          <w:rFonts w:ascii="Times New Roman" w:hAnsi="Times New Roman"/>
          <w:sz w:val="24"/>
          <w:szCs w:val="24"/>
        </w:rPr>
        <w:t xml:space="preserve">příjem </w:t>
      </w:r>
      <w:r w:rsidR="0090075D">
        <w:rPr>
          <w:rFonts w:ascii="Times New Roman" w:hAnsi="Times New Roman"/>
          <w:sz w:val="24"/>
          <w:szCs w:val="24"/>
        </w:rPr>
        <w:t>- a</w:t>
      </w:r>
      <w:r>
        <w:rPr>
          <w:rFonts w:ascii="Times New Roman" w:hAnsi="Times New Roman"/>
          <w:sz w:val="24"/>
          <w:szCs w:val="24"/>
        </w:rPr>
        <w:t xml:space="preserve">similace </w:t>
      </w:r>
      <w:r w:rsidRPr="0046564E">
        <w:rPr>
          <w:rFonts w:ascii="Times New Roman" w:hAnsi="Times New Roman"/>
          <w:sz w:val="24"/>
          <w:szCs w:val="24"/>
        </w:rPr>
        <w:t>CO</w:t>
      </w:r>
      <w:r>
        <w:rPr>
          <w:rFonts w:ascii="Times New Roman" w:hAnsi="Times New Roman"/>
          <w:sz w:val="24"/>
          <w:szCs w:val="24"/>
          <w:vertAlign w:val="subscript"/>
        </w:rPr>
        <w:t>2</w:t>
      </w:r>
      <w:r>
        <w:rPr>
          <w:rFonts w:ascii="Times New Roman" w:hAnsi="Times New Roman"/>
          <w:sz w:val="24"/>
          <w:szCs w:val="24"/>
        </w:rPr>
        <w:t xml:space="preserve"> rostlinou) </w:t>
      </w:r>
      <w:r w:rsidR="0064182E" w:rsidRPr="0046564E">
        <w:rPr>
          <w:rFonts w:ascii="Times New Roman" w:hAnsi="Times New Roman"/>
          <w:sz w:val="24"/>
          <w:szCs w:val="24"/>
        </w:rPr>
        <w:t xml:space="preserve">při zapnutém aktinickém světle a při daném průtoku </w:t>
      </w:r>
      <w:r>
        <w:rPr>
          <w:rFonts w:ascii="Times New Roman" w:hAnsi="Times New Roman"/>
          <w:sz w:val="24"/>
          <w:szCs w:val="24"/>
        </w:rPr>
        <w:t xml:space="preserve">vzduchu </w:t>
      </w:r>
      <w:r w:rsidR="001323DA">
        <w:rPr>
          <w:rFonts w:ascii="Times New Roman" w:hAnsi="Times New Roman"/>
          <w:sz w:val="24"/>
          <w:szCs w:val="24"/>
        </w:rPr>
        <w:t>měřící komůrkou</w:t>
      </w:r>
      <w:r>
        <w:rPr>
          <w:rFonts w:ascii="Times New Roman" w:hAnsi="Times New Roman"/>
          <w:sz w:val="24"/>
          <w:szCs w:val="24"/>
        </w:rPr>
        <w:t xml:space="preserve"> </w:t>
      </w:r>
      <w:r w:rsidR="0064182E" w:rsidRPr="0046564E">
        <w:rPr>
          <w:rFonts w:ascii="Times New Roman" w:hAnsi="Times New Roman"/>
          <w:sz w:val="24"/>
          <w:szCs w:val="24"/>
        </w:rPr>
        <w:t>(u</w:t>
      </w:r>
      <w:r w:rsidR="0064182E" w:rsidRPr="0046564E">
        <w:rPr>
          <w:rFonts w:ascii="Times New Roman" w:hAnsi="Times New Roman"/>
          <w:sz w:val="24"/>
          <w:szCs w:val="24"/>
          <w:vertAlign w:val="subscript"/>
        </w:rPr>
        <w:t>i</w:t>
      </w:r>
      <w:r w:rsidR="0064182E" w:rsidRPr="0046564E">
        <w:rPr>
          <w:rFonts w:ascii="Times New Roman" w:hAnsi="Times New Roman"/>
          <w:sz w:val="24"/>
          <w:szCs w:val="24"/>
        </w:rPr>
        <w:t>) a to vše vztaženo na ozařovanou plochu listu (s). Závisí hlavně na ozářenosti (světelné křivky), na koncentraci CO</w:t>
      </w:r>
      <w:r w:rsidR="0064182E" w:rsidRPr="0046564E">
        <w:rPr>
          <w:rFonts w:ascii="Times New Roman" w:hAnsi="Times New Roman"/>
          <w:sz w:val="24"/>
          <w:szCs w:val="24"/>
          <w:vertAlign w:val="subscript"/>
        </w:rPr>
        <w:t>2</w:t>
      </w:r>
      <w:r w:rsidR="0064182E" w:rsidRPr="0046564E">
        <w:rPr>
          <w:rFonts w:ascii="Times New Roman" w:hAnsi="Times New Roman"/>
          <w:sz w:val="24"/>
          <w:szCs w:val="24"/>
        </w:rPr>
        <w:t xml:space="preserve"> (CO</w:t>
      </w:r>
      <w:r w:rsidR="0064182E" w:rsidRPr="0046564E">
        <w:rPr>
          <w:rFonts w:ascii="Times New Roman" w:hAnsi="Times New Roman"/>
          <w:sz w:val="24"/>
          <w:szCs w:val="24"/>
          <w:vertAlign w:val="subscript"/>
        </w:rPr>
        <w:t>2</w:t>
      </w:r>
      <w:r w:rsidR="0064182E" w:rsidRPr="0046564E">
        <w:rPr>
          <w:rFonts w:ascii="Times New Roman" w:hAnsi="Times New Roman"/>
          <w:sz w:val="24"/>
          <w:szCs w:val="24"/>
        </w:rPr>
        <w:t xml:space="preserve"> křivky) a na teplotě. </w:t>
      </w:r>
    </w:p>
    <w:p w14:paraId="72366488" w14:textId="77777777" w:rsidR="0090075D" w:rsidRPr="0046564E" w:rsidRDefault="0090075D" w:rsidP="0046564E">
      <w:pPr>
        <w:ind w:left="142" w:firstLine="142"/>
        <w:contextualSpacing/>
        <w:jc w:val="both"/>
        <w:rPr>
          <w:rFonts w:ascii="Times New Roman" w:hAnsi="Times New Roman"/>
          <w:sz w:val="24"/>
          <w:szCs w:val="24"/>
        </w:rPr>
      </w:pPr>
    </w:p>
    <w:p w14:paraId="72366489" w14:textId="77777777" w:rsidR="0046564E" w:rsidRDefault="00E30F64" w:rsidP="001F728B">
      <w:pPr>
        <w:ind w:left="284" w:hanging="142"/>
        <w:contextualSpacing/>
        <w:jc w:val="both"/>
        <w:rPr>
          <w:rFonts w:ascii="Times New Roman" w:hAnsi="Times New Roman"/>
          <w:sz w:val="24"/>
          <w:szCs w:val="24"/>
        </w:rPr>
      </w:pPr>
      <w:r>
        <w:rPr>
          <w:rFonts w:ascii="Times New Roman" w:hAnsi="Times New Roman"/>
          <w:sz w:val="24"/>
          <w:szCs w:val="24"/>
        </w:rPr>
        <w:t>Lze ji vyjádřit vztahem:</w:t>
      </w:r>
    </w:p>
    <w:p w14:paraId="7236648A" w14:textId="77777777" w:rsidR="00F66CA9" w:rsidRDefault="00EF1BBE" w:rsidP="001F728B">
      <w:pPr>
        <w:ind w:left="284" w:hanging="142"/>
        <w:contextualSpacing/>
        <w:jc w:val="both"/>
        <w:rPr>
          <w:rFonts w:ascii="Times New Roman" w:hAnsi="Times New Roman"/>
          <w:sz w:val="24"/>
          <w:szCs w:val="24"/>
        </w:rPr>
      </w:pPr>
      <w:r w:rsidRPr="00EF1BBE">
        <w:rPr>
          <w:rFonts w:ascii="Times New Roman" w:hAnsi="Times New Roman"/>
          <w:noProof/>
          <w:sz w:val="24"/>
          <w:szCs w:val="24"/>
          <w:lang w:eastAsia="cs-CZ"/>
        </w:rPr>
        <mc:AlternateContent>
          <mc:Choice Requires="wps">
            <w:drawing>
              <wp:anchor distT="0" distB="0" distL="114300" distR="114300" simplePos="0" relativeHeight="251661312" behindDoc="0" locked="0" layoutInCell="1" allowOverlap="1" wp14:anchorId="72366555" wp14:editId="72366556">
                <wp:simplePos x="0" y="0"/>
                <wp:positionH relativeFrom="column">
                  <wp:posOffset>1971040</wp:posOffset>
                </wp:positionH>
                <wp:positionV relativeFrom="paragraph">
                  <wp:posOffset>919480</wp:posOffset>
                </wp:positionV>
                <wp:extent cx="2374265" cy="1403985"/>
                <wp:effectExtent l="0" t="0" r="6985" b="0"/>
                <wp:wrapNone/>
                <wp:docPr id="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72366587" w14:textId="77777777" w:rsidR="00542A25" w:rsidRPr="00EF1BBE" w:rsidRDefault="00542A25">
                            <w:pPr>
                              <w:rPr>
                                <w:rFonts w:ascii="Times New Roman" w:hAnsi="Times New Roman"/>
                                <w:sz w:val="28"/>
                                <w:szCs w:val="24"/>
                              </w:rPr>
                            </w:pPr>
                            <w:r w:rsidRPr="00EF1BBE">
                              <w:rPr>
                                <w:rFonts w:ascii="Times New Roman" w:hAnsi="Times New Roman"/>
                                <w:sz w:val="28"/>
                                <w:szCs w:val="24"/>
                              </w:rPr>
                              <w:t>korekce na vodní páry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2366555" id="_x0000_t202" coordsize="21600,21600" o:spt="202" path="m,l,21600r21600,l21600,xe">
                <v:stroke joinstyle="miter"/>
                <v:path gradientshapeok="t" o:connecttype="rect"/>
              </v:shapetype>
              <v:shape id="Textové pole 2" o:spid="_x0000_s1026" type="#_x0000_t202" style="position:absolute;left:0;text-align:left;margin-left:155.2pt;margin-top:72.4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" stroked="f">
                <v:textbox style="mso-fit-shape-to-text:t">
                  <w:txbxContent>
                    <w:p w14:paraId="72366587" w14:textId="77777777" w:rsidR="00542A25" w:rsidRPr="00EF1BBE" w:rsidRDefault="00542A25">
                      <w:pPr>
                        <w:rPr>
                          <w:rFonts w:ascii="Times New Roman" w:hAnsi="Times New Roman"/>
                          <w:sz w:val="28"/>
                          <w:szCs w:val="24"/>
                        </w:rPr>
                      </w:pPr>
                      <w:r w:rsidRPr="00EF1BBE">
                        <w:rPr>
                          <w:rFonts w:ascii="Times New Roman" w:hAnsi="Times New Roman"/>
                          <w:sz w:val="28"/>
                          <w:szCs w:val="24"/>
                        </w:rPr>
                        <w:t>korekce na vodní páry</w:t>
                      </w:r>
                    </w:p>
                  </w:txbxContent>
                </v:textbox>
              </v:shape>
            </w:pict>
          </mc:Fallback>
        </mc:AlternateContent>
      </w:r>
      <w:r w:rsidR="00F66CA9">
        <w:rPr>
          <w:rFonts w:ascii="Times New Roman" w:hAnsi="Times New Roman"/>
          <w:noProof/>
          <w:sz w:val="24"/>
          <w:szCs w:val="24"/>
          <w:lang w:eastAsia="cs-CZ"/>
        </w:rPr>
        <w:drawing>
          <wp:inline distT="0" distB="0" distL="0" distR="0" wp14:anchorId="72366557" wp14:editId="72366558">
            <wp:extent cx="3962400" cy="118110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2400" cy="1181100"/>
                    </a:xfrm>
                    <a:prstGeom prst="rect">
                      <a:avLst/>
                    </a:prstGeom>
                    <a:noFill/>
                    <a:ln>
                      <a:noFill/>
                    </a:ln>
                  </pic:spPr>
                </pic:pic>
              </a:graphicData>
            </a:graphic>
          </wp:inline>
        </w:drawing>
      </w:r>
    </w:p>
    <w:p w14:paraId="7236648B" w14:textId="77777777" w:rsidR="001F728B" w:rsidRDefault="001F728B" w:rsidP="00221F9B">
      <w:pPr>
        <w:contextualSpacing/>
        <w:jc w:val="both"/>
        <w:rPr>
          <w:rFonts w:ascii="Times New Roman" w:hAnsi="Times New Roman"/>
          <w:sz w:val="24"/>
          <w:szCs w:val="24"/>
        </w:rPr>
      </w:pPr>
      <w:r>
        <w:rPr>
          <w:rFonts w:ascii="Times New Roman" w:hAnsi="Times New Roman"/>
          <w:sz w:val="24"/>
          <w:szCs w:val="24"/>
        </w:rPr>
        <w:t xml:space="preserve">kde </w:t>
      </w:r>
      <w:r w:rsidR="00F66CA9" w:rsidRPr="00F66CA9">
        <w:rPr>
          <w:rFonts w:ascii="Times New Roman" w:hAnsi="Times New Roman"/>
          <w:i/>
          <w:sz w:val="28"/>
          <w:szCs w:val="28"/>
        </w:rPr>
        <w:t>u</w:t>
      </w:r>
      <w:r w:rsidR="00F66CA9" w:rsidRPr="00F66CA9">
        <w:rPr>
          <w:rFonts w:ascii="Times New Roman" w:hAnsi="Times New Roman"/>
          <w:i/>
          <w:sz w:val="28"/>
          <w:szCs w:val="28"/>
          <w:vertAlign w:val="subscript"/>
        </w:rPr>
        <w:t>i</w:t>
      </w:r>
      <w:r w:rsidR="00F66CA9">
        <w:rPr>
          <w:rFonts w:ascii="Times New Roman" w:hAnsi="Times New Roman"/>
          <w:sz w:val="24"/>
          <w:szCs w:val="24"/>
        </w:rPr>
        <w:t xml:space="preserve"> </w:t>
      </w:r>
      <w:r w:rsidRPr="00F66CA9">
        <w:rPr>
          <w:rFonts w:ascii="Times New Roman" w:hAnsi="Times New Roman"/>
          <w:sz w:val="24"/>
          <w:szCs w:val="24"/>
        </w:rPr>
        <w:t>je</w:t>
      </w:r>
      <w:r>
        <w:rPr>
          <w:rFonts w:ascii="Times New Roman" w:hAnsi="Times New Roman"/>
          <w:sz w:val="24"/>
          <w:szCs w:val="24"/>
        </w:rPr>
        <w:t xml:space="preserve"> </w:t>
      </w:r>
      <w:r w:rsidR="00EF1BBE">
        <w:rPr>
          <w:rFonts w:ascii="Times New Roman" w:hAnsi="Times New Roman"/>
          <w:sz w:val="24"/>
          <w:szCs w:val="24"/>
        </w:rPr>
        <w:t xml:space="preserve">rychlost </w:t>
      </w:r>
      <w:r>
        <w:rPr>
          <w:rFonts w:ascii="Times New Roman" w:hAnsi="Times New Roman"/>
          <w:sz w:val="24"/>
          <w:szCs w:val="24"/>
        </w:rPr>
        <w:t>průtok</w:t>
      </w:r>
      <w:r w:rsidR="00EF1BBE">
        <w:rPr>
          <w:rFonts w:ascii="Times New Roman" w:hAnsi="Times New Roman"/>
          <w:sz w:val="24"/>
          <w:szCs w:val="24"/>
        </w:rPr>
        <w:t>u</w:t>
      </w:r>
      <w:r>
        <w:rPr>
          <w:rFonts w:ascii="Times New Roman" w:hAnsi="Times New Roman"/>
          <w:sz w:val="24"/>
          <w:szCs w:val="24"/>
        </w:rPr>
        <w:t xml:space="preserve"> vzduchu </w:t>
      </w:r>
      <w:r w:rsidR="001323DA">
        <w:rPr>
          <w:rFonts w:ascii="Times New Roman" w:hAnsi="Times New Roman"/>
          <w:sz w:val="24"/>
          <w:szCs w:val="24"/>
        </w:rPr>
        <w:t xml:space="preserve">měřící komůrkou </w:t>
      </w:r>
      <w:r>
        <w:rPr>
          <w:rFonts w:ascii="Times New Roman" w:hAnsi="Times New Roman"/>
          <w:sz w:val="24"/>
          <w:szCs w:val="24"/>
        </w:rPr>
        <w:t>(mol</w:t>
      </w:r>
      <w:r w:rsidR="00EF1BBE">
        <w:rPr>
          <w:rFonts w:ascii="Times New Roman" w:hAnsi="Times New Roman"/>
          <w:sz w:val="24"/>
          <w:szCs w:val="24"/>
        </w:rPr>
        <w:t xml:space="preserve"> </w:t>
      </w:r>
      <w:r w:rsidRPr="00EF1BBE">
        <w:rPr>
          <w:rFonts w:ascii="Times New Roman" w:hAnsi="Times New Roman"/>
          <w:sz w:val="24"/>
          <w:szCs w:val="24"/>
        </w:rPr>
        <w:t>air</w:t>
      </w:r>
      <w:r>
        <w:rPr>
          <w:rFonts w:ascii="Times New Roman" w:hAnsi="Times New Roman"/>
          <w:sz w:val="24"/>
          <w:szCs w:val="24"/>
        </w:rPr>
        <w:t xml:space="preserve"> s</w:t>
      </w:r>
      <w:r w:rsidRPr="00F228E5">
        <w:rPr>
          <w:rFonts w:ascii="Times New Roman" w:hAnsi="Times New Roman"/>
          <w:sz w:val="24"/>
          <w:szCs w:val="24"/>
          <w:vertAlign w:val="superscript"/>
        </w:rPr>
        <w:t>-1</w:t>
      </w:r>
      <w:r>
        <w:rPr>
          <w:rFonts w:ascii="Times New Roman" w:hAnsi="Times New Roman"/>
          <w:sz w:val="24"/>
          <w:szCs w:val="24"/>
        </w:rPr>
        <w:t xml:space="preserve">), </w:t>
      </w:r>
      <w:r w:rsidRPr="00EF1BBE">
        <w:rPr>
          <w:rFonts w:ascii="Times New Roman" w:hAnsi="Times New Roman"/>
          <w:i/>
          <w:sz w:val="24"/>
          <w:szCs w:val="24"/>
        </w:rPr>
        <w:t>(</w:t>
      </w:r>
      <w:r w:rsidR="00EF1BBE" w:rsidRPr="00EF1BBE">
        <w:rPr>
          <w:rFonts w:ascii="Times New Roman" w:hAnsi="Times New Roman"/>
          <w:i/>
          <w:sz w:val="24"/>
          <w:szCs w:val="24"/>
        </w:rPr>
        <w:t>c</w:t>
      </w:r>
      <w:r w:rsidR="00EF1BBE" w:rsidRPr="00EF1BBE">
        <w:rPr>
          <w:rFonts w:ascii="Times New Roman" w:hAnsi="Times New Roman"/>
          <w:i/>
          <w:sz w:val="24"/>
          <w:szCs w:val="24"/>
          <w:vertAlign w:val="subscript"/>
        </w:rPr>
        <w:t>i</w:t>
      </w:r>
      <w:r w:rsidR="00EF1BBE" w:rsidRPr="00EF1BBE">
        <w:rPr>
          <w:rFonts w:ascii="Times New Roman" w:hAnsi="Times New Roman"/>
          <w:i/>
          <w:sz w:val="24"/>
          <w:szCs w:val="24"/>
        </w:rPr>
        <w:t>-c</w:t>
      </w:r>
      <w:r w:rsidR="00EF1BBE" w:rsidRPr="00EF1BBE">
        <w:rPr>
          <w:rFonts w:ascii="Times New Roman" w:hAnsi="Times New Roman"/>
          <w:i/>
          <w:sz w:val="24"/>
          <w:szCs w:val="24"/>
          <w:vertAlign w:val="subscript"/>
        </w:rPr>
        <w:t>o</w:t>
      </w:r>
      <w:r w:rsidRPr="00EF1BBE">
        <w:rPr>
          <w:rFonts w:ascii="Times New Roman" w:hAnsi="Times New Roman"/>
          <w:i/>
          <w:sz w:val="24"/>
          <w:szCs w:val="24"/>
        </w:rPr>
        <w:t>)</w:t>
      </w:r>
      <w:r>
        <w:rPr>
          <w:rFonts w:ascii="Times New Roman" w:hAnsi="Times New Roman"/>
          <w:sz w:val="24"/>
          <w:szCs w:val="24"/>
        </w:rPr>
        <w:t xml:space="preserve"> je rozdíl koncentrace CO</w:t>
      </w:r>
      <w:r w:rsidRPr="00453280">
        <w:rPr>
          <w:rFonts w:ascii="Times New Roman" w:hAnsi="Times New Roman"/>
          <w:sz w:val="24"/>
          <w:szCs w:val="24"/>
          <w:vertAlign w:val="subscript"/>
        </w:rPr>
        <w:t>2</w:t>
      </w:r>
      <w:r>
        <w:rPr>
          <w:rFonts w:ascii="Times New Roman" w:hAnsi="Times New Roman"/>
          <w:sz w:val="24"/>
          <w:szCs w:val="24"/>
        </w:rPr>
        <w:t xml:space="preserve"> na vstupu </w:t>
      </w:r>
      <w:r w:rsidR="00EF1BBE">
        <w:rPr>
          <w:rFonts w:ascii="Times New Roman" w:hAnsi="Times New Roman"/>
          <w:sz w:val="24"/>
          <w:szCs w:val="24"/>
        </w:rPr>
        <w:t>a výstupu z měřící komůrky (</w:t>
      </w:r>
      <w:r>
        <w:rPr>
          <w:rFonts w:ascii="Times New Roman" w:hAnsi="Times New Roman"/>
          <w:sz w:val="24"/>
          <w:szCs w:val="24"/>
        </w:rPr>
        <w:t>mol CO</w:t>
      </w:r>
      <w:r w:rsidRPr="00F228E5">
        <w:rPr>
          <w:rFonts w:ascii="Times New Roman" w:hAnsi="Times New Roman"/>
          <w:sz w:val="24"/>
          <w:szCs w:val="24"/>
          <w:vertAlign w:val="subscript"/>
        </w:rPr>
        <w:t>2</w:t>
      </w:r>
      <w:r>
        <w:rPr>
          <w:rFonts w:ascii="Times New Roman" w:hAnsi="Times New Roman"/>
          <w:sz w:val="24"/>
          <w:szCs w:val="24"/>
        </w:rPr>
        <w:t xml:space="preserve"> mol</w:t>
      </w:r>
      <w:r w:rsidR="00EF1BBE">
        <w:rPr>
          <w:rFonts w:ascii="Times New Roman" w:hAnsi="Times New Roman"/>
          <w:sz w:val="24"/>
          <w:szCs w:val="24"/>
        </w:rPr>
        <w:t xml:space="preserve"> </w:t>
      </w:r>
      <w:r w:rsidRPr="00EF1BBE">
        <w:rPr>
          <w:rFonts w:ascii="Times New Roman" w:hAnsi="Times New Roman"/>
          <w:sz w:val="24"/>
          <w:szCs w:val="24"/>
        </w:rPr>
        <w:t>air</w:t>
      </w:r>
      <w:r w:rsidRPr="00F228E5">
        <w:rPr>
          <w:rFonts w:ascii="Times New Roman" w:hAnsi="Times New Roman"/>
          <w:sz w:val="24"/>
          <w:szCs w:val="24"/>
          <w:vertAlign w:val="superscript"/>
        </w:rPr>
        <w:t>-1</w:t>
      </w:r>
      <w:r>
        <w:rPr>
          <w:rFonts w:ascii="Times New Roman" w:hAnsi="Times New Roman"/>
          <w:sz w:val="24"/>
          <w:szCs w:val="24"/>
        </w:rPr>
        <w:t>) a</w:t>
      </w:r>
      <w:r w:rsidR="00EF1BBE">
        <w:rPr>
          <w:rFonts w:ascii="Times New Roman" w:hAnsi="Times New Roman"/>
          <w:sz w:val="24"/>
          <w:szCs w:val="24"/>
        </w:rPr>
        <w:t xml:space="preserve"> </w:t>
      </w:r>
      <w:r w:rsidR="00EF1BBE" w:rsidRPr="00EF1BBE">
        <w:rPr>
          <w:rFonts w:ascii="Times New Roman" w:hAnsi="Times New Roman"/>
          <w:i/>
          <w:sz w:val="24"/>
          <w:szCs w:val="24"/>
        </w:rPr>
        <w:t>s</w:t>
      </w:r>
      <w:r>
        <w:rPr>
          <w:rFonts w:ascii="Times New Roman" w:hAnsi="Times New Roman"/>
          <w:sz w:val="24"/>
          <w:szCs w:val="24"/>
        </w:rPr>
        <w:t> je plocha listu (</w:t>
      </w:r>
      <w:r w:rsidR="00EF1BBE">
        <w:rPr>
          <w:rFonts w:ascii="Times New Roman" w:hAnsi="Times New Roman"/>
          <w:sz w:val="24"/>
          <w:szCs w:val="24"/>
        </w:rPr>
        <w:t>c</w:t>
      </w:r>
      <w:r>
        <w:rPr>
          <w:rFonts w:ascii="Times New Roman" w:hAnsi="Times New Roman"/>
          <w:sz w:val="24"/>
          <w:szCs w:val="24"/>
        </w:rPr>
        <w:t>m</w:t>
      </w:r>
      <w:r w:rsidRPr="00F228E5">
        <w:rPr>
          <w:rFonts w:ascii="Times New Roman" w:hAnsi="Times New Roman"/>
          <w:sz w:val="24"/>
          <w:szCs w:val="24"/>
          <w:vertAlign w:val="superscript"/>
        </w:rPr>
        <w:t>2</w:t>
      </w:r>
      <w:r>
        <w:rPr>
          <w:rFonts w:ascii="Times New Roman" w:hAnsi="Times New Roman"/>
          <w:sz w:val="24"/>
          <w:szCs w:val="24"/>
        </w:rPr>
        <w:t>).</w:t>
      </w:r>
      <w:r w:rsidR="00EF1BBE">
        <w:rPr>
          <w:rFonts w:ascii="Times New Roman" w:hAnsi="Times New Roman"/>
          <w:sz w:val="24"/>
          <w:szCs w:val="24"/>
        </w:rPr>
        <w:t xml:space="preserve"> </w:t>
      </w:r>
    </w:p>
    <w:p w14:paraId="7236648C" w14:textId="77777777" w:rsidR="0014269B" w:rsidRPr="00E30F64" w:rsidRDefault="00221F9B" w:rsidP="00596558">
      <w:pPr>
        <w:spacing w:before="200"/>
        <w:ind w:firstLine="708"/>
        <w:contextualSpacing/>
        <w:jc w:val="both"/>
        <w:rPr>
          <w:rFonts w:ascii="Times New Roman" w:hAnsi="Times New Roman"/>
          <w:sz w:val="24"/>
          <w:szCs w:val="24"/>
        </w:rPr>
      </w:pPr>
      <w:r>
        <w:rPr>
          <w:rFonts w:ascii="Times New Roman" w:hAnsi="Times New Roman"/>
          <w:sz w:val="24"/>
          <w:szCs w:val="24"/>
        </w:rPr>
        <w:t>Gaz</w:t>
      </w:r>
      <w:r w:rsidR="0064182E" w:rsidRPr="00E30F64">
        <w:rPr>
          <w:rFonts w:ascii="Times New Roman" w:hAnsi="Times New Roman"/>
          <w:sz w:val="24"/>
          <w:szCs w:val="24"/>
        </w:rPr>
        <w:t xml:space="preserve">ometrická aparatura měří rychlost tzv. </w:t>
      </w:r>
      <w:r w:rsidR="0064182E" w:rsidRPr="00E30F64">
        <w:rPr>
          <w:rFonts w:ascii="Times New Roman" w:hAnsi="Times New Roman"/>
          <w:bCs/>
          <w:sz w:val="24"/>
          <w:szCs w:val="24"/>
        </w:rPr>
        <w:t>“čisté (net) fotosyntézy” (A, P</w:t>
      </w:r>
      <w:r w:rsidR="0064182E" w:rsidRPr="00E30F64">
        <w:rPr>
          <w:rFonts w:ascii="Times New Roman" w:hAnsi="Times New Roman"/>
          <w:bCs/>
          <w:sz w:val="24"/>
          <w:szCs w:val="24"/>
          <w:vertAlign w:val="subscript"/>
        </w:rPr>
        <w:t>N</w:t>
      </w:r>
      <w:r w:rsidR="0064182E" w:rsidRPr="00E30F64">
        <w:rPr>
          <w:rFonts w:ascii="Times New Roman" w:hAnsi="Times New Roman"/>
          <w:bCs/>
          <w:sz w:val="24"/>
          <w:szCs w:val="24"/>
        </w:rPr>
        <w:t>),</w:t>
      </w:r>
      <w:r w:rsidR="0064182E" w:rsidRPr="00E30F64">
        <w:rPr>
          <w:rFonts w:ascii="Times New Roman" w:hAnsi="Times New Roman"/>
          <w:sz w:val="24"/>
          <w:szCs w:val="24"/>
        </w:rPr>
        <w:t xml:space="preserve"> která zahrnuje i rychlost respirace (R). Celková hodnota rychlosti asimilace ve fotosyntéze se pak nazývá </w:t>
      </w:r>
      <w:r w:rsidR="0064182E" w:rsidRPr="00E30F64">
        <w:rPr>
          <w:rFonts w:ascii="Times New Roman" w:hAnsi="Times New Roman"/>
          <w:bCs/>
          <w:sz w:val="24"/>
          <w:szCs w:val="24"/>
        </w:rPr>
        <w:t>“celková (hrubá, „gross</w:t>
      </w:r>
      <w:r>
        <w:rPr>
          <w:rFonts w:ascii="Times New Roman" w:hAnsi="Times New Roman"/>
          <w:bCs/>
          <w:sz w:val="24"/>
          <w:szCs w:val="24"/>
        </w:rPr>
        <w:t>“)</w:t>
      </w:r>
      <w:r w:rsidR="0064182E" w:rsidRPr="00E30F64">
        <w:rPr>
          <w:rFonts w:ascii="Times New Roman" w:hAnsi="Times New Roman"/>
          <w:bCs/>
          <w:sz w:val="24"/>
          <w:szCs w:val="24"/>
        </w:rPr>
        <w:t xml:space="preserve"> rychlost fotosyntézy (A</w:t>
      </w:r>
      <w:r w:rsidR="0064182E" w:rsidRPr="00E30F64">
        <w:rPr>
          <w:rFonts w:ascii="Times New Roman" w:hAnsi="Times New Roman"/>
          <w:bCs/>
          <w:sz w:val="24"/>
          <w:szCs w:val="24"/>
          <w:vertAlign w:val="subscript"/>
        </w:rPr>
        <w:t>G</w:t>
      </w:r>
      <w:r w:rsidR="0064182E" w:rsidRPr="00E30F64">
        <w:rPr>
          <w:rFonts w:ascii="Times New Roman" w:hAnsi="Times New Roman"/>
          <w:bCs/>
          <w:sz w:val="24"/>
          <w:szCs w:val="24"/>
        </w:rPr>
        <w:t>)</w:t>
      </w:r>
      <w:r>
        <w:rPr>
          <w:rFonts w:ascii="Times New Roman" w:hAnsi="Times New Roman"/>
          <w:bCs/>
          <w:sz w:val="24"/>
          <w:szCs w:val="24"/>
        </w:rPr>
        <w:t>“, kde je odstraněn vliv respirace</w:t>
      </w:r>
      <w:r w:rsidR="00E30F64" w:rsidRPr="00E30F64">
        <w:rPr>
          <w:rFonts w:ascii="Times New Roman" w:hAnsi="Times New Roman"/>
          <w:bCs/>
          <w:sz w:val="24"/>
          <w:szCs w:val="24"/>
        </w:rPr>
        <w:t>.</w:t>
      </w:r>
      <w:r w:rsidR="0064182E" w:rsidRPr="00E30F64">
        <w:rPr>
          <w:rFonts w:ascii="Times New Roman" w:hAnsi="Times New Roman"/>
          <w:b/>
          <w:bCs/>
          <w:sz w:val="24"/>
          <w:szCs w:val="24"/>
        </w:rPr>
        <w:t xml:space="preserve"> </w:t>
      </w:r>
    </w:p>
    <w:p w14:paraId="7236648D" w14:textId="77777777" w:rsidR="0014269B" w:rsidRDefault="0064182E" w:rsidP="00017026">
      <w:pPr>
        <w:ind w:firstLine="708"/>
        <w:contextualSpacing/>
        <w:jc w:val="both"/>
        <w:rPr>
          <w:rFonts w:ascii="Times New Roman" w:hAnsi="Times New Roman"/>
          <w:sz w:val="24"/>
          <w:szCs w:val="24"/>
        </w:rPr>
      </w:pPr>
      <w:r w:rsidRPr="00017026">
        <w:rPr>
          <w:rFonts w:ascii="Times New Roman" w:hAnsi="Times New Roman"/>
          <w:bCs/>
          <w:iCs/>
          <w:sz w:val="24"/>
          <w:szCs w:val="24"/>
        </w:rPr>
        <w:t>Rychlost respirace (R)</w:t>
      </w:r>
      <w:r w:rsidRPr="00017026">
        <w:rPr>
          <w:rFonts w:ascii="Times New Roman" w:hAnsi="Times New Roman"/>
          <w:sz w:val="24"/>
          <w:szCs w:val="24"/>
        </w:rPr>
        <w:t xml:space="preserve"> - rychlost vývinu CO</w:t>
      </w:r>
      <w:r w:rsidRPr="00017026">
        <w:rPr>
          <w:rFonts w:ascii="Times New Roman" w:hAnsi="Times New Roman"/>
          <w:sz w:val="24"/>
          <w:szCs w:val="24"/>
          <w:vertAlign w:val="subscript"/>
        </w:rPr>
        <w:t>2</w:t>
      </w:r>
      <w:r w:rsidR="00017026">
        <w:rPr>
          <w:rFonts w:ascii="Times New Roman" w:hAnsi="Times New Roman"/>
          <w:sz w:val="24"/>
          <w:szCs w:val="24"/>
        </w:rPr>
        <w:t xml:space="preserve"> listem. Počítá se stejně jako A, ale </w:t>
      </w:r>
      <w:r w:rsidRPr="00017026">
        <w:rPr>
          <w:rFonts w:ascii="Times New Roman" w:hAnsi="Times New Roman"/>
          <w:sz w:val="24"/>
          <w:szCs w:val="24"/>
        </w:rPr>
        <w:t>měření</w:t>
      </w:r>
      <w:r w:rsidR="00017026">
        <w:rPr>
          <w:rFonts w:ascii="Times New Roman" w:hAnsi="Times New Roman"/>
          <w:sz w:val="24"/>
          <w:szCs w:val="24"/>
        </w:rPr>
        <w:t xml:space="preserve"> probíhá</w:t>
      </w:r>
      <w:r w:rsidRPr="00017026">
        <w:rPr>
          <w:rFonts w:ascii="Times New Roman" w:hAnsi="Times New Roman"/>
          <w:sz w:val="24"/>
          <w:szCs w:val="24"/>
        </w:rPr>
        <w:t xml:space="preserve"> při vypnutém aktinickém světle (není zahrnuta fotorespirace). Odráží vývin CO</w:t>
      </w:r>
      <w:r w:rsidRPr="00017026">
        <w:rPr>
          <w:rFonts w:ascii="Times New Roman" w:hAnsi="Times New Roman"/>
          <w:sz w:val="24"/>
          <w:szCs w:val="24"/>
          <w:vertAlign w:val="subscript"/>
        </w:rPr>
        <w:t>2</w:t>
      </w:r>
      <w:r w:rsidR="00017026">
        <w:rPr>
          <w:rFonts w:ascii="Times New Roman" w:hAnsi="Times New Roman"/>
          <w:sz w:val="24"/>
          <w:szCs w:val="24"/>
        </w:rPr>
        <w:t xml:space="preserve"> </w:t>
      </w:r>
      <w:r w:rsidRPr="00017026">
        <w:rPr>
          <w:rFonts w:ascii="Times New Roman" w:hAnsi="Times New Roman"/>
          <w:sz w:val="24"/>
          <w:szCs w:val="24"/>
        </w:rPr>
        <w:t>v mitochondriích (Krebsův cyklus) a cytosolu (glykolýza, pentózový cyklus)</w:t>
      </w:r>
      <w:r w:rsidR="00017026">
        <w:rPr>
          <w:rFonts w:ascii="Times New Roman" w:hAnsi="Times New Roman"/>
          <w:sz w:val="24"/>
          <w:szCs w:val="24"/>
        </w:rPr>
        <w:t>.</w:t>
      </w:r>
    </w:p>
    <w:p w14:paraId="7236648E" w14:textId="77777777" w:rsidR="00C90D4D" w:rsidRDefault="00C90D4D" w:rsidP="00C90D4D">
      <w:pPr>
        <w:ind w:firstLine="708"/>
        <w:contextualSpacing/>
        <w:jc w:val="both"/>
        <w:rPr>
          <w:rFonts w:ascii="Times New Roman" w:hAnsi="Times New Roman"/>
          <w:sz w:val="24"/>
          <w:szCs w:val="24"/>
        </w:rPr>
      </w:pPr>
      <w:r>
        <w:rPr>
          <w:rFonts w:ascii="Times New Roman" w:hAnsi="Times New Roman"/>
          <w:sz w:val="24"/>
          <w:szCs w:val="24"/>
        </w:rPr>
        <w:t>Po zapnutí aktinického světla pro vzorek adaptovaný na tmu dochází v čase k nárůstu rychlosti asimilace CO</w:t>
      </w:r>
      <w:r>
        <w:rPr>
          <w:rFonts w:ascii="Times New Roman" w:hAnsi="Times New Roman"/>
          <w:sz w:val="24"/>
          <w:szCs w:val="24"/>
          <w:vertAlign w:val="subscript"/>
        </w:rPr>
        <w:t>2</w:t>
      </w:r>
      <w:r>
        <w:rPr>
          <w:rFonts w:ascii="Times New Roman" w:hAnsi="Times New Roman"/>
          <w:sz w:val="24"/>
          <w:szCs w:val="24"/>
        </w:rPr>
        <w:t xml:space="preserve"> až do maximální hodnoty (ustálený stav). Indukční křivka fotosyntézy</w:t>
      </w:r>
      <w:r w:rsidRPr="00076156">
        <w:rPr>
          <w:rFonts w:ascii="Times New Roman" w:hAnsi="Times New Roman"/>
          <w:sz w:val="24"/>
          <w:szCs w:val="24"/>
        </w:rPr>
        <w:t xml:space="preserve"> </w:t>
      </w:r>
      <w:r>
        <w:rPr>
          <w:rFonts w:ascii="Times New Roman" w:hAnsi="Times New Roman"/>
          <w:sz w:val="24"/>
          <w:szCs w:val="24"/>
        </w:rPr>
        <w:t>představuje</w:t>
      </w:r>
      <w:r w:rsidRPr="00076156">
        <w:rPr>
          <w:rFonts w:ascii="Times New Roman" w:hAnsi="Times New Roman"/>
          <w:sz w:val="24"/>
          <w:szCs w:val="24"/>
        </w:rPr>
        <w:t xml:space="preserve"> závislost rychlosti fotosyntézy na čase poté, co byl list aklimovaný na tmu </w:t>
      </w:r>
      <w:r>
        <w:rPr>
          <w:rFonts w:ascii="Times New Roman" w:hAnsi="Times New Roman"/>
          <w:sz w:val="24"/>
          <w:szCs w:val="24"/>
        </w:rPr>
        <w:t>osvětlen. Obecně lze kinetiku nárůstu rychlosti asimilace CO</w:t>
      </w:r>
      <w:r>
        <w:rPr>
          <w:rFonts w:ascii="Times New Roman" w:hAnsi="Times New Roman"/>
          <w:sz w:val="24"/>
          <w:szCs w:val="24"/>
          <w:vertAlign w:val="subscript"/>
        </w:rPr>
        <w:t>2</w:t>
      </w:r>
      <w:r>
        <w:rPr>
          <w:rFonts w:ascii="Times New Roman" w:hAnsi="Times New Roman"/>
          <w:sz w:val="24"/>
          <w:szCs w:val="24"/>
        </w:rPr>
        <w:t xml:space="preserve"> rozdělit na tři základní fáze podle procesů, které je limitují. V časech do 30s je limitace regenerací RuBP, následující fáze (1-15 min) odpovídá rychlosti aktivace Rubisca a poslední fáze (&gt; 15 min) pak odráží rychlost otevírání stomat (Obr. </w:t>
      </w:r>
      <w:r w:rsidR="00C14E03">
        <w:rPr>
          <w:rFonts w:ascii="Times New Roman" w:hAnsi="Times New Roman"/>
          <w:sz w:val="24"/>
          <w:szCs w:val="24"/>
        </w:rPr>
        <w:t>10</w:t>
      </w:r>
      <w:r>
        <w:rPr>
          <w:rFonts w:ascii="Times New Roman" w:hAnsi="Times New Roman"/>
          <w:sz w:val="24"/>
          <w:szCs w:val="24"/>
        </w:rPr>
        <w:t xml:space="preserve">). </w:t>
      </w:r>
    </w:p>
    <w:p w14:paraId="7236648F" w14:textId="77777777" w:rsidR="00C90D4D" w:rsidRDefault="00C90D4D" w:rsidP="00C90D4D">
      <w:pPr>
        <w:ind w:firstLine="142"/>
        <w:contextualSpacing/>
        <w:jc w:val="both"/>
        <w:rPr>
          <w:rFonts w:ascii="Times New Roman" w:hAnsi="Times New Roman"/>
          <w:sz w:val="24"/>
          <w:szCs w:val="24"/>
        </w:rPr>
      </w:pPr>
    </w:p>
    <w:p w14:paraId="72366490" w14:textId="77777777" w:rsidR="00C90D4D" w:rsidRPr="00076156" w:rsidRDefault="00C90D4D" w:rsidP="00C90D4D">
      <w:pPr>
        <w:contextualSpacing/>
        <w:jc w:val="both"/>
        <w:rPr>
          <w:rFonts w:ascii="Times New Roman" w:hAnsi="Times New Roman"/>
          <w:sz w:val="24"/>
          <w:szCs w:val="24"/>
        </w:rPr>
      </w:pPr>
    </w:p>
    <w:p w14:paraId="72366491" w14:textId="77777777" w:rsidR="00C90D4D" w:rsidRDefault="00C90D4D" w:rsidP="00C90D4D">
      <w:pPr>
        <w:ind w:firstLine="142"/>
        <w:contextualSpacing/>
        <w:jc w:val="center"/>
      </w:pPr>
      <w:r>
        <w:rPr>
          <w:noProof/>
          <w:lang w:eastAsia="cs-CZ"/>
        </w:rPr>
        <mc:AlternateContent>
          <mc:Choice Requires="wps">
            <w:drawing>
              <wp:anchor distT="0" distB="0" distL="114300" distR="114300" simplePos="0" relativeHeight="251666432" behindDoc="0" locked="0" layoutInCell="1" allowOverlap="1" wp14:anchorId="72366559" wp14:editId="7236655A">
                <wp:simplePos x="0" y="0"/>
                <wp:positionH relativeFrom="column">
                  <wp:posOffset>2843530</wp:posOffset>
                </wp:positionH>
                <wp:positionV relativeFrom="paragraph">
                  <wp:posOffset>3070225</wp:posOffset>
                </wp:positionV>
                <wp:extent cx="1143000" cy="314325"/>
                <wp:effectExtent l="0" t="0" r="0" b="9525"/>
                <wp:wrapNone/>
                <wp:docPr id="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14325"/>
                        </a:xfrm>
                        <a:prstGeom prst="rect">
                          <a:avLst/>
                        </a:prstGeom>
                        <a:solidFill>
                          <a:srgbClr val="FFFFFF"/>
                        </a:solidFill>
                        <a:ln w="9525">
                          <a:noFill/>
                          <a:miter lim="800000"/>
                          <a:headEnd/>
                          <a:tailEnd/>
                        </a:ln>
                      </wps:spPr>
                      <wps:txbx>
                        <w:txbxContent>
                          <w:p w14:paraId="72366588" w14:textId="77777777" w:rsidR="00542A25" w:rsidRPr="00C90D4D" w:rsidRDefault="00542A25" w:rsidP="00C90D4D">
                            <w:pPr>
                              <w:rPr>
                                <w:b/>
                              </w:rPr>
                            </w:pPr>
                            <w:r>
                              <w:rPr>
                                <w:b/>
                                <w:sz w:val="24"/>
                                <w:szCs w:val="24"/>
                              </w:rPr>
                              <w:t>Čas</w:t>
                            </w:r>
                            <w:r>
                              <w:rPr>
                                <w:b/>
                              </w:rPr>
                              <w:t xml:space="preserve"> (m</w:t>
                            </w:r>
                            <w:r w:rsidRPr="00C90D4D">
                              <w:rPr>
                                <w:b/>
                              </w:rPr>
                              <w:t>in</w:t>
                            </w:r>
                            <w:r>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66559" id="_x0000_s1027" type="#_x0000_t202" style="position:absolute;left:0;text-align:left;margin-left:223.9pt;margin-top:241.75pt;width:90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" stroked="f">
                <v:textbox>
                  <w:txbxContent>
                    <w:p w14:paraId="72366588" w14:textId="77777777" w:rsidR="00542A25" w:rsidRPr="00C90D4D" w:rsidRDefault="00542A25" w:rsidP="00C90D4D">
                      <w:pPr>
                        <w:rPr>
                          <w:b/>
                        </w:rPr>
                      </w:pPr>
                      <w:r>
                        <w:rPr>
                          <w:b/>
                          <w:sz w:val="24"/>
                          <w:szCs w:val="24"/>
                        </w:rPr>
                        <w:t>Čas</w:t>
                      </w:r>
                      <w:r>
                        <w:rPr>
                          <w:b/>
                        </w:rPr>
                        <w:t xml:space="preserve"> (m</w:t>
                      </w:r>
                      <w:r w:rsidRPr="00C90D4D">
                        <w:rPr>
                          <w:b/>
                        </w:rPr>
                        <w:t>in</w:t>
                      </w:r>
                      <w:r>
                        <w:rPr>
                          <w:b/>
                        </w:rPr>
                        <w:t>)</w:t>
                      </w:r>
                    </w:p>
                  </w:txbxContent>
                </v:textbox>
              </v:shape>
            </w:pict>
          </mc:Fallback>
        </mc:AlternateContent>
      </w:r>
      <w:r>
        <w:rPr>
          <w:noProof/>
          <w:lang w:eastAsia="cs-CZ"/>
        </w:rPr>
        <mc:AlternateContent>
          <mc:Choice Requires="wps">
            <w:drawing>
              <wp:anchor distT="0" distB="0" distL="114300" distR="114300" simplePos="0" relativeHeight="251664384" behindDoc="0" locked="0" layoutInCell="1" allowOverlap="1" wp14:anchorId="7236655B" wp14:editId="7236655C">
                <wp:simplePos x="0" y="0"/>
                <wp:positionH relativeFrom="column">
                  <wp:posOffset>1757680</wp:posOffset>
                </wp:positionH>
                <wp:positionV relativeFrom="paragraph">
                  <wp:posOffset>228600</wp:posOffset>
                </wp:positionV>
                <wp:extent cx="3190875" cy="247650"/>
                <wp:effectExtent l="0" t="0" r="9525" b="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247650"/>
                        </a:xfrm>
                        <a:prstGeom prst="rect">
                          <a:avLst/>
                        </a:prstGeom>
                        <a:solidFill>
                          <a:srgbClr val="FFFFFF"/>
                        </a:solidFill>
                        <a:ln w="9525">
                          <a:noFill/>
                          <a:miter lim="800000"/>
                          <a:headEnd/>
                          <a:tailEnd/>
                        </a:ln>
                      </wps:spPr>
                      <wps:txbx>
                        <w:txbxContent>
                          <w:p w14:paraId="72366589" w14:textId="77777777" w:rsidR="00542A25" w:rsidRDefault="00542A25" w:rsidP="00C90D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6655B" id="_x0000_s1028" type="#_x0000_t202" style="position:absolute;left:0;text-align:left;margin-left:138.4pt;margin-top:18pt;width:251.2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" stroked="f">
                <v:textbox>
                  <w:txbxContent>
                    <w:p w14:paraId="72366589" w14:textId="77777777" w:rsidR="00542A25" w:rsidRDefault="00542A25" w:rsidP="00C90D4D"/>
                  </w:txbxContent>
                </v:textbox>
              </v:shape>
            </w:pict>
          </mc:Fallback>
        </mc:AlternateContent>
      </w:r>
      <w:r>
        <w:object w:dxaOrig="6541" w:dyaOrig="4569" w14:anchorId="723665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75pt;height:263.25pt" o:ole="">
            <v:imagedata r:id="rId22" o:title="" croptop="3697f" cropbottom="2857f" cropleft="4471f" cropright="8236f"/>
          </v:shape>
          <o:OLEObject Type="Embed" ProgID="Origin50.Graph" ShapeID="_x0000_i1025" DrawAspect="Content" ObjectID="_1769924204" r:id="rId23"/>
        </w:object>
      </w:r>
    </w:p>
    <w:p w14:paraId="72366492" w14:textId="77777777" w:rsidR="00C90D4D" w:rsidRPr="006E51D8" w:rsidRDefault="00C90D4D" w:rsidP="006E51D8">
      <w:pPr>
        <w:ind w:right="1134"/>
        <w:contextualSpacing/>
        <w:jc w:val="both"/>
        <w:rPr>
          <w:rFonts w:ascii="Times New Roman" w:hAnsi="Times New Roman"/>
          <w:sz w:val="24"/>
          <w:szCs w:val="24"/>
        </w:rPr>
      </w:pPr>
      <w:r w:rsidRPr="006E51D8">
        <w:rPr>
          <w:rFonts w:ascii="Times New Roman" w:hAnsi="Times New Roman"/>
          <w:b/>
          <w:sz w:val="24"/>
          <w:szCs w:val="24"/>
        </w:rPr>
        <w:lastRenderedPageBreak/>
        <w:t xml:space="preserve">Obr. </w:t>
      </w:r>
      <w:r w:rsidR="006E51D8" w:rsidRPr="006E51D8">
        <w:rPr>
          <w:rFonts w:ascii="Times New Roman" w:hAnsi="Times New Roman"/>
          <w:b/>
          <w:sz w:val="24"/>
          <w:szCs w:val="24"/>
        </w:rPr>
        <w:t>10</w:t>
      </w:r>
      <w:r w:rsidRPr="006E51D8">
        <w:rPr>
          <w:rFonts w:ascii="Times New Roman" w:hAnsi="Times New Roman"/>
          <w:sz w:val="24"/>
          <w:szCs w:val="24"/>
        </w:rPr>
        <w:t xml:space="preserve"> Indukční křivka fotosyntézy. Znázorněna rychlost fotosyntézy (A) a respirace ve tmě (R) v závislosti na čase., šipka vyznačuje zapnutí aktinického světla.</w:t>
      </w:r>
    </w:p>
    <w:p w14:paraId="72366493" w14:textId="77777777" w:rsidR="000A7222" w:rsidRPr="00017026" w:rsidRDefault="000A7222" w:rsidP="00017026">
      <w:pPr>
        <w:ind w:firstLine="708"/>
        <w:contextualSpacing/>
        <w:jc w:val="both"/>
        <w:rPr>
          <w:rFonts w:ascii="Times New Roman" w:hAnsi="Times New Roman"/>
          <w:sz w:val="24"/>
          <w:szCs w:val="24"/>
        </w:rPr>
      </w:pPr>
    </w:p>
    <w:p w14:paraId="72366494" w14:textId="77777777" w:rsidR="001F728B" w:rsidRDefault="000A7222" w:rsidP="001F728B">
      <w:pPr>
        <w:ind w:left="709" w:hanging="567"/>
        <w:contextualSpacing/>
        <w:jc w:val="both"/>
        <w:rPr>
          <w:rFonts w:ascii="Times New Roman" w:hAnsi="Times New Roman"/>
          <w:sz w:val="24"/>
          <w:szCs w:val="24"/>
        </w:rPr>
      </w:pPr>
      <w:r>
        <w:rPr>
          <w:rFonts w:ascii="Times New Roman" w:hAnsi="Times New Roman"/>
          <w:b/>
          <w:sz w:val="24"/>
          <w:szCs w:val="24"/>
        </w:rPr>
        <w:t>S</w:t>
      </w:r>
      <w:r w:rsidRPr="00291462">
        <w:rPr>
          <w:rFonts w:ascii="Times New Roman" w:hAnsi="Times New Roman"/>
          <w:b/>
          <w:sz w:val="24"/>
          <w:szCs w:val="24"/>
        </w:rPr>
        <w:t>tomatální vodivost pro vodní páru</w:t>
      </w:r>
      <w:r>
        <w:rPr>
          <w:rFonts w:ascii="Times New Roman" w:hAnsi="Times New Roman"/>
          <w:b/>
          <w:sz w:val="24"/>
          <w:szCs w:val="24"/>
        </w:rPr>
        <w:t>,</w:t>
      </w:r>
      <w:r w:rsidRPr="00F44F7B">
        <w:rPr>
          <w:rFonts w:ascii="Times New Roman" w:hAnsi="Times New Roman"/>
          <w:sz w:val="24"/>
          <w:szCs w:val="24"/>
        </w:rPr>
        <w:t xml:space="preserve"> </w:t>
      </w:r>
      <w:r w:rsidR="001F728B" w:rsidRPr="00291462">
        <w:rPr>
          <w:rFonts w:ascii="Times New Roman" w:hAnsi="Times New Roman"/>
          <w:b/>
          <w:sz w:val="24"/>
          <w:szCs w:val="24"/>
        </w:rPr>
        <w:t>g</w:t>
      </w:r>
      <w:r w:rsidR="001F728B" w:rsidRPr="00291462">
        <w:rPr>
          <w:rFonts w:ascii="Times New Roman" w:hAnsi="Times New Roman"/>
          <w:b/>
          <w:sz w:val="24"/>
          <w:szCs w:val="24"/>
          <w:vertAlign w:val="subscript"/>
        </w:rPr>
        <w:t>s</w:t>
      </w:r>
      <w:r w:rsidR="001F728B" w:rsidRPr="00291462">
        <w:rPr>
          <w:rFonts w:ascii="Times New Roman" w:hAnsi="Times New Roman"/>
          <w:b/>
          <w:sz w:val="24"/>
          <w:szCs w:val="24"/>
        </w:rPr>
        <w:t xml:space="preserve"> </w:t>
      </w:r>
      <w:r w:rsidR="001F728B" w:rsidRPr="00076156">
        <w:rPr>
          <w:rFonts w:ascii="Times New Roman" w:hAnsi="Times New Roman"/>
          <w:sz w:val="24"/>
          <w:szCs w:val="24"/>
        </w:rPr>
        <w:t>(mol H</w:t>
      </w:r>
      <w:r w:rsidR="001F728B" w:rsidRPr="001D1C10">
        <w:rPr>
          <w:rFonts w:ascii="Times New Roman" w:hAnsi="Times New Roman"/>
          <w:sz w:val="24"/>
          <w:szCs w:val="24"/>
          <w:vertAlign w:val="subscript"/>
        </w:rPr>
        <w:t>2</w:t>
      </w:r>
      <w:r w:rsidR="001F728B" w:rsidRPr="00076156">
        <w:rPr>
          <w:rFonts w:ascii="Times New Roman" w:hAnsi="Times New Roman"/>
          <w:sz w:val="24"/>
          <w:szCs w:val="24"/>
        </w:rPr>
        <w:t>O m</w:t>
      </w:r>
      <w:r w:rsidR="001F728B" w:rsidRPr="001D1C10">
        <w:rPr>
          <w:rFonts w:ascii="Times New Roman" w:hAnsi="Times New Roman"/>
          <w:sz w:val="24"/>
          <w:szCs w:val="24"/>
          <w:vertAlign w:val="superscript"/>
        </w:rPr>
        <w:t>-2</w:t>
      </w:r>
      <w:r w:rsidR="001F728B" w:rsidRPr="00076156">
        <w:rPr>
          <w:rFonts w:ascii="Times New Roman" w:hAnsi="Times New Roman"/>
          <w:sz w:val="24"/>
          <w:szCs w:val="24"/>
        </w:rPr>
        <w:t xml:space="preserve"> s</w:t>
      </w:r>
      <w:r w:rsidR="001F728B" w:rsidRPr="001D1C10">
        <w:rPr>
          <w:rFonts w:ascii="Times New Roman" w:hAnsi="Times New Roman"/>
          <w:sz w:val="24"/>
          <w:szCs w:val="24"/>
          <w:vertAlign w:val="superscript"/>
        </w:rPr>
        <w:t>-1</w:t>
      </w:r>
      <w:r>
        <w:rPr>
          <w:rFonts w:ascii="Times New Roman" w:hAnsi="Times New Roman"/>
          <w:sz w:val="24"/>
          <w:szCs w:val="24"/>
        </w:rPr>
        <w:t>)</w:t>
      </w:r>
    </w:p>
    <w:p w14:paraId="72366495" w14:textId="77777777" w:rsidR="00972097" w:rsidRDefault="00C87933" w:rsidP="00833AA0">
      <w:pPr>
        <w:ind w:firstLine="567"/>
        <w:contextualSpacing/>
        <w:jc w:val="both"/>
        <w:rPr>
          <w:rFonts w:ascii="Times New Roman" w:hAnsi="Times New Roman"/>
          <w:sz w:val="24"/>
          <w:szCs w:val="24"/>
        </w:rPr>
      </w:pPr>
      <w:r>
        <w:rPr>
          <w:rFonts w:ascii="Times New Roman" w:hAnsi="Times New Roman"/>
          <w:b/>
          <w:sz w:val="24"/>
          <w:szCs w:val="24"/>
        </w:rPr>
        <w:tab/>
      </w:r>
      <w:r w:rsidRPr="00C87933">
        <w:rPr>
          <w:rFonts w:ascii="Times New Roman" w:hAnsi="Times New Roman"/>
          <w:sz w:val="24"/>
          <w:szCs w:val="24"/>
        </w:rPr>
        <w:t>Parametr charakterizující otevřenost průduchů</w:t>
      </w:r>
      <w:r>
        <w:rPr>
          <w:rFonts w:ascii="Times New Roman" w:hAnsi="Times New Roman"/>
          <w:sz w:val="24"/>
          <w:szCs w:val="24"/>
        </w:rPr>
        <w:t>.</w:t>
      </w:r>
      <w:r w:rsidR="00B2079F">
        <w:rPr>
          <w:rFonts w:ascii="Times New Roman" w:hAnsi="Times New Roman"/>
          <w:sz w:val="24"/>
          <w:szCs w:val="24"/>
        </w:rPr>
        <w:t xml:space="preserve"> </w:t>
      </w:r>
      <w:r w:rsidR="00B2079F" w:rsidRPr="00F44F7B">
        <w:rPr>
          <w:rFonts w:ascii="Times New Roman" w:hAnsi="Times New Roman"/>
          <w:sz w:val="24"/>
          <w:szCs w:val="24"/>
        </w:rPr>
        <w:t>Čím větší hodnota stomatální vodivosti</w:t>
      </w:r>
      <w:r w:rsidR="00B2079F">
        <w:rPr>
          <w:rFonts w:ascii="Times New Roman" w:hAnsi="Times New Roman"/>
          <w:sz w:val="24"/>
          <w:szCs w:val="24"/>
        </w:rPr>
        <w:t xml:space="preserve">, tím otevřenější </w:t>
      </w:r>
      <w:r w:rsidR="00B2079F" w:rsidRPr="00F44F7B">
        <w:rPr>
          <w:rFonts w:ascii="Times New Roman" w:hAnsi="Times New Roman"/>
          <w:sz w:val="24"/>
          <w:szCs w:val="24"/>
        </w:rPr>
        <w:t xml:space="preserve">průduchy. </w:t>
      </w:r>
      <w:r w:rsidR="00B2079F">
        <w:rPr>
          <w:rFonts w:ascii="Times New Roman" w:hAnsi="Times New Roman"/>
          <w:sz w:val="24"/>
          <w:szCs w:val="24"/>
        </w:rPr>
        <w:t xml:space="preserve">Úzce souvisí </w:t>
      </w:r>
      <w:r w:rsidR="00B2079F" w:rsidRPr="00F44F7B">
        <w:rPr>
          <w:rFonts w:ascii="Times New Roman" w:hAnsi="Times New Roman"/>
          <w:sz w:val="24"/>
          <w:szCs w:val="24"/>
        </w:rPr>
        <w:t xml:space="preserve">s rychlostí transpirace a závisí na </w:t>
      </w:r>
      <w:r w:rsidR="00B2079F">
        <w:rPr>
          <w:rFonts w:ascii="Times New Roman" w:hAnsi="Times New Roman"/>
          <w:sz w:val="24"/>
          <w:szCs w:val="24"/>
        </w:rPr>
        <w:t xml:space="preserve">difúzní </w:t>
      </w:r>
      <w:r w:rsidR="00B2079F" w:rsidRPr="00F44F7B">
        <w:rPr>
          <w:rFonts w:ascii="Times New Roman" w:hAnsi="Times New Roman"/>
          <w:sz w:val="24"/>
          <w:szCs w:val="24"/>
        </w:rPr>
        <w:t xml:space="preserve">vodivosti tzv. povrchové vrstvy listu. </w:t>
      </w:r>
      <w:r w:rsidR="00B2079F">
        <w:rPr>
          <w:rFonts w:ascii="Times New Roman" w:hAnsi="Times New Roman"/>
          <w:sz w:val="24"/>
          <w:szCs w:val="24"/>
        </w:rPr>
        <w:t>Míra otevřenosti stomat reguluje vodní výpar</w:t>
      </w:r>
      <w:r w:rsidR="00B2079F" w:rsidRPr="00F44F7B">
        <w:rPr>
          <w:rFonts w:ascii="Times New Roman" w:hAnsi="Times New Roman"/>
          <w:sz w:val="24"/>
          <w:szCs w:val="24"/>
        </w:rPr>
        <w:t xml:space="preserve"> a difúzi CO</w:t>
      </w:r>
      <w:r w:rsidR="00B2079F" w:rsidRPr="00F44F7B">
        <w:rPr>
          <w:rFonts w:ascii="Times New Roman" w:hAnsi="Times New Roman"/>
          <w:sz w:val="24"/>
          <w:szCs w:val="24"/>
          <w:vertAlign w:val="subscript"/>
        </w:rPr>
        <w:t>2</w:t>
      </w:r>
      <w:r w:rsidR="00B2079F" w:rsidRPr="00F44F7B">
        <w:rPr>
          <w:rFonts w:ascii="Times New Roman" w:hAnsi="Times New Roman"/>
          <w:sz w:val="24"/>
          <w:szCs w:val="24"/>
        </w:rPr>
        <w:t xml:space="preserve"> </w:t>
      </w:r>
      <w:r w:rsidR="00835561">
        <w:rPr>
          <w:rFonts w:ascii="Times New Roman" w:hAnsi="Times New Roman"/>
          <w:sz w:val="24"/>
          <w:szCs w:val="24"/>
        </w:rPr>
        <w:t xml:space="preserve">do listu </w:t>
      </w:r>
      <w:r w:rsidR="00B2079F" w:rsidRPr="00F44F7B">
        <w:rPr>
          <w:rFonts w:ascii="Times New Roman" w:hAnsi="Times New Roman"/>
          <w:sz w:val="24"/>
          <w:szCs w:val="24"/>
        </w:rPr>
        <w:t xml:space="preserve">a </w:t>
      </w:r>
      <w:r w:rsidR="00B2079F">
        <w:rPr>
          <w:rFonts w:ascii="Times New Roman" w:hAnsi="Times New Roman"/>
          <w:sz w:val="24"/>
          <w:szCs w:val="24"/>
        </w:rPr>
        <w:t>v některých případech je limitující</w:t>
      </w:r>
      <w:r w:rsidR="00835561">
        <w:rPr>
          <w:rFonts w:ascii="Times New Roman" w:hAnsi="Times New Roman"/>
          <w:sz w:val="24"/>
          <w:szCs w:val="24"/>
        </w:rPr>
        <w:t xml:space="preserve"> pro </w:t>
      </w:r>
      <w:r w:rsidR="00B2079F" w:rsidRPr="00F44F7B">
        <w:rPr>
          <w:rFonts w:ascii="Times New Roman" w:hAnsi="Times New Roman"/>
          <w:sz w:val="24"/>
          <w:szCs w:val="24"/>
        </w:rPr>
        <w:t>fotosyntézu.</w:t>
      </w:r>
    </w:p>
    <w:p w14:paraId="72366496" w14:textId="77777777" w:rsidR="00972097" w:rsidRDefault="00972097" w:rsidP="00B53055">
      <w:pPr>
        <w:ind w:left="709" w:hanging="567"/>
        <w:contextualSpacing/>
        <w:rPr>
          <w:rFonts w:ascii="Times New Roman" w:hAnsi="Times New Roman"/>
          <w:sz w:val="24"/>
          <w:szCs w:val="24"/>
        </w:rPr>
      </w:pPr>
    </w:p>
    <w:p w14:paraId="72366497" w14:textId="77777777" w:rsidR="00B53055" w:rsidRPr="00C87933" w:rsidRDefault="00B2079F" w:rsidP="00B53055">
      <w:pPr>
        <w:ind w:left="709" w:hanging="567"/>
        <w:contextualSpacing/>
        <w:rPr>
          <w:rFonts w:ascii="Times New Roman" w:hAnsi="Times New Roman"/>
          <w:sz w:val="24"/>
          <w:szCs w:val="24"/>
        </w:rPr>
      </w:pPr>
      <w:r>
        <w:rPr>
          <w:rFonts w:ascii="Times New Roman" w:hAnsi="Times New Roman"/>
          <w:noProof/>
          <w:sz w:val="24"/>
          <w:szCs w:val="24"/>
          <w:lang w:eastAsia="cs-CZ"/>
        </w:rPr>
        <w:drawing>
          <wp:anchor distT="0" distB="0" distL="114300" distR="114300" simplePos="0" relativeHeight="251662336" behindDoc="0" locked="0" layoutInCell="1" allowOverlap="1" wp14:anchorId="7236655E" wp14:editId="7236655F">
            <wp:simplePos x="0" y="0"/>
            <wp:positionH relativeFrom="column">
              <wp:posOffset>138430</wp:posOffset>
            </wp:positionH>
            <wp:positionV relativeFrom="paragraph">
              <wp:posOffset>52070</wp:posOffset>
            </wp:positionV>
            <wp:extent cx="1810385" cy="1227455"/>
            <wp:effectExtent l="0" t="0" r="0" b="0"/>
            <wp:wrapSquare wrapText="bothSides"/>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10385" cy="1227455"/>
                    </a:xfrm>
                    <a:prstGeom prst="rect">
                      <a:avLst/>
                    </a:prstGeom>
                    <a:solidFill>
                      <a:schemeClr val="tx2">
                        <a:lumMod val="60000"/>
                        <a:lumOff val="40000"/>
                      </a:schemeClr>
                    </a:solidFill>
                    <a:ln>
                      <a:noFill/>
                    </a:ln>
                  </pic:spPr>
                </pic:pic>
              </a:graphicData>
            </a:graphic>
            <wp14:sizeRelH relativeFrom="margin">
              <wp14:pctWidth>0</wp14:pctWidth>
            </wp14:sizeRelH>
            <wp14:sizeRelV relativeFrom="margin">
              <wp14:pctHeight>0</wp14:pctHeight>
            </wp14:sizeRelV>
          </wp:anchor>
        </w:drawing>
      </w:r>
      <w:r w:rsidR="00B53055">
        <w:rPr>
          <w:rFonts w:ascii="Times New Roman" w:hAnsi="Times New Roman"/>
          <w:sz w:val="24"/>
          <w:szCs w:val="24"/>
        </w:rPr>
        <w:t>g</w:t>
      </w:r>
      <w:r w:rsidR="00B53055" w:rsidRPr="00B53055">
        <w:rPr>
          <w:rFonts w:ascii="Times New Roman" w:hAnsi="Times New Roman"/>
          <w:sz w:val="24"/>
          <w:szCs w:val="24"/>
          <w:vertAlign w:val="subscript"/>
        </w:rPr>
        <w:t>tw</w:t>
      </w:r>
      <w:r w:rsidR="00C87933">
        <w:rPr>
          <w:rFonts w:ascii="Times New Roman" w:hAnsi="Times New Roman"/>
          <w:sz w:val="24"/>
          <w:szCs w:val="24"/>
          <w:vertAlign w:val="subscript"/>
        </w:rPr>
        <w:t xml:space="preserve"> – </w:t>
      </w:r>
      <w:r w:rsidR="00C87933" w:rsidRPr="00C87933">
        <w:rPr>
          <w:rFonts w:ascii="Times New Roman" w:hAnsi="Times New Roman"/>
          <w:sz w:val="24"/>
          <w:szCs w:val="24"/>
        </w:rPr>
        <w:t>celková vodivost</w:t>
      </w:r>
    </w:p>
    <w:p w14:paraId="72366498" w14:textId="77777777" w:rsidR="00B53055" w:rsidRPr="00C87933" w:rsidRDefault="00B53055" w:rsidP="00B53055">
      <w:pPr>
        <w:ind w:left="709" w:hanging="567"/>
        <w:contextualSpacing/>
        <w:rPr>
          <w:rFonts w:ascii="Times New Roman" w:hAnsi="Times New Roman"/>
          <w:sz w:val="24"/>
          <w:szCs w:val="24"/>
        </w:rPr>
      </w:pPr>
      <w:r>
        <w:rPr>
          <w:rFonts w:ascii="Times New Roman" w:hAnsi="Times New Roman"/>
          <w:sz w:val="24"/>
          <w:szCs w:val="24"/>
        </w:rPr>
        <w:t>g</w:t>
      </w:r>
      <w:r w:rsidRPr="00B53055">
        <w:rPr>
          <w:rFonts w:ascii="Times New Roman" w:hAnsi="Times New Roman"/>
          <w:sz w:val="24"/>
          <w:szCs w:val="24"/>
          <w:vertAlign w:val="subscript"/>
        </w:rPr>
        <w:t>sw</w:t>
      </w:r>
      <w:r w:rsidR="00C87933">
        <w:rPr>
          <w:rFonts w:ascii="Times New Roman" w:hAnsi="Times New Roman"/>
          <w:sz w:val="24"/>
          <w:szCs w:val="24"/>
          <w:vertAlign w:val="subscript"/>
        </w:rPr>
        <w:t xml:space="preserve"> – </w:t>
      </w:r>
      <w:r w:rsidR="00C87933">
        <w:rPr>
          <w:rFonts w:ascii="Times New Roman" w:hAnsi="Times New Roman"/>
          <w:sz w:val="24"/>
          <w:szCs w:val="24"/>
        </w:rPr>
        <w:t>stomatální vodivost</w:t>
      </w:r>
    </w:p>
    <w:p w14:paraId="72366499" w14:textId="77777777" w:rsidR="00B53055" w:rsidRPr="00C87933" w:rsidRDefault="00B53055" w:rsidP="00B53055">
      <w:pPr>
        <w:ind w:left="709" w:hanging="567"/>
        <w:contextualSpacing/>
        <w:rPr>
          <w:rFonts w:ascii="Times New Roman" w:hAnsi="Times New Roman"/>
          <w:sz w:val="24"/>
          <w:szCs w:val="24"/>
        </w:rPr>
      </w:pPr>
      <w:r>
        <w:rPr>
          <w:rFonts w:ascii="Times New Roman" w:hAnsi="Times New Roman"/>
          <w:sz w:val="24"/>
          <w:szCs w:val="24"/>
        </w:rPr>
        <w:t>g</w:t>
      </w:r>
      <w:r w:rsidRPr="00B53055">
        <w:rPr>
          <w:rFonts w:ascii="Times New Roman" w:hAnsi="Times New Roman"/>
          <w:sz w:val="24"/>
          <w:szCs w:val="24"/>
          <w:vertAlign w:val="subscript"/>
        </w:rPr>
        <w:t>bw</w:t>
      </w:r>
      <w:r w:rsidR="00C87933">
        <w:rPr>
          <w:rFonts w:ascii="Times New Roman" w:hAnsi="Times New Roman"/>
          <w:sz w:val="24"/>
          <w:szCs w:val="24"/>
        </w:rPr>
        <w:t xml:space="preserve"> – vodivost hraniční vrstvy</w:t>
      </w:r>
    </w:p>
    <w:p w14:paraId="7236649A" w14:textId="77777777" w:rsidR="00B53055" w:rsidRDefault="00B53055" w:rsidP="00B53055">
      <w:pPr>
        <w:ind w:left="709" w:hanging="567"/>
        <w:contextualSpacing/>
        <w:rPr>
          <w:rFonts w:ascii="Times New Roman" w:hAnsi="Times New Roman"/>
          <w:sz w:val="24"/>
          <w:szCs w:val="24"/>
        </w:rPr>
      </w:pPr>
      <w:r>
        <w:rPr>
          <w:rFonts w:ascii="Times New Roman" w:hAnsi="Times New Roman"/>
          <w:sz w:val="24"/>
          <w:szCs w:val="24"/>
        </w:rPr>
        <w:t>k</w:t>
      </w:r>
      <w:r w:rsidRPr="00B53055">
        <w:rPr>
          <w:rFonts w:ascii="Times New Roman" w:hAnsi="Times New Roman"/>
          <w:sz w:val="24"/>
          <w:szCs w:val="24"/>
          <w:vertAlign w:val="subscript"/>
        </w:rPr>
        <w:t>f</w:t>
      </w:r>
      <w:r w:rsidR="00B2079F">
        <w:rPr>
          <w:rFonts w:ascii="Times New Roman" w:hAnsi="Times New Roman"/>
          <w:sz w:val="24"/>
          <w:szCs w:val="24"/>
          <w:vertAlign w:val="subscript"/>
        </w:rPr>
        <w:t xml:space="preserve"> – </w:t>
      </w:r>
      <w:r w:rsidR="00B2079F" w:rsidRPr="00B2079F">
        <w:rPr>
          <w:rFonts w:ascii="Times New Roman" w:hAnsi="Times New Roman"/>
          <w:sz w:val="24"/>
          <w:szCs w:val="24"/>
        </w:rPr>
        <w:t>počítá se ze stomatálního poměru</w:t>
      </w:r>
    </w:p>
    <w:p w14:paraId="7236649B" w14:textId="77777777" w:rsidR="001F728B" w:rsidRPr="00F44F7B" w:rsidRDefault="001C4D59" w:rsidP="001C4D59">
      <w:pPr>
        <w:ind w:left="709" w:hanging="567"/>
        <w:contextualSpacing/>
        <w:rPr>
          <w:rFonts w:ascii="Times New Roman" w:hAnsi="Times New Roman"/>
          <w:sz w:val="24"/>
          <w:szCs w:val="24"/>
        </w:rPr>
      </w:pPr>
      <w:r w:rsidRPr="001C4D59">
        <w:rPr>
          <w:rFonts w:ascii="Times New Roman" w:hAnsi="Times New Roman"/>
          <w:noProof/>
          <w:sz w:val="24"/>
          <w:szCs w:val="24"/>
          <w:lang w:eastAsia="cs-CZ"/>
        </w:rPr>
        <mc:AlternateContent>
          <mc:Choice Requires="wps">
            <w:drawing>
              <wp:anchor distT="0" distB="0" distL="114300" distR="114300" simplePos="0" relativeHeight="251672576" behindDoc="0" locked="0" layoutInCell="1" allowOverlap="1" wp14:anchorId="72366560" wp14:editId="72366561">
                <wp:simplePos x="0" y="0"/>
                <wp:positionH relativeFrom="column">
                  <wp:posOffset>85090</wp:posOffset>
                </wp:positionH>
                <wp:positionV relativeFrom="paragraph">
                  <wp:posOffset>67945</wp:posOffset>
                </wp:positionV>
                <wp:extent cx="2143125" cy="304800"/>
                <wp:effectExtent l="0" t="0" r="0" b="3175"/>
                <wp:wrapNone/>
                <wp:docPr id="1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3048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sq">
                              <a:solidFill>
                                <a:schemeClr val="tx1"/>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236658A" w14:textId="77777777" w:rsidR="00542A25" w:rsidRDefault="00542A25" w:rsidP="001C4D59">
                            <w:pPr>
                              <w:pStyle w:val="Normlnweb"/>
                              <w:kinsoku w:val="0"/>
                              <w:overflowPunct w:val="0"/>
                              <w:spacing w:before="168" w:beforeAutospacing="0" w:after="0" w:afterAutospacing="0"/>
                              <w:textAlignment w:val="baseline"/>
                            </w:pPr>
                            <w:r w:rsidRPr="001C4D59">
                              <w:rPr>
                                <w:b/>
                                <w:sz w:val="28"/>
                                <w:szCs w:val="28"/>
                              </w:rPr>
                              <w:t>g</w:t>
                            </w:r>
                            <w:r w:rsidRPr="001C4D59">
                              <w:rPr>
                                <w:b/>
                                <w:sz w:val="28"/>
                                <w:szCs w:val="28"/>
                                <w:vertAlign w:val="subscript"/>
                              </w:rPr>
                              <w:t>s</w:t>
                            </w:r>
                            <w:r>
                              <w:rPr>
                                <w:rFonts w:ascii="Arial" w:hAnsi="Arial" w:cs="Arial"/>
                                <w:color w:val="000000" w:themeColor="text1"/>
                                <w:kern w:val="24"/>
                                <w:sz w:val="28"/>
                                <w:szCs w:val="28"/>
                                <w:lang w:val="en-US"/>
                              </w:rPr>
                              <w:t xml:space="preserve"> ~ </w:t>
                            </w:r>
                            <w:r>
                              <w:rPr>
                                <w:rFonts w:ascii="Arial" w:hAnsi="Arial" w:cs="Arial"/>
                                <w:color w:val="000000" w:themeColor="text1"/>
                                <w:kern w:val="24"/>
                                <w:sz w:val="28"/>
                                <w:szCs w:val="28"/>
                              </w:rPr>
                              <w:t>0-0.4 mol m</w:t>
                            </w:r>
                            <w:r>
                              <w:rPr>
                                <w:rFonts w:ascii="Arial" w:hAnsi="Arial" w:cs="Arial"/>
                                <w:color w:val="000000" w:themeColor="text1"/>
                                <w:kern w:val="24"/>
                                <w:position w:val="8"/>
                                <w:sz w:val="28"/>
                                <w:szCs w:val="28"/>
                                <w:vertAlign w:val="superscript"/>
                              </w:rPr>
                              <w:t>-2</w:t>
                            </w:r>
                            <w:r>
                              <w:rPr>
                                <w:rFonts w:ascii="Arial" w:hAnsi="Arial" w:cs="Arial"/>
                                <w:color w:val="000000" w:themeColor="text1"/>
                                <w:kern w:val="24"/>
                                <w:sz w:val="28"/>
                                <w:szCs w:val="28"/>
                              </w:rPr>
                              <w:t>s</w:t>
                            </w:r>
                            <w:r>
                              <w:rPr>
                                <w:rFonts w:ascii="Arial" w:hAnsi="Arial" w:cs="Arial"/>
                                <w:color w:val="000000" w:themeColor="text1"/>
                                <w:kern w:val="24"/>
                                <w:position w:val="8"/>
                                <w:sz w:val="28"/>
                                <w:szCs w:val="28"/>
                                <w:vertAlign w:val="superscript"/>
                              </w:rPr>
                              <w:t>-1</w:t>
                            </w:r>
                          </w:p>
                        </w:txbxContent>
                      </wps:txbx>
                      <wps:bodyPr wrap="square">
                        <a:spAutoFit/>
                      </wps:bodyPr>
                    </wps:wsp>
                  </a:graphicData>
                </a:graphic>
                <wp14:sizeRelH relativeFrom="margin">
                  <wp14:pctWidth>0</wp14:pctWidth>
                </wp14:sizeRelH>
              </wp:anchor>
            </w:drawing>
          </mc:Choice>
          <mc:Fallback>
            <w:pict>
              <v:shape w14:anchorId="72366560" id="Text Box 26" o:spid="_x0000_s1029" type="#_x0000_t202" style="position:absolute;left:0;text-align:left;margin-left:6.7pt;margin-top:5.35pt;width:168.75pt;height:2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" filled="f" fillcolor="#4f81bd [3204]" stroked="f" strokecolor="black [3213]" strokeweight="1pt">
                <v:stroke startarrowwidth="narrow" startarrowlength="short" endarrowwidth="narrow" endarrowlength="short" endcap="square"/>
                <v:shadow color="#eeece1 [3214]"/>
                <v:textbox style="mso-fit-shape-to-text:t">
                  <w:txbxContent>
                    <w:p w14:paraId="7236658A" w14:textId="77777777" w:rsidR="00542A25" w:rsidRDefault="00542A25" w:rsidP="001C4D59">
                      <w:pPr>
                        <w:pStyle w:val="Normlnweb"/>
                        <w:kinsoku w:val="0"/>
                        <w:overflowPunct w:val="0"/>
                        <w:spacing w:before="168" w:beforeAutospacing="0" w:after="0" w:afterAutospacing="0"/>
                        <w:textAlignment w:val="baseline"/>
                      </w:pPr>
                      <w:r w:rsidRPr="001C4D59">
                        <w:rPr>
                          <w:b/>
                          <w:sz w:val="28"/>
                          <w:szCs w:val="28"/>
                        </w:rPr>
                        <w:t>g</w:t>
                      </w:r>
                      <w:r w:rsidRPr="001C4D59">
                        <w:rPr>
                          <w:b/>
                          <w:sz w:val="28"/>
                          <w:szCs w:val="28"/>
                          <w:vertAlign w:val="subscript"/>
                        </w:rPr>
                        <w:t>s</w:t>
                      </w:r>
                      <w:r>
                        <w:rPr>
                          <w:rFonts w:ascii="Arial" w:hAnsi="Arial" w:cs="Arial"/>
                          <w:color w:val="000000" w:themeColor="text1"/>
                          <w:kern w:val="24"/>
                          <w:sz w:val="28"/>
                          <w:szCs w:val="28"/>
                          <w:lang w:val="en-US"/>
                        </w:rPr>
                        <w:t xml:space="preserve"> ~ </w:t>
                      </w:r>
                      <w:r>
                        <w:rPr>
                          <w:rFonts w:ascii="Arial" w:hAnsi="Arial" w:cs="Arial"/>
                          <w:color w:val="000000" w:themeColor="text1"/>
                          <w:kern w:val="24"/>
                          <w:sz w:val="28"/>
                          <w:szCs w:val="28"/>
                        </w:rPr>
                        <w:t>0-0.4 mol m</w:t>
                      </w:r>
                      <w:r>
                        <w:rPr>
                          <w:rFonts w:ascii="Arial" w:hAnsi="Arial" w:cs="Arial"/>
                          <w:color w:val="000000" w:themeColor="text1"/>
                          <w:kern w:val="24"/>
                          <w:position w:val="8"/>
                          <w:sz w:val="28"/>
                          <w:szCs w:val="28"/>
                          <w:vertAlign w:val="superscript"/>
                        </w:rPr>
                        <w:t>-2</w:t>
                      </w:r>
                      <w:r>
                        <w:rPr>
                          <w:rFonts w:ascii="Arial" w:hAnsi="Arial" w:cs="Arial"/>
                          <w:color w:val="000000" w:themeColor="text1"/>
                          <w:kern w:val="24"/>
                          <w:sz w:val="28"/>
                          <w:szCs w:val="28"/>
                        </w:rPr>
                        <w:t>s</w:t>
                      </w:r>
                      <w:r>
                        <w:rPr>
                          <w:rFonts w:ascii="Arial" w:hAnsi="Arial" w:cs="Arial"/>
                          <w:color w:val="000000" w:themeColor="text1"/>
                          <w:kern w:val="24"/>
                          <w:position w:val="8"/>
                          <w:sz w:val="28"/>
                          <w:szCs w:val="28"/>
                          <w:vertAlign w:val="superscript"/>
                        </w:rPr>
                        <w:t>-1</w:t>
                      </w:r>
                    </w:p>
                  </w:txbxContent>
                </v:textbox>
              </v:shape>
            </w:pict>
          </mc:Fallback>
        </mc:AlternateContent>
      </w:r>
    </w:p>
    <w:p w14:paraId="7236649C" w14:textId="77777777" w:rsidR="00972097" w:rsidRDefault="00972097" w:rsidP="001F728B">
      <w:pPr>
        <w:ind w:firstLine="142"/>
        <w:contextualSpacing/>
        <w:jc w:val="both"/>
        <w:rPr>
          <w:rFonts w:ascii="Times New Roman" w:hAnsi="Times New Roman"/>
          <w:b/>
          <w:sz w:val="24"/>
          <w:szCs w:val="24"/>
        </w:rPr>
      </w:pPr>
    </w:p>
    <w:p w14:paraId="7236649D" w14:textId="77777777" w:rsidR="00972097" w:rsidRDefault="00972097" w:rsidP="001F728B">
      <w:pPr>
        <w:ind w:firstLine="142"/>
        <w:contextualSpacing/>
        <w:jc w:val="both"/>
        <w:rPr>
          <w:rFonts w:ascii="Times New Roman" w:hAnsi="Times New Roman"/>
          <w:b/>
          <w:sz w:val="24"/>
          <w:szCs w:val="24"/>
        </w:rPr>
      </w:pPr>
    </w:p>
    <w:p w14:paraId="7236649E" w14:textId="77777777" w:rsidR="001C4D59" w:rsidRDefault="001C4D59" w:rsidP="00833AA0">
      <w:pPr>
        <w:ind w:firstLine="142"/>
        <w:contextualSpacing/>
        <w:jc w:val="both"/>
        <w:rPr>
          <w:rFonts w:ascii="Times New Roman" w:hAnsi="Times New Roman"/>
          <w:b/>
          <w:sz w:val="24"/>
          <w:szCs w:val="24"/>
        </w:rPr>
      </w:pPr>
    </w:p>
    <w:p w14:paraId="7236649F" w14:textId="77777777" w:rsidR="00833AA0" w:rsidRDefault="00833AA0" w:rsidP="00833AA0">
      <w:pPr>
        <w:ind w:firstLine="142"/>
        <w:contextualSpacing/>
        <w:jc w:val="both"/>
        <w:rPr>
          <w:rFonts w:ascii="Times New Roman" w:hAnsi="Times New Roman"/>
          <w:sz w:val="24"/>
          <w:szCs w:val="24"/>
        </w:rPr>
      </w:pPr>
      <w:r>
        <w:rPr>
          <w:rFonts w:ascii="Times New Roman" w:hAnsi="Times New Roman"/>
          <w:b/>
          <w:sz w:val="24"/>
          <w:szCs w:val="24"/>
        </w:rPr>
        <w:t xml:space="preserve">Rychlost transpirace, </w:t>
      </w:r>
      <w:r w:rsidRPr="00872E3A">
        <w:rPr>
          <w:rFonts w:ascii="Times New Roman" w:hAnsi="Times New Roman"/>
          <w:b/>
          <w:sz w:val="24"/>
          <w:szCs w:val="24"/>
        </w:rPr>
        <w:t>E</w:t>
      </w:r>
      <w:r w:rsidRPr="00076156">
        <w:rPr>
          <w:rFonts w:ascii="Times New Roman" w:hAnsi="Times New Roman"/>
          <w:sz w:val="24"/>
          <w:szCs w:val="24"/>
        </w:rPr>
        <w:t xml:space="preserve"> (mmol H</w:t>
      </w:r>
      <w:r w:rsidRPr="001D1C10">
        <w:rPr>
          <w:rFonts w:ascii="Times New Roman" w:hAnsi="Times New Roman"/>
          <w:sz w:val="24"/>
          <w:szCs w:val="24"/>
          <w:vertAlign w:val="subscript"/>
        </w:rPr>
        <w:t>2</w:t>
      </w:r>
      <w:r w:rsidRPr="00076156">
        <w:rPr>
          <w:rFonts w:ascii="Times New Roman" w:hAnsi="Times New Roman"/>
          <w:sz w:val="24"/>
          <w:szCs w:val="24"/>
        </w:rPr>
        <w:t>O m</w:t>
      </w:r>
      <w:r w:rsidRPr="001D1C10">
        <w:rPr>
          <w:rFonts w:ascii="Times New Roman" w:hAnsi="Times New Roman"/>
          <w:sz w:val="24"/>
          <w:szCs w:val="24"/>
          <w:vertAlign w:val="superscript"/>
        </w:rPr>
        <w:t>-2</w:t>
      </w:r>
      <w:r w:rsidRPr="00076156">
        <w:rPr>
          <w:rFonts w:ascii="Times New Roman" w:hAnsi="Times New Roman"/>
          <w:sz w:val="24"/>
          <w:szCs w:val="24"/>
        </w:rPr>
        <w:t xml:space="preserve"> s</w:t>
      </w:r>
      <w:r w:rsidRPr="001D1C10">
        <w:rPr>
          <w:rFonts w:ascii="Times New Roman" w:hAnsi="Times New Roman"/>
          <w:sz w:val="24"/>
          <w:szCs w:val="24"/>
          <w:vertAlign w:val="superscript"/>
        </w:rPr>
        <w:t>-1</w:t>
      </w:r>
      <w:r w:rsidRPr="00076156">
        <w:rPr>
          <w:rFonts w:ascii="Times New Roman" w:hAnsi="Times New Roman"/>
          <w:sz w:val="24"/>
          <w:szCs w:val="24"/>
        </w:rPr>
        <w:t xml:space="preserve">) </w:t>
      </w:r>
    </w:p>
    <w:p w14:paraId="723664A0" w14:textId="77777777" w:rsidR="0014269B" w:rsidRPr="00E815CF" w:rsidRDefault="00833AA0" w:rsidP="00E815CF">
      <w:pPr>
        <w:ind w:firstLine="567"/>
        <w:jc w:val="both"/>
        <w:rPr>
          <w:rFonts w:ascii="Times New Roman" w:hAnsi="Times New Roman"/>
          <w:sz w:val="24"/>
          <w:szCs w:val="24"/>
        </w:rPr>
      </w:pPr>
      <w:r>
        <w:rPr>
          <w:rFonts w:ascii="Times New Roman" w:hAnsi="Times New Roman"/>
          <w:sz w:val="24"/>
          <w:szCs w:val="24"/>
        </w:rPr>
        <w:t xml:space="preserve">Jedná se o odpařování </w:t>
      </w:r>
      <w:r w:rsidR="0064182E" w:rsidRPr="00833AA0">
        <w:rPr>
          <w:rFonts w:ascii="Times New Roman" w:hAnsi="Times New Roman"/>
          <w:sz w:val="24"/>
          <w:szCs w:val="24"/>
        </w:rPr>
        <w:t>vody z</w:t>
      </w:r>
      <w:r>
        <w:rPr>
          <w:rFonts w:ascii="Times New Roman" w:hAnsi="Times New Roman"/>
          <w:sz w:val="24"/>
          <w:szCs w:val="24"/>
        </w:rPr>
        <w:t> </w:t>
      </w:r>
      <w:r w:rsidR="0064182E" w:rsidRPr="00833AA0">
        <w:rPr>
          <w:rFonts w:ascii="Times New Roman" w:hAnsi="Times New Roman"/>
          <w:sz w:val="24"/>
          <w:szCs w:val="24"/>
        </w:rPr>
        <w:t>listů</w:t>
      </w:r>
      <w:r>
        <w:rPr>
          <w:rFonts w:ascii="Times New Roman" w:hAnsi="Times New Roman"/>
          <w:sz w:val="24"/>
          <w:szCs w:val="24"/>
        </w:rPr>
        <w:t>, transpirační tok</w:t>
      </w:r>
      <w:r w:rsidR="0064182E" w:rsidRPr="00833AA0">
        <w:rPr>
          <w:rFonts w:ascii="Times New Roman" w:hAnsi="Times New Roman"/>
          <w:sz w:val="24"/>
          <w:szCs w:val="24"/>
        </w:rPr>
        <w:t xml:space="preserve"> umožňuje příjem vody </w:t>
      </w:r>
      <w:r>
        <w:rPr>
          <w:rFonts w:ascii="Times New Roman" w:hAnsi="Times New Roman"/>
          <w:sz w:val="24"/>
          <w:szCs w:val="24"/>
        </w:rPr>
        <w:t xml:space="preserve">z kořenů a tím přísun minerálů. </w:t>
      </w:r>
      <w:r w:rsidR="0064182E" w:rsidRPr="00833AA0">
        <w:rPr>
          <w:rFonts w:ascii="Times New Roman" w:hAnsi="Times New Roman"/>
          <w:sz w:val="24"/>
          <w:szCs w:val="24"/>
        </w:rPr>
        <w:t>Pouze asi 1% této vody se využije na rozklad vody ve fotosyntéze</w:t>
      </w:r>
      <w:r>
        <w:rPr>
          <w:rFonts w:ascii="Times New Roman" w:hAnsi="Times New Roman"/>
          <w:sz w:val="24"/>
          <w:szCs w:val="24"/>
        </w:rPr>
        <w:t>. T</w:t>
      </w:r>
      <w:r w:rsidRPr="00833AA0">
        <w:rPr>
          <w:rFonts w:ascii="Times New Roman" w:hAnsi="Times New Roman"/>
          <w:sz w:val="24"/>
          <w:szCs w:val="24"/>
        </w:rPr>
        <w:t>ranspirační tok je poháněn slunečním zářením, které zvyšuje tep</w:t>
      </w:r>
      <w:r w:rsidR="00E815CF">
        <w:rPr>
          <w:rFonts w:ascii="Times New Roman" w:hAnsi="Times New Roman"/>
          <w:sz w:val="24"/>
          <w:szCs w:val="24"/>
        </w:rPr>
        <w:t>lotu v mezibuněčných prostorách a</w:t>
      </w:r>
      <w:r w:rsidRPr="00833AA0">
        <w:rPr>
          <w:rFonts w:ascii="Times New Roman" w:hAnsi="Times New Roman"/>
          <w:sz w:val="24"/>
          <w:szCs w:val="24"/>
        </w:rPr>
        <w:t xml:space="preserve"> zvyšuje </w:t>
      </w:r>
      <w:r w:rsidR="00E815CF">
        <w:rPr>
          <w:rFonts w:ascii="Times New Roman" w:hAnsi="Times New Roman"/>
          <w:sz w:val="24"/>
          <w:szCs w:val="24"/>
        </w:rPr>
        <w:t xml:space="preserve">tak </w:t>
      </w:r>
      <w:r w:rsidRPr="00833AA0">
        <w:rPr>
          <w:rFonts w:ascii="Times New Roman" w:hAnsi="Times New Roman"/>
          <w:sz w:val="24"/>
          <w:szCs w:val="24"/>
        </w:rPr>
        <w:t xml:space="preserve">odpar </w:t>
      </w:r>
      <w:r w:rsidR="00E815CF">
        <w:rPr>
          <w:rFonts w:ascii="Times New Roman" w:hAnsi="Times New Roman"/>
          <w:sz w:val="24"/>
          <w:szCs w:val="24"/>
        </w:rPr>
        <w:t xml:space="preserve">vody uvnitř listu oproti okolí. </w:t>
      </w:r>
      <w:r w:rsidR="0064182E" w:rsidRPr="00E815CF">
        <w:rPr>
          <w:rFonts w:ascii="Times New Roman" w:hAnsi="Times New Roman"/>
          <w:sz w:val="24"/>
          <w:szCs w:val="24"/>
        </w:rPr>
        <w:t xml:space="preserve">E </w:t>
      </w:r>
      <w:r w:rsidR="00E815CF">
        <w:rPr>
          <w:rFonts w:ascii="Times New Roman" w:hAnsi="Times New Roman"/>
          <w:sz w:val="24"/>
          <w:szCs w:val="24"/>
        </w:rPr>
        <w:t>je tedy</w:t>
      </w:r>
      <w:r w:rsidR="0064182E" w:rsidRPr="00E815CF">
        <w:rPr>
          <w:rFonts w:ascii="Times New Roman" w:hAnsi="Times New Roman"/>
          <w:sz w:val="24"/>
          <w:szCs w:val="24"/>
        </w:rPr>
        <w:t xml:space="preserve"> </w:t>
      </w:r>
      <w:r w:rsidR="00E815CF" w:rsidRPr="00E815CF">
        <w:rPr>
          <w:rFonts w:ascii="Times New Roman" w:hAnsi="Times New Roman"/>
          <w:bCs/>
          <w:sz w:val="24"/>
          <w:szCs w:val="24"/>
        </w:rPr>
        <w:t>závislá</w:t>
      </w:r>
      <w:r w:rsidR="0064182E" w:rsidRPr="00E815CF">
        <w:rPr>
          <w:rFonts w:ascii="Times New Roman" w:hAnsi="Times New Roman"/>
          <w:bCs/>
          <w:sz w:val="24"/>
          <w:szCs w:val="24"/>
        </w:rPr>
        <w:t xml:space="preserve"> na vodivosti průduchů, na efektivitě záchytu sluneční radiace, na vlhkosti a teplotě vzduchu v okolí listu a také na rychlosti jeho proudění kolem listu</w:t>
      </w:r>
      <w:r w:rsidR="00E815CF">
        <w:rPr>
          <w:rFonts w:ascii="Times New Roman" w:hAnsi="Times New Roman"/>
          <w:bCs/>
          <w:sz w:val="24"/>
          <w:szCs w:val="24"/>
        </w:rPr>
        <w:t>.</w:t>
      </w:r>
    </w:p>
    <w:p w14:paraId="723664A1" w14:textId="77777777" w:rsidR="00AE05B5" w:rsidRDefault="00AE05B5" w:rsidP="00833AA0">
      <w:pPr>
        <w:ind w:firstLine="567"/>
        <w:jc w:val="both"/>
        <w:rPr>
          <w:rFonts w:ascii="Times New Roman" w:hAnsi="Times New Roman"/>
          <w:sz w:val="24"/>
          <w:szCs w:val="24"/>
        </w:rPr>
      </w:pPr>
    </w:p>
    <w:p w14:paraId="723664A2" w14:textId="77777777" w:rsidR="005F63CE" w:rsidRPr="00833AA0" w:rsidRDefault="005F63CE" w:rsidP="00833AA0">
      <w:pPr>
        <w:ind w:firstLine="567"/>
        <w:jc w:val="both"/>
        <w:rPr>
          <w:rFonts w:ascii="Times New Roman" w:hAnsi="Times New Roman"/>
          <w:sz w:val="24"/>
          <w:szCs w:val="24"/>
        </w:rPr>
      </w:pPr>
      <w:r>
        <w:rPr>
          <w:rFonts w:ascii="Times New Roman" w:hAnsi="Times New Roman"/>
          <w:noProof/>
          <w:sz w:val="24"/>
          <w:szCs w:val="24"/>
          <w:lang w:eastAsia="cs-CZ"/>
        </w:rPr>
        <w:drawing>
          <wp:inline distT="0" distB="0" distL="0" distR="0" wp14:anchorId="72366562" wp14:editId="72366563">
            <wp:extent cx="3800475" cy="1314450"/>
            <wp:effectExtent l="0" t="0" r="952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0475" cy="1314450"/>
                    </a:xfrm>
                    <a:prstGeom prst="rect">
                      <a:avLst/>
                    </a:prstGeom>
                    <a:noFill/>
                    <a:ln>
                      <a:noFill/>
                    </a:ln>
                  </pic:spPr>
                </pic:pic>
              </a:graphicData>
            </a:graphic>
          </wp:inline>
        </w:drawing>
      </w:r>
    </w:p>
    <w:p w14:paraId="723664A3" w14:textId="77777777" w:rsidR="00833AA0" w:rsidRDefault="005F63CE" w:rsidP="00FD5E68">
      <w:pPr>
        <w:autoSpaceDE w:val="0"/>
        <w:autoSpaceDN w:val="0"/>
        <w:adjustRightInd w:val="0"/>
        <w:ind w:left="567"/>
        <w:rPr>
          <w:rFonts w:ascii="Times New Roman" w:hAnsi="Times New Roman"/>
          <w:bCs/>
          <w:sz w:val="24"/>
          <w:szCs w:val="24"/>
          <w:lang w:val="en-US"/>
        </w:rPr>
      </w:pPr>
      <w:r>
        <w:rPr>
          <w:rFonts w:ascii="Times New Roman" w:hAnsi="Times New Roman"/>
          <w:sz w:val="24"/>
          <w:szCs w:val="24"/>
        </w:rPr>
        <w:t>kde</w:t>
      </w:r>
      <w:r w:rsidR="001323DA">
        <w:rPr>
          <w:rFonts w:ascii="Times New Roman" w:hAnsi="Times New Roman"/>
          <w:sz w:val="24"/>
          <w:szCs w:val="24"/>
        </w:rPr>
        <w:t xml:space="preserve"> </w:t>
      </w:r>
      <w:r w:rsidR="001323DA" w:rsidRPr="001947A6">
        <w:rPr>
          <w:rFonts w:ascii="Times New Roman" w:hAnsi="Times New Roman"/>
          <w:i/>
          <w:sz w:val="24"/>
          <w:szCs w:val="24"/>
        </w:rPr>
        <w:t>w</w:t>
      </w:r>
      <w:r w:rsidR="001323DA" w:rsidRPr="001947A6">
        <w:rPr>
          <w:rFonts w:ascii="Times New Roman" w:hAnsi="Times New Roman"/>
          <w:i/>
          <w:sz w:val="24"/>
          <w:szCs w:val="24"/>
          <w:vertAlign w:val="subscript"/>
        </w:rPr>
        <w:t>i</w:t>
      </w:r>
      <w:r>
        <w:rPr>
          <w:rFonts w:ascii="Times New Roman" w:hAnsi="Times New Roman"/>
          <w:sz w:val="24"/>
          <w:szCs w:val="24"/>
        </w:rPr>
        <w:t xml:space="preserve"> </w:t>
      </w:r>
      <w:r w:rsidR="001323DA">
        <w:rPr>
          <w:rFonts w:ascii="Times New Roman" w:hAnsi="Times New Roman"/>
          <w:sz w:val="24"/>
          <w:szCs w:val="24"/>
        </w:rPr>
        <w:t xml:space="preserve">a </w:t>
      </w:r>
      <w:r w:rsidR="001323DA" w:rsidRPr="001947A6">
        <w:rPr>
          <w:rFonts w:ascii="Times New Roman" w:hAnsi="Times New Roman"/>
          <w:i/>
          <w:sz w:val="24"/>
          <w:szCs w:val="24"/>
        </w:rPr>
        <w:t>w</w:t>
      </w:r>
      <w:r w:rsidR="001323DA" w:rsidRPr="001947A6">
        <w:rPr>
          <w:rFonts w:ascii="Times New Roman" w:hAnsi="Times New Roman"/>
          <w:i/>
          <w:sz w:val="24"/>
          <w:szCs w:val="24"/>
          <w:vertAlign w:val="subscript"/>
        </w:rPr>
        <w:t>0</w:t>
      </w:r>
      <w:r w:rsidR="001323DA">
        <w:rPr>
          <w:rFonts w:ascii="Times New Roman" w:hAnsi="Times New Roman"/>
          <w:sz w:val="24"/>
          <w:szCs w:val="24"/>
          <w:vertAlign w:val="subscript"/>
        </w:rPr>
        <w:t xml:space="preserve"> </w:t>
      </w:r>
      <w:r w:rsidR="001323DA">
        <w:rPr>
          <w:rFonts w:ascii="Times New Roman" w:hAnsi="Times New Roman"/>
          <w:sz w:val="24"/>
          <w:szCs w:val="24"/>
        </w:rPr>
        <w:t xml:space="preserve">je </w:t>
      </w:r>
      <w:r w:rsidR="000F47EB">
        <w:rPr>
          <w:rFonts w:ascii="Times New Roman" w:hAnsi="Times New Roman"/>
          <w:sz w:val="24"/>
          <w:szCs w:val="24"/>
        </w:rPr>
        <w:t>koncentrace H</w:t>
      </w:r>
      <w:r w:rsidR="000F47EB" w:rsidRPr="000F47EB">
        <w:rPr>
          <w:rFonts w:ascii="Times New Roman" w:hAnsi="Times New Roman"/>
          <w:sz w:val="24"/>
          <w:szCs w:val="24"/>
          <w:vertAlign w:val="subscript"/>
        </w:rPr>
        <w:t>2</w:t>
      </w:r>
      <w:r w:rsidR="000F47EB">
        <w:rPr>
          <w:rFonts w:ascii="Times New Roman" w:hAnsi="Times New Roman"/>
          <w:sz w:val="24"/>
          <w:szCs w:val="24"/>
        </w:rPr>
        <w:t xml:space="preserve">O ve vzduchu </w:t>
      </w:r>
      <w:r w:rsidR="001323DA">
        <w:rPr>
          <w:rFonts w:ascii="Times New Roman" w:hAnsi="Times New Roman"/>
          <w:sz w:val="24"/>
          <w:szCs w:val="24"/>
        </w:rPr>
        <w:t xml:space="preserve">na vstupu a výstupu z komůrky </w:t>
      </w:r>
      <w:r w:rsidRPr="005F63CE">
        <w:rPr>
          <w:rFonts w:ascii="Times New Roman" w:eastAsia="Times-Roman" w:hAnsi="Times New Roman"/>
          <w:color w:val="231F20"/>
          <w:sz w:val="24"/>
          <w:szCs w:val="24"/>
        </w:rPr>
        <w:t>(mol H</w:t>
      </w:r>
      <w:r w:rsidRPr="001323DA">
        <w:rPr>
          <w:rFonts w:ascii="Times New Roman" w:eastAsia="Times-Roman" w:hAnsi="Times New Roman"/>
          <w:color w:val="231F20"/>
          <w:sz w:val="24"/>
          <w:szCs w:val="24"/>
          <w:vertAlign w:val="subscript"/>
        </w:rPr>
        <w:t>2</w:t>
      </w:r>
      <w:r w:rsidRPr="005F63CE">
        <w:rPr>
          <w:rFonts w:ascii="Times New Roman" w:eastAsia="Times-Roman" w:hAnsi="Times New Roman"/>
          <w:color w:val="231F20"/>
          <w:sz w:val="24"/>
          <w:szCs w:val="24"/>
        </w:rPr>
        <w:t>O mol air</w:t>
      </w:r>
      <w:r w:rsidRPr="001323DA">
        <w:rPr>
          <w:rFonts w:ascii="Times New Roman" w:eastAsia="Times-Roman" w:hAnsi="Times New Roman"/>
          <w:color w:val="231F20"/>
          <w:sz w:val="24"/>
          <w:szCs w:val="24"/>
          <w:vertAlign w:val="superscript"/>
        </w:rPr>
        <w:t>-1</w:t>
      </w:r>
      <w:r w:rsidRPr="005F63CE">
        <w:rPr>
          <w:rFonts w:ascii="Times New Roman" w:eastAsia="Times-Roman" w:hAnsi="Times New Roman"/>
          <w:color w:val="231F20"/>
          <w:sz w:val="24"/>
          <w:szCs w:val="24"/>
        </w:rPr>
        <w:t>).</w:t>
      </w:r>
      <w:r w:rsidR="00833AA0">
        <w:rPr>
          <w:rFonts w:ascii="Times New Roman" w:hAnsi="Times New Roman"/>
          <w:sz w:val="24"/>
          <w:szCs w:val="24"/>
        </w:rPr>
        <w:t xml:space="preserve"> </w:t>
      </w:r>
      <w:r w:rsidR="001323DA" w:rsidRPr="001947A6">
        <w:rPr>
          <w:rFonts w:ascii="Times New Roman" w:hAnsi="Times New Roman"/>
          <w:i/>
          <w:sz w:val="28"/>
          <w:szCs w:val="28"/>
        </w:rPr>
        <w:t>u</w:t>
      </w:r>
      <w:r w:rsidR="001323DA" w:rsidRPr="001947A6">
        <w:rPr>
          <w:rFonts w:ascii="Times New Roman" w:hAnsi="Times New Roman"/>
          <w:i/>
          <w:sz w:val="24"/>
          <w:szCs w:val="24"/>
          <w:vertAlign w:val="subscript"/>
        </w:rPr>
        <w:t>i</w:t>
      </w:r>
      <w:r w:rsidR="001323DA">
        <w:rPr>
          <w:rFonts w:ascii="Times New Roman" w:hAnsi="Times New Roman"/>
          <w:sz w:val="24"/>
          <w:szCs w:val="24"/>
        </w:rPr>
        <w:t xml:space="preserve"> </w:t>
      </w:r>
      <w:r w:rsidR="00833AA0">
        <w:rPr>
          <w:rFonts w:ascii="Times New Roman" w:hAnsi="Times New Roman"/>
          <w:sz w:val="24"/>
          <w:szCs w:val="24"/>
        </w:rPr>
        <w:t xml:space="preserve">je </w:t>
      </w:r>
      <w:r w:rsidR="001323DA">
        <w:rPr>
          <w:rFonts w:ascii="Times New Roman" w:hAnsi="Times New Roman"/>
          <w:sz w:val="24"/>
          <w:szCs w:val="24"/>
        </w:rPr>
        <w:t>rychlost toku</w:t>
      </w:r>
      <w:r w:rsidR="00833AA0">
        <w:rPr>
          <w:rFonts w:ascii="Times New Roman" w:hAnsi="Times New Roman"/>
          <w:sz w:val="24"/>
          <w:szCs w:val="24"/>
        </w:rPr>
        <w:t xml:space="preserve"> vzduchu </w:t>
      </w:r>
      <w:r w:rsidR="001323DA">
        <w:rPr>
          <w:rFonts w:ascii="Times New Roman" w:hAnsi="Times New Roman"/>
          <w:sz w:val="24"/>
          <w:szCs w:val="24"/>
        </w:rPr>
        <w:t xml:space="preserve">měřící komůrkou </w:t>
      </w:r>
      <w:r w:rsidR="00833AA0">
        <w:rPr>
          <w:rFonts w:ascii="Times New Roman" w:hAnsi="Times New Roman"/>
          <w:sz w:val="24"/>
          <w:szCs w:val="24"/>
        </w:rPr>
        <w:t>(</w:t>
      </w:r>
      <w:r w:rsidR="001323DA">
        <w:rPr>
          <w:rFonts w:ascii="Times New Roman" w:hAnsi="Times New Roman"/>
          <w:sz w:val="24"/>
          <w:szCs w:val="24"/>
        </w:rPr>
        <w:t xml:space="preserve">mol </w:t>
      </w:r>
      <w:r w:rsidR="001323DA" w:rsidRPr="00EF1BBE">
        <w:rPr>
          <w:rFonts w:ascii="Times New Roman" w:hAnsi="Times New Roman"/>
          <w:sz w:val="24"/>
          <w:szCs w:val="24"/>
        </w:rPr>
        <w:t>air</w:t>
      </w:r>
      <w:r w:rsidR="001323DA">
        <w:rPr>
          <w:rFonts w:ascii="Times New Roman" w:hAnsi="Times New Roman"/>
          <w:sz w:val="24"/>
          <w:szCs w:val="24"/>
        </w:rPr>
        <w:t xml:space="preserve"> s</w:t>
      </w:r>
      <w:r w:rsidR="001323DA" w:rsidRPr="00F228E5">
        <w:rPr>
          <w:rFonts w:ascii="Times New Roman" w:hAnsi="Times New Roman"/>
          <w:sz w:val="24"/>
          <w:szCs w:val="24"/>
          <w:vertAlign w:val="superscript"/>
        </w:rPr>
        <w:t>-1</w:t>
      </w:r>
      <w:r w:rsidR="001323DA">
        <w:rPr>
          <w:rFonts w:ascii="Times New Roman" w:hAnsi="Times New Roman"/>
          <w:sz w:val="24"/>
          <w:szCs w:val="24"/>
        </w:rPr>
        <w:t>)</w:t>
      </w:r>
      <w:r w:rsidR="00833AA0">
        <w:rPr>
          <w:rFonts w:ascii="Times New Roman" w:hAnsi="Times New Roman"/>
          <w:sz w:val="24"/>
          <w:szCs w:val="24"/>
        </w:rPr>
        <w:t xml:space="preserve"> </w:t>
      </w:r>
      <w:r w:rsidR="00833AA0">
        <w:rPr>
          <w:rFonts w:ascii="Times New Roman" w:hAnsi="Times New Roman"/>
          <w:bCs/>
          <w:sz w:val="24"/>
          <w:szCs w:val="24"/>
          <w:lang w:val="en-US"/>
        </w:rPr>
        <w:t xml:space="preserve">a </w:t>
      </w:r>
      <w:r w:rsidR="001323DA" w:rsidRPr="001323DA">
        <w:rPr>
          <w:rFonts w:ascii="Times New Roman" w:hAnsi="Times New Roman"/>
          <w:i/>
          <w:sz w:val="24"/>
          <w:szCs w:val="24"/>
        </w:rPr>
        <w:t>s</w:t>
      </w:r>
      <w:r w:rsidR="00833AA0">
        <w:rPr>
          <w:rFonts w:ascii="Times New Roman" w:hAnsi="Times New Roman"/>
          <w:sz w:val="24"/>
          <w:szCs w:val="24"/>
        </w:rPr>
        <w:t> je plocha listu (</w:t>
      </w:r>
      <w:r w:rsidR="001323DA">
        <w:rPr>
          <w:rFonts w:ascii="Times New Roman" w:hAnsi="Times New Roman"/>
          <w:sz w:val="24"/>
          <w:szCs w:val="24"/>
        </w:rPr>
        <w:t>c</w:t>
      </w:r>
      <w:r w:rsidR="00833AA0">
        <w:rPr>
          <w:rFonts w:ascii="Times New Roman" w:hAnsi="Times New Roman"/>
          <w:sz w:val="24"/>
          <w:szCs w:val="24"/>
        </w:rPr>
        <w:t>m</w:t>
      </w:r>
      <w:r w:rsidR="00833AA0" w:rsidRPr="00F228E5">
        <w:rPr>
          <w:rFonts w:ascii="Times New Roman" w:hAnsi="Times New Roman"/>
          <w:sz w:val="24"/>
          <w:szCs w:val="24"/>
          <w:vertAlign w:val="superscript"/>
        </w:rPr>
        <w:t>2</w:t>
      </w:r>
      <w:r w:rsidR="00833AA0">
        <w:rPr>
          <w:rFonts w:ascii="Times New Roman" w:hAnsi="Times New Roman"/>
          <w:sz w:val="24"/>
          <w:szCs w:val="24"/>
        </w:rPr>
        <w:t>)</w:t>
      </w:r>
      <w:r w:rsidR="001947A6">
        <w:rPr>
          <w:rFonts w:ascii="Times New Roman" w:hAnsi="Times New Roman"/>
          <w:sz w:val="24"/>
          <w:szCs w:val="24"/>
        </w:rPr>
        <w:t>.</w:t>
      </w:r>
      <w:r w:rsidR="00833AA0">
        <w:rPr>
          <w:rFonts w:ascii="Times New Roman" w:hAnsi="Times New Roman"/>
          <w:bCs/>
          <w:sz w:val="24"/>
          <w:szCs w:val="24"/>
          <w:lang w:val="en-US"/>
        </w:rPr>
        <w:t xml:space="preserve"> </w:t>
      </w:r>
    </w:p>
    <w:p w14:paraId="723664A4" w14:textId="77777777" w:rsidR="00E97840" w:rsidRPr="00B25790" w:rsidRDefault="00E97840" w:rsidP="00FD5E68">
      <w:pPr>
        <w:autoSpaceDE w:val="0"/>
        <w:autoSpaceDN w:val="0"/>
        <w:adjustRightInd w:val="0"/>
        <w:ind w:left="567"/>
      </w:pPr>
    </w:p>
    <w:p w14:paraId="723664A5" w14:textId="77777777" w:rsidR="001F728B" w:rsidRDefault="00FD5E68" w:rsidP="00FD5E68">
      <w:pPr>
        <w:contextualSpacing/>
        <w:jc w:val="both"/>
        <w:rPr>
          <w:rFonts w:ascii="Times New Roman" w:hAnsi="Times New Roman"/>
          <w:sz w:val="24"/>
          <w:szCs w:val="24"/>
        </w:rPr>
      </w:pPr>
      <w:r>
        <w:rPr>
          <w:rFonts w:ascii="Times New Roman" w:hAnsi="Times New Roman"/>
          <w:b/>
          <w:sz w:val="24"/>
          <w:szCs w:val="24"/>
        </w:rPr>
        <w:t>I</w:t>
      </w:r>
      <w:r w:rsidRPr="00872E3A">
        <w:rPr>
          <w:rFonts w:ascii="Times New Roman" w:hAnsi="Times New Roman"/>
          <w:b/>
          <w:sz w:val="24"/>
          <w:szCs w:val="24"/>
        </w:rPr>
        <w:t>ntercelulární koncentrace CO</w:t>
      </w:r>
      <w:r w:rsidRPr="00872E3A">
        <w:rPr>
          <w:rFonts w:ascii="Times New Roman" w:hAnsi="Times New Roman"/>
          <w:b/>
          <w:sz w:val="24"/>
          <w:szCs w:val="24"/>
          <w:vertAlign w:val="subscript"/>
        </w:rPr>
        <w:t>2</w:t>
      </w:r>
      <w:r>
        <w:rPr>
          <w:rFonts w:ascii="Times New Roman" w:hAnsi="Times New Roman"/>
          <w:sz w:val="24"/>
          <w:szCs w:val="24"/>
        </w:rPr>
        <w:t xml:space="preserve">, </w:t>
      </w:r>
      <w:r w:rsidR="001F728B" w:rsidRPr="00872E3A">
        <w:rPr>
          <w:rFonts w:ascii="Times New Roman" w:hAnsi="Times New Roman"/>
          <w:b/>
          <w:sz w:val="24"/>
          <w:szCs w:val="24"/>
        </w:rPr>
        <w:t>C</w:t>
      </w:r>
      <w:r w:rsidR="001F728B" w:rsidRPr="00872E3A">
        <w:rPr>
          <w:rFonts w:ascii="Times New Roman" w:hAnsi="Times New Roman"/>
          <w:b/>
          <w:sz w:val="24"/>
          <w:szCs w:val="24"/>
          <w:vertAlign w:val="subscript"/>
        </w:rPr>
        <w:t>i</w:t>
      </w:r>
      <w:r w:rsidR="001F728B" w:rsidRPr="00076156">
        <w:rPr>
          <w:rFonts w:ascii="Times New Roman" w:hAnsi="Times New Roman"/>
          <w:sz w:val="24"/>
          <w:szCs w:val="24"/>
        </w:rPr>
        <w:t xml:space="preserve"> (µmol CO</w:t>
      </w:r>
      <w:r w:rsidR="001F728B" w:rsidRPr="001D1C10">
        <w:rPr>
          <w:rFonts w:ascii="Times New Roman" w:hAnsi="Times New Roman"/>
          <w:sz w:val="24"/>
          <w:szCs w:val="24"/>
          <w:vertAlign w:val="subscript"/>
        </w:rPr>
        <w:t>2</w:t>
      </w:r>
      <w:r w:rsidR="001F728B">
        <w:rPr>
          <w:rFonts w:ascii="Times New Roman" w:hAnsi="Times New Roman"/>
          <w:sz w:val="24"/>
          <w:szCs w:val="24"/>
          <w:vertAlign w:val="subscript"/>
        </w:rPr>
        <w:t xml:space="preserve"> </w:t>
      </w:r>
      <w:r w:rsidR="001F728B">
        <w:rPr>
          <w:rFonts w:ascii="Times New Roman" w:hAnsi="Times New Roman"/>
          <w:sz w:val="24"/>
          <w:szCs w:val="24"/>
        </w:rPr>
        <w:t>mol</w:t>
      </w:r>
      <w:r>
        <w:rPr>
          <w:rFonts w:ascii="Times New Roman" w:hAnsi="Times New Roman"/>
          <w:sz w:val="24"/>
          <w:szCs w:val="24"/>
          <w:vertAlign w:val="superscript"/>
        </w:rPr>
        <w:t>-1</w:t>
      </w:r>
      <w:r>
        <w:rPr>
          <w:rFonts w:ascii="Times New Roman" w:hAnsi="Times New Roman"/>
          <w:sz w:val="24"/>
          <w:szCs w:val="24"/>
        </w:rPr>
        <w:t>)</w:t>
      </w:r>
    </w:p>
    <w:p w14:paraId="723664A6" w14:textId="77777777" w:rsidR="0014269B" w:rsidRPr="00FD5E68" w:rsidRDefault="00FD5E68" w:rsidP="00FD5E68">
      <w:pPr>
        <w:ind w:firstLine="708"/>
        <w:contextualSpacing/>
        <w:jc w:val="both"/>
        <w:rPr>
          <w:rFonts w:ascii="Times New Roman" w:hAnsi="Times New Roman"/>
          <w:sz w:val="24"/>
          <w:szCs w:val="24"/>
        </w:rPr>
      </w:pPr>
      <w:r>
        <w:rPr>
          <w:rFonts w:ascii="Times New Roman" w:hAnsi="Times New Roman"/>
          <w:sz w:val="24"/>
          <w:szCs w:val="24"/>
        </w:rPr>
        <w:t xml:space="preserve">Koncentrace </w:t>
      </w:r>
      <w:r w:rsidR="0064182E" w:rsidRPr="00FD5E68">
        <w:rPr>
          <w:rFonts w:ascii="Times New Roman" w:hAnsi="Times New Roman"/>
          <w:sz w:val="24"/>
          <w:szCs w:val="24"/>
        </w:rPr>
        <w:t>CO</w:t>
      </w:r>
      <w:r w:rsidR="0064182E" w:rsidRPr="00FD5E68">
        <w:rPr>
          <w:rFonts w:ascii="Times New Roman" w:hAnsi="Times New Roman"/>
          <w:sz w:val="24"/>
          <w:szCs w:val="24"/>
          <w:vertAlign w:val="subscript"/>
        </w:rPr>
        <w:t>2</w:t>
      </w:r>
      <w:r w:rsidR="0064182E" w:rsidRPr="00FD5E68">
        <w:rPr>
          <w:rFonts w:ascii="Times New Roman" w:hAnsi="Times New Roman"/>
          <w:sz w:val="24"/>
          <w:szCs w:val="24"/>
        </w:rPr>
        <w:t xml:space="preserve"> v</w:t>
      </w:r>
      <w:r>
        <w:rPr>
          <w:rFonts w:ascii="Times New Roman" w:hAnsi="Times New Roman"/>
          <w:sz w:val="24"/>
          <w:szCs w:val="24"/>
        </w:rPr>
        <w:t> </w:t>
      </w:r>
      <w:r w:rsidR="0064182E" w:rsidRPr="00FD5E68">
        <w:rPr>
          <w:rFonts w:ascii="Times New Roman" w:hAnsi="Times New Roman"/>
          <w:sz w:val="24"/>
          <w:szCs w:val="24"/>
        </w:rPr>
        <w:t>intercelulárních</w:t>
      </w:r>
      <w:r>
        <w:rPr>
          <w:rFonts w:ascii="Times New Roman" w:hAnsi="Times New Roman"/>
          <w:sz w:val="24"/>
          <w:szCs w:val="24"/>
        </w:rPr>
        <w:t xml:space="preserve"> (mezibuněčných)</w:t>
      </w:r>
      <w:r w:rsidR="0064182E" w:rsidRPr="00FD5E68">
        <w:rPr>
          <w:rFonts w:ascii="Times New Roman" w:hAnsi="Times New Roman"/>
          <w:sz w:val="24"/>
          <w:szCs w:val="24"/>
        </w:rPr>
        <w:t xml:space="preserve"> prostorách listu. </w:t>
      </w:r>
      <w:r>
        <w:rPr>
          <w:rFonts w:ascii="Times New Roman" w:hAnsi="Times New Roman"/>
          <w:sz w:val="24"/>
          <w:szCs w:val="24"/>
        </w:rPr>
        <w:t>Tento parametr odráží</w:t>
      </w:r>
      <w:r w:rsidRPr="00076156">
        <w:rPr>
          <w:rFonts w:ascii="Times New Roman" w:hAnsi="Times New Roman"/>
          <w:sz w:val="24"/>
          <w:szCs w:val="24"/>
        </w:rPr>
        <w:t xml:space="preserve"> rovnováhu mezi procesy </w:t>
      </w:r>
      <w:r>
        <w:rPr>
          <w:rFonts w:ascii="Times New Roman" w:hAnsi="Times New Roman"/>
          <w:sz w:val="24"/>
          <w:szCs w:val="24"/>
        </w:rPr>
        <w:t>spotřebovávajícími</w:t>
      </w:r>
      <w:r w:rsidRPr="00076156">
        <w:rPr>
          <w:rFonts w:ascii="Times New Roman" w:hAnsi="Times New Roman"/>
          <w:sz w:val="24"/>
          <w:szCs w:val="24"/>
        </w:rPr>
        <w:t xml:space="preserve"> CO</w:t>
      </w:r>
      <w:r w:rsidRPr="001D1C10">
        <w:rPr>
          <w:rFonts w:ascii="Times New Roman" w:hAnsi="Times New Roman"/>
          <w:sz w:val="24"/>
          <w:szCs w:val="24"/>
          <w:vertAlign w:val="subscript"/>
        </w:rPr>
        <w:t>2</w:t>
      </w:r>
      <w:r>
        <w:rPr>
          <w:rFonts w:ascii="Times New Roman" w:hAnsi="Times New Roman"/>
          <w:sz w:val="24"/>
          <w:szCs w:val="24"/>
        </w:rPr>
        <w:t>, uvolňujícími</w:t>
      </w:r>
      <w:r w:rsidRPr="00076156">
        <w:rPr>
          <w:rFonts w:ascii="Times New Roman" w:hAnsi="Times New Roman"/>
          <w:sz w:val="24"/>
          <w:szCs w:val="24"/>
        </w:rPr>
        <w:t xml:space="preserve"> CO</w:t>
      </w:r>
      <w:r w:rsidRPr="001D1C10">
        <w:rPr>
          <w:rFonts w:ascii="Times New Roman" w:hAnsi="Times New Roman"/>
          <w:sz w:val="24"/>
          <w:szCs w:val="24"/>
          <w:vertAlign w:val="subscript"/>
        </w:rPr>
        <w:t>2</w:t>
      </w:r>
      <w:r w:rsidRPr="00076156">
        <w:rPr>
          <w:rFonts w:ascii="Times New Roman" w:hAnsi="Times New Roman"/>
          <w:sz w:val="24"/>
          <w:szCs w:val="24"/>
        </w:rPr>
        <w:t xml:space="preserve"> a rychlostí difúze CO</w:t>
      </w:r>
      <w:r w:rsidRPr="001D1C10">
        <w:rPr>
          <w:rFonts w:ascii="Times New Roman" w:hAnsi="Times New Roman"/>
          <w:sz w:val="24"/>
          <w:szCs w:val="24"/>
          <w:vertAlign w:val="subscript"/>
        </w:rPr>
        <w:t>2</w:t>
      </w:r>
      <w:r w:rsidRPr="00076156">
        <w:rPr>
          <w:rFonts w:ascii="Times New Roman" w:hAnsi="Times New Roman"/>
          <w:sz w:val="24"/>
          <w:szCs w:val="24"/>
        </w:rPr>
        <w:t xml:space="preserve"> do listu přes průduchy. </w:t>
      </w:r>
      <w:r w:rsidR="0064182E" w:rsidRPr="00FD5E68">
        <w:rPr>
          <w:rFonts w:ascii="Times New Roman" w:hAnsi="Times New Roman"/>
          <w:sz w:val="24"/>
          <w:szCs w:val="24"/>
        </w:rPr>
        <w:t>Vypočítává se z</w:t>
      </w:r>
      <w:r>
        <w:rPr>
          <w:rFonts w:ascii="Times New Roman" w:hAnsi="Times New Roman"/>
          <w:sz w:val="24"/>
          <w:szCs w:val="24"/>
        </w:rPr>
        <w:t> </w:t>
      </w:r>
      <w:r w:rsidR="0064182E" w:rsidRPr="00FD5E68">
        <w:rPr>
          <w:rFonts w:ascii="Times New Roman" w:hAnsi="Times New Roman"/>
          <w:sz w:val="24"/>
          <w:szCs w:val="24"/>
        </w:rPr>
        <w:t>rychl</w:t>
      </w:r>
      <w:r>
        <w:rPr>
          <w:rFonts w:ascii="Times New Roman" w:hAnsi="Times New Roman"/>
          <w:sz w:val="24"/>
          <w:szCs w:val="24"/>
        </w:rPr>
        <w:t>osti fotosyntézy</w:t>
      </w:r>
      <w:r w:rsidR="0064182E" w:rsidRPr="00FD5E68">
        <w:rPr>
          <w:rFonts w:ascii="Times New Roman" w:hAnsi="Times New Roman"/>
          <w:sz w:val="24"/>
          <w:szCs w:val="24"/>
        </w:rPr>
        <w:t xml:space="preserve"> </w:t>
      </w:r>
      <w:r>
        <w:rPr>
          <w:rFonts w:ascii="Times New Roman" w:hAnsi="Times New Roman"/>
          <w:sz w:val="24"/>
          <w:szCs w:val="24"/>
        </w:rPr>
        <w:t>(A),</w:t>
      </w:r>
      <w:r w:rsidR="0064182E" w:rsidRPr="00FD5E68">
        <w:rPr>
          <w:rFonts w:ascii="Times New Roman" w:hAnsi="Times New Roman"/>
          <w:sz w:val="24"/>
          <w:szCs w:val="24"/>
        </w:rPr>
        <w:t xml:space="preserve"> transpirace (E) a </w:t>
      </w:r>
      <w:r w:rsidR="00C43FE5">
        <w:rPr>
          <w:rFonts w:ascii="Times New Roman" w:hAnsi="Times New Roman"/>
          <w:sz w:val="24"/>
          <w:szCs w:val="24"/>
        </w:rPr>
        <w:t xml:space="preserve">celkové </w:t>
      </w:r>
      <w:r w:rsidR="0064182E" w:rsidRPr="00FD5E68">
        <w:rPr>
          <w:rFonts w:ascii="Times New Roman" w:hAnsi="Times New Roman"/>
          <w:sz w:val="24"/>
          <w:szCs w:val="24"/>
        </w:rPr>
        <w:t>vodivosti (g</w:t>
      </w:r>
      <w:r w:rsidR="00C43FE5" w:rsidRPr="00C43FE5">
        <w:rPr>
          <w:rFonts w:ascii="Times New Roman" w:hAnsi="Times New Roman"/>
          <w:sz w:val="24"/>
          <w:szCs w:val="24"/>
          <w:vertAlign w:val="subscript"/>
        </w:rPr>
        <w:t>tc</w:t>
      </w:r>
      <w:r w:rsidR="0064182E" w:rsidRPr="00FD5E68">
        <w:rPr>
          <w:rFonts w:ascii="Times New Roman" w:hAnsi="Times New Roman"/>
          <w:sz w:val="24"/>
          <w:szCs w:val="24"/>
        </w:rPr>
        <w:t>)</w:t>
      </w:r>
      <w:r>
        <w:rPr>
          <w:rFonts w:ascii="Times New Roman" w:hAnsi="Times New Roman"/>
          <w:sz w:val="24"/>
          <w:szCs w:val="24"/>
        </w:rPr>
        <w:t xml:space="preserve">. Pro správný výpočet </w:t>
      </w:r>
      <w:r w:rsidRPr="00FD5E68">
        <w:rPr>
          <w:rFonts w:ascii="Times New Roman" w:hAnsi="Times New Roman"/>
          <w:sz w:val="24"/>
          <w:szCs w:val="24"/>
        </w:rPr>
        <w:t>C</w:t>
      </w:r>
      <w:r w:rsidRPr="00FD5E68">
        <w:rPr>
          <w:rFonts w:ascii="Times New Roman" w:hAnsi="Times New Roman"/>
          <w:sz w:val="24"/>
          <w:szCs w:val="24"/>
          <w:vertAlign w:val="subscript"/>
        </w:rPr>
        <w:t>i</w:t>
      </w:r>
      <w:r w:rsidRPr="00FD5E68">
        <w:rPr>
          <w:rFonts w:ascii="Times New Roman" w:hAnsi="Times New Roman"/>
          <w:sz w:val="24"/>
          <w:szCs w:val="24"/>
        </w:rPr>
        <w:t xml:space="preserve"> </w:t>
      </w:r>
      <w:r>
        <w:rPr>
          <w:rFonts w:ascii="Times New Roman" w:hAnsi="Times New Roman"/>
          <w:sz w:val="24"/>
          <w:szCs w:val="24"/>
        </w:rPr>
        <w:t xml:space="preserve">je důležitá homogenní </w:t>
      </w:r>
      <w:r w:rsidR="0064182E" w:rsidRPr="00FD5E68">
        <w:rPr>
          <w:rFonts w:ascii="Times New Roman" w:hAnsi="Times New Roman"/>
          <w:bCs/>
          <w:i/>
          <w:iCs/>
          <w:sz w:val="24"/>
          <w:szCs w:val="24"/>
        </w:rPr>
        <w:t>g</w:t>
      </w:r>
      <w:r w:rsidR="0064182E" w:rsidRPr="00FD5E68">
        <w:rPr>
          <w:rFonts w:ascii="Times New Roman" w:hAnsi="Times New Roman"/>
          <w:bCs/>
          <w:i/>
          <w:iCs/>
          <w:sz w:val="24"/>
          <w:szCs w:val="24"/>
          <w:vertAlign w:val="subscript"/>
        </w:rPr>
        <w:t xml:space="preserve">s </w:t>
      </w:r>
      <w:r>
        <w:rPr>
          <w:rFonts w:ascii="Times New Roman" w:hAnsi="Times New Roman"/>
          <w:sz w:val="24"/>
          <w:szCs w:val="24"/>
        </w:rPr>
        <w:t>v rámci celé měřené plochy (pozor na „patchinness“-zavírání ve „flecích“) a také stomata musí být alespoň částečně otevřená.</w:t>
      </w:r>
    </w:p>
    <w:p w14:paraId="723664A7" w14:textId="77777777" w:rsidR="00FD5E68" w:rsidRDefault="00FD5E68" w:rsidP="00FD5E68">
      <w:pPr>
        <w:contextualSpacing/>
        <w:jc w:val="both"/>
        <w:rPr>
          <w:rFonts w:ascii="Times New Roman" w:hAnsi="Times New Roman"/>
          <w:sz w:val="24"/>
          <w:szCs w:val="24"/>
        </w:rPr>
      </w:pPr>
    </w:p>
    <w:p w14:paraId="723664A8" w14:textId="77777777" w:rsidR="009F4BDC" w:rsidRDefault="00AE29B4" w:rsidP="001F728B">
      <w:pPr>
        <w:ind w:left="851" w:hanging="143"/>
        <w:contextualSpacing/>
        <w:jc w:val="both"/>
        <w:rPr>
          <w:rFonts w:ascii="Times New Roman" w:hAnsi="Times New Roman"/>
          <w:sz w:val="24"/>
          <w:szCs w:val="24"/>
        </w:rPr>
      </w:pPr>
      <w:r w:rsidRPr="00AE29B4">
        <w:rPr>
          <w:rFonts w:ascii="Times New Roman" w:hAnsi="Times New Roman"/>
          <w:noProof/>
          <w:sz w:val="24"/>
          <w:szCs w:val="24"/>
          <w:lang w:eastAsia="cs-CZ"/>
        </w:rPr>
        <mc:AlternateContent>
          <mc:Choice Requires="wps">
            <w:drawing>
              <wp:anchor distT="0" distB="0" distL="114300" distR="114300" simplePos="0" relativeHeight="251670528" behindDoc="0" locked="0" layoutInCell="1" allowOverlap="1" wp14:anchorId="72366564" wp14:editId="72366565">
                <wp:simplePos x="0" y="0"/>
                <wp:positionH relativeFrom="column">
                  <wp:posOffset>3271520</wp:posOffset>
                </wp:positionH>
                <wp:positionV relativeFrom="paragraph">
                  <wp:posOffset>45085</wp:posOffset>
                </wp:positionV>
                <wp:extent cx="2562225" cy="520065"/>
                <wp:effectExtent l="0" t="0" r="9525" b="0"/>
                <wp:wrapNone/>
                <wp:docPr id="3279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520065"/>
                        </a:xfrm>
                        <a:prstGeom prst="rect">
                          <a:avLst/>
                        </a:prstGeom>
                        <a:solidFill>
                          <a:schemeClr val="bg1"/>
                        </a:solidFill>
                        <a:ln>
                          <a:noFill/>
                        </a:ln>
                        <a:effectLst/>
                        <a:extLst/>
                      </wps:spPr>
                      <wps:txbx>
                        <w:txbxContent>
                          <w:p w14:paraId="7236658B" w14:textId="77777777" w:rsidR="00542A25" w:rsidRPr="00AE29B4" w:rsidRDefault="00542A25" w:rsidP="00AE29B4">
                            <w:pPr>
                              <w:pStyle w:val="Normlnweb"/>
                              <w:kinsoku w:val="0"/>
                              <w:overflowPunct w:val="0"/>
                              <w:spacing w:before="168" w:beforeAutospacing="0" w:after="0" w:afterAutospacing="0"/>
                              <w:textAlignment w:val="baseline"/>
                              <w:rPr>
                                <w:rFonts w:ascii="Arial" w:hAnsi="Arial" w:cs="Arial"/>
                                <w:sz w:val="28"/>
                                <w:szCs w:val="28"/>
                              </w:rPr>
                            </w:pPr>
                            <w:r>
                              <w:rPr>
                                <w:rFonts w:ascii="Arial" w:hAnsi="Arial" w:cstheme="minorBidi"/>
                                <w:color w:val="000000" w:themeColor="text1"/>
                                <w:kern w:val="24"/>
                                <w:sz w:val="28"/>
                                <w:szCs w:val="28"/>
                              </w:rPr>
                              <w:t>C</w:t>
                            </w:r>
                            <w:r w:rsidRPr="00AE29B4">
                              <w:rPr>
                                <w:rFonts w:ascii="Arial" w:hAnsi="Arial" w:cstheme="minorBidi"/>
                                <w:color w:val="000000" w:themeColor="text1"/>
                                <w:kern w:val="24"/>
                                <w:sz w:val="28"/>
                                <w:szCs w:val="28"/>
                                <w:vertAlign w:val="subscript"/>
                              </w:rPr>
                              <w:t>i</w:t>
                            </w:r>
                            <w:r>
                              <w:rPr>
                                <w:rFonts w:ascii="Arial" w:hAnsi="Arial" w:cstheme="minorBidi"/>
                                <w:color w:val="000000" w:themeColor="text1"/>
                                <w:kern w:val="24"/>
                                <w:sz w:val="28"/>
                                <w:szCs w:val="28"/>
                                <w:vertAlign w:val="subscript"/>
                              </w:rPr>
                              <w:t xml:space="preserve"> </w:t>
                            </w:r>
                            <w:r>
                              <w:rPr>
                                <w:rFonts w:ascii="Arial" w:hAnsi="Arial" w:cs="Arial"/>
                                <w:color w:val="000000" w:themeColor="text1"/>
                                <w:kern w:val="24"/>
                                <w:sz w:val="28"/>
                                <w:szCs w:val="28"/>
                                <w:lang w:val="en-US"/>
                              </w:rPr>
                              <w:t xml:space="preserve">~ </w:t>
                            </w:r>
                            <w:r>
                              <w:rPr>
                                <w:rFonts w:ascii="Arial" w:hAnsi="Arial" w:cs="Arial"/>
                                <w:color w:val="000000" w:themeColor="text1"/>
                                <w:kern w:val="24"/>
                                <w:sz w:val="28"/>
                                <w:szCs w:val="28"/>
                              </w:rPr>
                              <w:t>0-</w:t>
                            </w:r>
                            <w:r w:rsidRPr="00AE29B4">
                              <w:rPr>
                                <w:rFonts w:ascii="Arial" w:hAnsi="Arial" w:cs="Arial"/>
                                <w:color w:val="000000" w:themeColor="text1"/>
                                <w:kern w:val="24"/>
                                <w:sz w:val="28"/>
                                <w:szCs w:val="28"/>
                              </w:rPr>
                              <w:t xml:space="preserve">1000 </w:t>
                            </w:r>
                            <w:r>
                              <w:rPr>
                                <w:rFonts w:ascii="Arial" w:hAnsi="Arial" w:cs="Arial"/>
                                <w:sz w:val="28"/>
                                <w:szCs w:val="28"/>
                              </w:rPr>
                              <w:t xml:space="preserve">µmol </w:t>
                            </w:r>
                            <w:r w:rsidRPr="00AE29B4">
                              <w:rPr>
                                <w:rFonts w:ascii="Arial" w:hAnsi="Arial" w:cs="Arial"/>
                                <w:sz w:val="28"/>
                                <w:szCs w:val="28"/>
                              </w:rPr>
                              <w:t>mol</w:t>
                            </w:r>
                            <w:r w:rsidRPr="00AE29B4">
                              <w:rPr>
                                <w:rFonts w:ascii="Arial" w:hAnsi="Arial" w:cs="Arial"/>
                                <w:sz w:val="28"/>
                                <w:szCs w:val="28"/>
                                <w:vertAlign w:val="superscript"/>
                              </w:rPr>
                              <w:t>-1</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2366564" id="_x0000_s1030" type="#_x0000_t202" style="position:absolute;left:0;text-align:left;margin-left:257.6pt;margin-top:3.55pt;width:201.75pt;height:40.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" fillcolor="white [3212]" stroked="f">
                <v:textbox>
                  <w:txbxContent>
                    <w:p w14:paraId="7236658B" w14:textId="77777777" w:rsidR="00542A25" w:rsidRPr="00AE29B4" w:rsidRDefault="00542A25" w:rsidP="00AE29B4">
                      <w:pPr>
                        <w:pStyle w:val="Normlnweb"/>
                        <w:kinsoku w:val="0"/>
                        <w:overflowPunct w:val="0"/>
                        <w:spacing w:before="168" w:beforeAutospacing="0" w:after="0" w:afterAutospacing="0"/>
                        <w:textAlignment w:val="baseline"/>
                        <w:rPr>
                          <w:rFonts w:ascii="Arial" w:hAnsi="Arial" w:cs="Arial"/>
                          <w:sz w:val="28"/>
                          <w:szCs w:val="28"/>
                        </w:rPr>
                      </w:pPr>
                      <w:r>
                        <w:rPr>
                          <w:rFonts w:ascii="Arial" w:hAnsi="Arial" w:cstheme="minorBidi"/>
                          <w:color w:val="000000" w:themeColor="text1"/>
                          <w:kern w:val="24"/>
                          <w:sz w:val="28"/>
                          <w:szCs w:val="28"/>
                        </w:rPr>
                        <w:t>C</w:t>
                      </w:r>
                      <w:r w:rsidRPr="00AE29B4">
                        <w:rPr>
                          <w:rFonts w:ascii="Arial" w:hAnsi="Arial" w:cstheme="minorBidi"/>
                          <w:color w:val="000000" w:themeColor="text1"/>
                          <w:kern w:val="24"/>
                          <w:sz w:val="28"/>
                          <w:szCs w:val="28"/>
                          <w:vertAlign w:val="subscript"/>
                        </w:rPr>
                        <w:t>i</w:t>
                      </w:r>
                      <w:r>
                        <w:rPr>
                          <w:rFonts w:ascii="Arial" w:hAnsi="Arial" w:cstheme="minorBidi"/>
                          <w:color w:val="000000" w:themeColor="text1"/>
                          <w:kern w:val="24"/>
                          <w:sz w:val="28"/>
                          <w:szCs w:val="28"/>
                          <w:vertAlign w:val="subscript"/>
                        </w:rPr>
                        <w:t xml:space="preserve"> </w:t>
                      </w:r>
                      <w:r>
                        <w:rPr>
                          <w:rFonts w:ascii="Arial" w:hAnsi="Arial" w:cs="Arial"/>
                          <w:color w:val="000000" w:themeColor="text1"/>
                          <w:kern w:val="24"/>
                          <w:sz w:val="28"/>
                          <w:szCs w:val="28"/>
                          <w:lang w:val="en-US"/>
                        </w:rPr>
                        <w:t xml:space="preserve">~ </w:t>
                      </w:r>
                      <w:r>
                        <w:rPr>
                          <w:rFonts w:ascii="Arial" w:hAnsi="Arial" w:cs="Arial"/>
                          <w:color w:val="000000" w:themeColor="text1"/>
                          <w:kern w:val="24"/>
                          <w:sz w:val="28"/>
                          <w:szCs w:val="28"/>
                        </w:rPr>
                        <w:t>0-</w:t>
                      </w:r>
                      <w:r w:rsidRPr="00AE29B4">
                        <w:rPr>
                          <w:rFonts w:ascii="Arial" w:hAnsi="Arial" w:cs="Arial"/>
                          <w:color w:val="000000" w:themeColor="text1"/>
                          <w:kern w:val="24"/>
                          <w:sz w:val="28"/>
                          <w:szCs w:val="28"/>
                        </w:rPr>
                        <w:t xml:space="preserve">1000 </w:t>
                      </w:r>
                      <w:r>
                        <w:rPr>
                          <w:rFonts w:ascii="Arial" w:hAnsi="Arial" w:cs="Arial"/>
                          <w:sz w:val="28"/>
                          <w:szCs w:val="28"/>
                        </w:rPr>
                        <w:t xml:space="preserve">µmol </w:t>
                      </w:r>
                      <w:r w:rsidRPr="00AE29B4">
                        <w:rPr>
                          <w:rFonts w:ascii="Arial" w:hAnsi="Arial" w:cs="Arial"/>
                          <w:sz w:val="28"/>
                          <w:szCs w:val="28"/>
                        </w:rPr>
                        <w:t>mol</w:t>
                      </w:r>
                      <w:r w:rsidRPr="00AE29B4">
                        <w:rPr>
                          <w:rFonts w:ascii="Arial" w:hAnsi="Arial" w:cs="Arial"/>
                          <w:sz w:val="28"/>
                          <w:szCs w:val="28"/>
                          <w:vertAlign w:val="superscript"/>
                        </w:rPr>
                        <w:t>-1</w:t>
                      </w:r>
                    </w:p>
                  </w:txbxContent>
                </v:textbox>
              </v:shape>
            </w:pict>
          </mc:Fallback>
        </mc:AlternateContent>
      </w:r>
      <w:r w:rsidR="003F7C9F">
        <w:rPr>
          <w:rFonts w:ascii="Times New Roman" w:hAnsi="Times New Roman"/>
          <w:noProof/>
          <w:sz w:val="24"/>
          <w:szCs w:val="24"/>
          <w:lang w:eastAsia="cs-CZ"/>
        </w:rPr>
        <w:drawing>
          <wp:inline distT="0" distB="0" distL="0" distR="0" wp14:anchorId="72366566" wp14:editId="72366567">
            <wp:extent cx="4552950" cy="1095375"/>
            <wp:effectExtent l="0" t="0" r="0" b="952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52950" cy="1095375"/>
                    </a:xfrm>
                    <a:prstGeom prst="rect">
                      <a:avLst/>
                    </a:prstGeom>
                    <a:noFill/>
                    <a:ln>
                      <a:noFill/>
                    </a:ln>
                  </pic:spPr>
                </pic:pic>
              </a:graphicData>
            </a:graphic>
          </wp:inline>
        </w:drawing>
      </w:r>
    </w:p>
    <w:p w14:paraId="723664A9" w14:textId="77777777" w:rsidR="002E159D" w:rsidRPr="0052595B" w:rsidRDefault="002E159D" w:rsidP="003F261D">
      <w:pPr>
        <w:ind w:right="1134"/>
        <w:contextualSpacing/>
        <w:rPr>
          <w:rFonts w:ascii="Times New Roman" w:hAnsi="Times New Roman"/>
          <w:sz w:val="20"/>
          <w:szCs w:val="20"/>
        </w:rPr>
      </w:pPr>
    </w:p>
    <w:p w14:paraId="723664AA" w14:textId="77777777" w:rsidR="006017FA" w:rsidRDefault="003F7C9F" w:rsidP="003F7C9F">
      <w:pPr>
        <w:ind w:firstLine="708"/>
        <w:rPr>
          <w:rFonts w:ascii="Times New Roman" w:hAnsi="Times New Roman"/>
          <w:iCs/>
          <w:sz w:val="24"/>
          <w:szCs w:val="24"/>
        </w:rPr>
      </w:pPr>
      <w:r w:rsidRPr="003F7C9F">
        <w:rPr>
          <w:rFonts w:ascii="Times New Roman" w:hAnsi="Times New Roman"/>
          <w:iCs/>
          <w:sz w:val="24"/>
          <w:szCs w:val="24"/>
        </w:rPr>
        <w:lastRenderedPageBreak/>
        <w:t>kde c</w:t>
      </w:r>
      <w:r w:rsidRPr="003F7C9F">
        <w:rPr>
          <w:rFonts w:ascii="Times New Roman" w:hAnsi="Times New Roman"/>
          <w:bCs/>
          <w:iCs/>
          <w:sz w:val="24"/>
          <w:szCs w:val="24"/>
          <w:vertAlign w:val="subscript"/>
        </w:rPr>
        <w:t>a</w:t>
      </w:r>
      <w:r w:rsidRPr="003F7C9F">
        <w:rPr>
          <w:rFonts w:ascii="Times New Roman" w:hAnsi="Times New Roman"/>
          <w:bCs/>
          <w:iCs/>
          <w:sz w:val="24"/>
          <w:szCs w:val="24"/>
        </w:rPr>
        <w:t xml:space="preserve"> je </w:t>
      </w:r>
      <w:r w:rsidRPr="003F7C9F">
        <w:rPr>
          <w:rFonts w:ascii="Times New Roman" w:hAnsi="Times New Roman"/>
          <w:iCs/>
          <w:sz w:val="24"/>
          <w:szCs w:val="24"/>
        </w:rPr>
        <w:t>koncentrace CO</w:t>
      </w:r>
      <w:r w:rsidRPr="003F7C9F">
        <w:rPr>
          <w:rFonts w:ascii="Times New Roman" w:hAnsi="Times New Roman"/>
          <w:iCs/>
          <w:sz w:val="24"/>
          <w:szCs w:val="24"/>
          <w:vertAlign w:val="subscript"/>
        </w:rPr>
        <w:t>2</w:t>
      </w:r>
      <w:r w:rsidRPr="003F7C9F">
        <w:rPr>
          <w:rFonts w:ascii="Times New Roman" w:hAnsi="Times New Roman"/>
          <w:iCs/>
          <w:sz w:val="24"/>
          <w:szCs w:val="24"/>
        </w:rPr>
        <w:t xml:space="preserve"> v měřící IRGA (</w:t>
      </w:r>
      <w:r w:rsidRPr="003F7C9F">
        <w:rPr>
          <w:rFonts w:ascii="Times New Roman" w:hAnsi="Times New Roman"/>
          <w:iCs/>
          <w:sz w:val="24"/>
          <w:szCs w:val="24"/>
          <w:lang w:val="el-GR"/>
        </w:rPr>
        <w:t>μ</w:t>
      </w:r>
      <w:r w:rsidRPr="003F7C9F">
        <w:rPr>
          <w:rFonts w:ascii="Times New Roman" w:hAnsi="Times New Roman"/>
          <w:iCs/>
          <w:sz w:val="24"/>
          <w:szCs w:val="24"/>
        </w:rPr>
        <w:t>mol CO</w:t>
      </w:r>
      <w:r w:rsidRPr="003F7C9F">
        <w:rPr>
          <w:rFonts w:ascii="Times New Roman" w:hAnsi="Times New Roman"/>
          <w:iCs/>
          <w:sz w:val="24"/>
          <w:szCs w:val="24"/>
          <w:vertAlign w:val="subscript"/>
        </w:rPr>
        <w:t>2</w:t>
      </w:r>
      <w:r w:rsidRPr="003F7C9F">
        <w:rPr>
          <w:rFonts w:ascii="Times New Roman" w:hAnsi="Times New Roman"/>
          <w:iCs/>
          <w:sz w:val="24"/>
          <w:szCs w:val="24"/>
        </w:rPr>
        <w:t xml:space="preserve"> . mol</w:t>
      </w:r>
      <w:r w:rsidRPr="003F7C9F">
        <w:rPr>
          <w:rFonts w:ascii="Times New Roman" w:hAnsi="Times New Roman"/>
          <w:iCs/>
          <w:sz w:val="24"/>
          <w:szCs w:val="24"/>
          <w:vertAlign w:val="superscript"/>
        </w:rPr>
        <w:t>-1</w:t>
      </w:r>
      <w:r w:rsidRPr="003F7C9F">
        <w:rPr>
          <w:rFonts w:ascii="Times New Roman" w:hAnsi="Times New Roman"/>
          <w:iCs/>
          <w:sz w:val="24"/>
          <w:szCs w:val="24"/>
        </w:rPr>
        <w:t xml:space="preserve"> air)</w:t>
      </w:r>
      <w:r w:rsidRPr="003F7C9F">
        <w:rPr>
          <w:rFonts w:ascii="Times New Roman" w:hAnsi="Times New Roman"/>
          <w:sz w:val="24"/>
          <w:szCs w:val="24"/>
        </w:rPr>
        <w:t xml:space="preserve"> a </w:t>
      </w:r>
      <w:r w:rsidRPr="003F7C9F">
        <w:rPr>
          <w:rFonts w:ascii="Times New Roman" w:hAnsi="Times New Roman"/>
          <w:iCs/>
          <w:sz w:val="24"/>
          <w:szCs w:val="24"/>
        </w:rPr>
        <w:t>g</w:t>
      </w:r>
      <w:r w:rsidRPr="003F7C9F">
        <w:rPr>
          <w:rFonts w:ascii="Times New Roman" w:hAnsi="Times New Roman"/>
          <w:iCs/>
          <w:sz w:val="24"/>
          <w:szCs w:val="24"/>
          <w:vertAlign w:val="subscript"/>
        </w:rPr>
        <w:t>tc</w:t>
      </w:r>
      <w:r w:rsidRPr="003F7C9F">
        <w:rPr>
          <w:rFonts w:ascii="Times New Roman" w:hAnsi="Times New Roman"/>
          <w:iCs/>
          <w:sz w:val="24"/>
          <w:szCs w:val="24"/>
        </w:rPr>
        <w:t xml:space="preserve"> - celková (total) vodivost pro CO</w:t>
      </w:r>
      <w:r w:rsidRPr="003F7C9F">
        <w:rPr>
          <w:rFonts w:ascii="Times New Roman" w:hAnsi="Times New Roman"/>
          <w:iCs/>
          <w:sz w:val="24"/>
          <w:szCs w:val="24"/>
          <w:vertAlign w:val="subscript"/>
        </w:rPr>
        <w:t>2</w:t>
      </w:r>
      <w:r w:rsidRPr="003F7C9F">
        <w:rPr>
          <w:rFonts w:ascii="Times New Roman" w:hAnsi="Times New Roman"/>
          <w:iCs/>
          <w:sz w:val="24"/>
          <w:szCs w:val="24"/>
        </w:rPr>
        <w:t xml:space="preserve"> (zahrnuje stomata a hraniční vrstvu)</w:t>
      </w:r>
      <w:r w:rsidR="00B14B40">
        <w:rPr>
          <w:rFonts w:ascii="Times New Roman" w:hAnsi="Times New Roman"/>
          <w:iCs/>
          <w:sz w:val="24"/>
          <w:szCs w:val="24"/>
        </w:rPr>
        <w:t>.</w:t>
      </w:r>
    </w:p>
    <w:p w14:paraId="723664AB" w14:textId="77777777" w:rsidR="00C14E03" w:rsidRPr="003F7C9F" w:rsidRDefault="00C14E03" w:rsidP="003F7C9F">
      <w:pPr>
        <w:ind w:firstLine="708"/>
        <w:rPr>
          <w:rFonts w:ascii="Times New Roman" w:hAnsi="Times New Roman"/>
          <w:sz w:val="24"/>
          <w:szCs w:val="24"/>
        </w:rPr>
      </w:pPr>
    </w:p>
    <w:p w14:paraId="723664AC" w14:textId="77777777" w:rsidR="0064182E" w:rsidRDefault="00C14E03" w:rsidP="00C14E03">
      <w:pPr>
        <w:rPr>
          <w:rFonts w:ascii="Times New Roman" w:hAnsi="Times New Roman"/>
          <w:b/>
          <w:sz w:val="24"/>
          <w:szCs w:val="24"/>
        </w:rPr>
      </w:pPr>
      <w:r>
        <w:rPr>
          <w:rFonts w:ascii="Times New Roman" w:hAnsi="Times New Roman"/>
          <w:b/>
          <w:sz w:val="24"/>
          <w:szCs w:val="24"/>
        </w:rPr>
        <w:t>5. S</w:t>
      </w:r>
      <w:r w:rsidR="0064182E" w:rsidRPr="00C14E03">
        <w:rPr>
          <w:rFonts w:ascii="Times New Roman" w:hAnsi="Times New Roman"/>
          <w:b/>
          <w:sz w:val="24"/>
          <w:szCs w:val="24"/>
        </w:rPr>
        <w:t>VĚTELNÁ KŘIVKA FOTOSYNTÉZY</w:t>
      </w:r>
    </w:p>
    <w:p w14:paraId="723664AD" w14:textId="77777777" w:rsidR="00C14E03" w:rsidRPr="00C14E03" w:rsidRDefault="00C14E03" w:rsidP="00C14E03">
      <w:pPr>
        <w:rPr>
          <w:rFonts w:ascii="Times New Roman" w:hAnsi="Times New Roman"/>
          <w:b/>
          <w:sz w:val="24"/>
          <w:szCs w:val="24"/>
        </w:rPr>
      </w:pPr>
    </w:p>
    <w:p w14:paraId="723664AE" w14:textId="77777777" w:rsidR="001A213A" w:rsidRDefault="0064182E" w:rsidP="0064182E">
      <w:pPr>
        <w:ind w:firstLine="360"/>
        <w:jc w:val="both"/>
        <w:rPr>
          <w:rFonts w:ascii="Times New Roman" w:hAnsi="Times New Roman"/>
          <w:sz w:val="24"/>
          <w:szCs w:val="24"/>
        </w:rPr>
      </w:pPr>
      <w:r w:rsidRPr="0064182E">
        <w:rPr>
          <w:rFonts w:ascii="Times New Roman" w:hAnsi="Times New Roman"/>
          <w:sz w:val="24"/>
          <w:szCs w:val="24"/>
        </w:rPr>
        <w:t xml:space="preserve">Světelná křivka fotosyntézy vyjadřuje závislost rychlosti fotosyntézy na </w:t>
      </w:r>
      <w:r w:rsidR="001A213A">
        <w:rPr>
          <w:rFonts w:ascii="Times New Roman" w:hAnsi="Times New Roman"/>
          <w:sz w:val="24"/>
          <w:szCs w:val="24"/>
        </w:rPr>
        <w:t xml:space="preserve">intenzitě dopadajícího </w:t>
      </w:r>
      <w:r w:rsidRPr="0064182E">
        <w:rPr>
          <w:rFonts w:ascii="Times New Roman" w:hAnsi="Times New Roman"/>
          <w:sz w:val="24"/>
          <w:szCs w:val="24"/>
        </w:rPr>
        <w:t>zářen</w:t>
      </w:r>
      <w:r w:rsidR="001A213A">
        <w:rPr>
          <w:rFonts w:ascii="Times New Roman" w:hAnsi="Times New Roman"/>
          <w:sz w:val="24"/>
          <w:szCs w:val="24"/>
        </w:rPr>
        <w:t>í</w:t>
      </w:r>
      <w:r w:rsidR="00C14E03">
        <w:rPr>
          <w:rFonts w:ascii="Times New Roman" w:hAnsi="Times New Roman"/>
          <w:sz w:val="24"/>
          <w:szCs w:val="24"/>
        </w:rPr>
        <w:t xml:space="preserve"> (Obr. 11</w:t>
      </w:r>
      <w:r w:rsidRPr="0064182E">
        <w:rPr>
          <w:rFonts w:ascii="Times New Roman" w:hAnsi="Times New Roman"/>
          <w:sz w:val="24"/>
          <w:szCs w:val="24"/>
        </w:rPr>
        <w:t>). Pro velmi nízké hodnoty ozářenosti je rychlost fotosyntézy m</w:t>
      </w:r>
      <w:r w:rsidR="001A213A">
        <w:rPr>
          <w:rFonts w:ascii="Times New Roman" w:hAnsi="Times New Roman"/>
          <w:sz w:val="24"/>
          <w:szCs w:val="24"/>
        </w:rPr>
        <w:t>enší než rychlost respirace</w:t>
      </w:r>
      <w:r w:rsidRPr="0064182E">
        <w:rPr>
          <w:rFonts w:ascii="Times New Roman" w:hAnsi="Times New Roman"/>
          <w:sz w:val="24"/>
          <w:szCs w:val="24"/>
        </w:rPr>
        <w:t>. Ozářenost, při které se rychlost fotosyntézy vyrovnává s rychlostí respirace, se nazývá světelný kompenzační bod (LCP - µmol fotonů m</w:t>
      </w:r>
      <w:r w:rsidRPr="0064182E">
        <w:rPr>
          <w:rFonts w:ascii="Times New Roman" w:hAnsi="Times New Roman"/>
          <w:sz w:val="24"/>
          <w:szCs w:val="24"/>
          <w:vertAlign w:val="superscript"/>
        </w:rPr>
        <w:t>-2</w:t>
      </w:r>
      <w:r w:rsidRPr="0064182E">
        <w:rPr>
          <w:rFonts w:ascii="Times New Roman" w:hAnsi="Times New Roman"/>
          <w:sz w:val="24"/>
          <w:szCs w:val="24"/>
        </w:rPr>
        <w:t xml:space="preserve"> s</w:t>
      </w:r>
      <w:r w:rsidRPr="0064182E">
        <w:rPr>
          <w:rFonts w:ascii="Times New Roman" w:hAnsi="Times New Roman"/>
          <w:sz w:val="24"/>
          <w:szCs w:val="24"/>
          <w:vertAlign w:val="superscript"/>
        </w:rPr>
        <w:t>-1</w:t>
      </w:r>
      <w:r w:rsidRPr="0064182E">
        <w:rPr>
          <w:rFonts w:ascii="Times New Roman" w:hAnsi="Times New Roman"/>
          <w:sz w:val="24"/>
          <w:szCs w:val="24"/>
        </w:rPr>
        <w:t xml:space="preserve">). Při nízkých </w:t>
      </w:r>
      <w:r w:rsidR="001A213A">
        <w:rPr>
          <w:rFonts w:ascii="Times New Roman" w:hAnsi="Times New Roman"/>
          <w:sz w:val="24"/>
          <w:szCs w:val="24"/>
        </w:rPr>
        <w:t>intenzitách ozářenosti</w:t>
      </w:r>
      <w:r w:rsidRPr="0064182E">
        <w:rPr>
          <w:rFonts w:ascii="Times New Roman" w:hAnsi="Times New Roman"/>
          <w:sz w:val="24"/>
          <w:szCs w:val="24"/>
        </w:rPr>
        <w:t xml:space="preserve"> je rychlost fotosyntézy limitována světlem, proto roste lineárně se vzrůstající ozářeností a probíhá s nejvyšší účinností. Směrnice nárůstu (</w:t>
      </w:r>
      <w:r w:rsidR="00B92B58" w:rsidRPr="0064182E">
        <w:rPr>
          <w:rFonts w:ascii="Times New Roman" w:hAnsi="Times New Roman"/>
          <w:sz w:val="20"/>
          <w:szCs w:val="20"/>
        </w:rPr>
        <w:t>Φ</w:t>
      </w:r>
      <w:r w:rsidR="00B92B58">
        <w:rPr>
          <w:rFonts w:ascii="Times New Roman" w:hAnsi="Times New Roman"/>
          <w:sz w:val="20"/>
          <w:szCs w:val="20"/>
        </w:rPr>
        <w:t>,</w:t>
      </w:r>
      <w:r w:rsidR="00B92B58" w:rsidRPr="0064182E">
        <w:rPr>
          <w:rFonts w:ascii="Times New Roman" w:hAnsi="Times New Roman"/>
          <w:sz w:val="24"/>
          <w:szCs w:val="24"/>
        </w:rPr>
        <w:t xml:space="preserve"> </w:t>
      </w:r>
      <w:r w:rsidRPr="0064182E">
        <w:rPr>
          <w:rFonts w:ascii="Times New Roman" w:hAnsi="Times New Roman"/>
          <w:sz w:val="24"/>
          <w:szCs w:val="24"/>
        </w:rPr>
        <w:t>sklon křivky</w:t>
      </w:r>
      <w:r w:rsidR="00E8581F">
        <w:rPr>
          <w:rFonts w:ascii="Times New Roman" w:hAnsi="Times New Roman"/>
          <w:sz w:val="24"/>
          <w:szCs w:val="24"/>
        </w:rPr>
        <w:t xml:space="preserve">, obvykle 0-0,1 </w:t>
      </w:r>
      <w:r w:rsidR="00E8581F" w:rsidRPr="0064182E">
        <w:rPr>
          <w:rFonts w:ascii="Times New Roman" w:hAnsi="Times New Roman"/>
          <w:sz w:val="24"/>
          <w:szCs w:val="24"/>
        </w:rPr>
        <w:t>µmol CO</w:t>
      </w:r>
      <w:r w:rsidR="00E8581F" w:rsidRPr="0064182E">
        <w:rPr>
          <w:rFonts w:ascii="Times New Roman" w:hAnsi="Times New Roman"/>
          <w:sz w:val="24"/>
          <w:szCs w:val="24"/>
          <w:vertAlign w:val="subscript"/>
        </w:rPr>
        <w:t>2</w:t>
      </w:r>
      <w:r w:rsidR="00E8581F" w:rsidRPr="0064182E">
        <w:rPr>
          <w:rFonts w:ascii="Times New Roman" w:hAnsi="Times New Roman"/>
          <w:sz w:val="24"/>
          <w:szCs w:val="24"/>
        </w:rPr>
        <w:t xml:space="preserve"> µmol fotonů </w:t>
      </w:r>
      <w:r w:rsidR="00E8581F" w:rsidRPr="0064182E">
        <w:rPr>
          <w:rFonts w:ascii="Times New Roman" w:hAnsi="Times New Roman"/>
          <w:sz w:val="24"/>
          <w:szCs w:val="24"/>
          <w:vertAlign w:val="superscript"/>
        </w:rPr>
        <w:t>-1</w:t>
      </w:r>
      <w:r w:rsidRPr="0064182E">
        <w:rPr>
          <w:rFonts w:ascii="Times New Roman" w:hAnsi="Times New Roman"/>
          <w:sz w:val="24"/>
          <w:szCs w:val="24"/>
        </w:rPr>
        <w:t xml:space="preserve">) charakterizuje </w:t>
      </w:r>
      <w:r w:rsidR="00E01D3E">
        <w:rPr>
          <w:rFonts w:ascii="Times New Roman" w:hAnsi="Times New Roman"/>
          <w:sz w:val="24"/>
          <w:szCs w:val="24"/>
        </w:rPr>
        <w:t xml:space="preserve">maximální </w:t>
      </w:r>
      <w:r w:rsidRPr="0064182E">
        <w:rPr>
          <w:rFonts w:ascii="Times New Roman" w:hAnsi="Times New Roman"/>
          <w:sz w:val="24"/>
          <w:szCs w:val="24"/>
        </w:rPr>
        <w:t>kvantový výtěžek fotosyntézy, pokud je vztažen k absorbovanému světlu, nebo zdánlivý kvantový výtěžek fotosyntézy, pokud je vztažen k dopadajícímu světlu. Kvantový výtěžek fotosyntézy udává účinnost využití světelné energie na asimilaci CO</w:t>
      </w:r>
      <w:r w:rsidRPr="0064182E">
        <w:rPr>
          <w:rFonts w:ascii="Times New Roman" w:hAnsi="Times New Roman"/>
          <w:sz w:val="24"/>
          <w:szCs w:val="24"/>
          <w:vertAlign w:val="subscript"/>
        </w:rPr>
        <w:t>2</w:t>
      </w:r>
      <w:r w:rsidRPr="0064182E">
        <w:rPr>
          <w:rFonts w:ascii="Times New Roman" w:hAnsi="Times New Roman"/>
          <w:sz w:val="24"/>
          <w:szCs w:val="24"/>
        </w:rPr>
        <w:t xml:space="preserve">. </w:t>
      </w:r>
    </w:p>
    <w:p w14:paraId="723664AF" w14:textId="77777777" w:rsidR="001A213A" w:rsidRPr="00D33A9F" w:rsidRDefault="001A213A" w:rsidP="0064182E">
      <w:pPr>
        <w:ind w:firstLine="360"/>
        <w:jc w:val="both"/>
        <w:rPr>
          <w:rFonts w:ascii="Times New Roman" w:hAnsi="Times New Roman"/>
          <w:sz w:val="24"/>
          <w:szCs w:val="24"/>
        </w:rPr>
      </w:pPr>
      <w:r>
        <w:rPr>
          <w:rFonts w:ascii="Times New Roman" w:hAnsi="Times New Roman"/>
          <w:sz w:val="24"/>
          <w:szCs w:val="24"/>
        </w:rPr>
        <w:t>Pro vyšší ozářenosti je rychlost fotosyntézy limitována spíše rychlostí asimilace CO</w:t>
      </w:r>
      <w:r w:rsidRPr="001A213A">
        <w:rPr>
          <w:rFonts w:ascii="Times New Roman" w:hAnsi="Times New Roman"/>
          <w:sz w:val="24"/>
          <w:szCs w:val="24"/>
          <w:vertAlign w:val="subscript"/>
        </w:rPr>
        <w:t>2</w:t>
      </w:r>
      <w:r>
        <w:rPr>
          <w:rFonts w:ascii="Times New Roman" w:hAnsi="Times New Roman"/>
          <w:sz w:val="24"/>
          <w:szCs w:val="24"/>
        </w:rPr>
        <w:t xml:space="preserve"> </w:t>
      </w:r>
      <w:r w:rsidR="00C14E03">
        <w:rPr>
          <w:rFonts w:ascii="Times New Roman" w:hAnsi="Times New Roman"/>
          <w:sz w:val="24"/>
          <w:szCs w:val="24"/>
        </w:rPr>
        <w:t xml:space="preserve">(karboxylace) </w:t>
      </w:r>
      <w:r w:rsidR="00D33A9F">
        <w:rPr>
          <w:rFonts w:ascii="Times New Roman" w:hAnsi="Times New Roman"/>
          <w:sz w:val="24"/>
          <w:szCs w:val="24"/>
        </w:rPr>
        <w:t>a definuje s</w:t>
      </w:r>
      <w:r w:rsidR="00E01D3E">
        <w:rPr>
          <w:rFonts w:ascii="Times New Roman" w:hAnsi="Times New Roman"/>
          <w:sz w:val="24"/>
          <w:szCs w:val="24"/>
        </w:rPr>
        <w:t>e tzv. fotosyntetická kapacita A</w:t>
      </w:r>
      <w:r w:rsidR="00D33A9F" w:rsidRPr="00D33A9F">
        <w:rPr>
          <w:rFonts w:ascii="Times New Roman" w:hAnsi="Times New Roman"/>
          <w:i/>
          <w:sz w:val="24"/>
          <w:szCs w:val="24"/>
          <w:vertAlign w:val="subscript"/>
        </w:rPr>
        <w:t>max</w:t>
      </w:r>
      <w:r w:rsidR="00D33A9F">
        <w:rPr>
          <w:rFonts w:ascii="Times New Roman" w:hAnsi="Times New Roman"/>
          <w:sz w:val="24"/>
          <w:szCs w:val="24"/>
        </w:rPr>
        <w:t xml:space="preserve"> (maximální rychlost fotosyntézy). Její hodnota roste s aklimací na vyšší ozářenost a je snižována některými stresy (fotoinhibice, vysoká teplota). Přechod mezi světlem limitovanou a světlem saturovanou rychlostí fotosyntézy je definován jako tzv. saturační parametr I</w:t>
      </w:r>
      <w:r w:rsidR="00D33A9F" w:rsidRPr="00D33A9F">
        <w:rPr>
          <w:rFonts w:ascii="Times New Roman" w:hAnsi="Times New Roman"/>
          <w:sz w:val="24"/>
          <w:szCs w:val="24"/>
          <w:vertAlign w:val="subscript"/>
        </w:rPr>
        <w:t>k</w:t>
      </w:r>
      <w:r w:rsidR="00D33A9F">
        <w:rPr>
          <w:rFonts w:ascii="Times New Roman" w:hAnsi="Times New Roman"/>
          <w:sz w:val="24"/>
          <w:szCs w:val="24"/>
        </w:rPr>
        <w:t>. Jeho hodnota charakterizuje optimální intenzitu ozářenosti pro daný vzorek a velmi</w:t>
      </w:r>
      <w:r w:rsidR="00C14E03">
        <w:rPr>
          <w:rFonts w:ascii="Times New Roman" w:hAnsi="Times New Roman"/>
          <w:sz w:val="24"/>
          <w:szCs w:val="24"/>
        </w:rPr>
        <w:t xml:space="preserve"> se tedy</w:t>
      </w:r>
      <w:r w:rsidR="00D33A9F">
        <w:rPr>
          <w:rFonts w:ascii="Times New Roman" w:hAnsi="Times New Roman"/>
          <w:sz w:val="24"/>
          <w:szCs w:val="24"/>
        </w:rPr>
        <w:t xml:space="preserve"> mění v závislosti na světelné adaptaci.</w:t>
      </w:r>
    </w:p>
    <w:p w14:paraId="723664B0" w14:textId="77777777" w:rsidR="0064182E" w:rsidRPr="0064182E" w:rsidRDefault="0064182E" w:rsidP="0064182E">
      <w:pPr>
        <w:rPr>
          <w:rFonts w:ascii="Times New Roman" w:hAnsi="Times New Roman"/>
          <w:sz w:val="24"/>
          <w:szCs w:val="24"/>
        </w:rPr>
      </w:pPr>
    </w:p>
    <w:p w14:paraId="723664B1" w14:textId="77777777" w:rsidR="0064182E" w:rsidRPr="0064182E" w:rsidRDefault="0064182E" w:rsidP="000009DD">
      <w:pPr>
        <w:pStyle w:val="Odstavecseseznamem"/>
        <w:rPr>
          <w:rFonts w:ascii="Times New Roman" w:hAnsi="Times New Roman"/>
          <w:sz w:val="24"/>
          <w:szCs w:val="24"/>
        </w:rPr>
      </w:pPr>
    </w:p>
    <w:p w14:paraId="723664B2" w14:textId="77777777" w:rsidR="0064182E" w:rsidRPr="00076156" w:rsidRDefault="000009DD" w:rsidP="0064182E">
      <w:pPr>
        <w:pStyle w:val="Zkladntextodsazen"/>
        <w:numPr>
          <w:ilvl w:val="0"/>
          <w:numId w:val="5"/>
        </w:numPr>
        <w:spacing w:line="276" w:lineRule="auto"/>
        <w:contextualSpacing/>
        <w:jc w:val="center"/>
      </w:pPr>
      <w:r>
        <w:rPr>
          <w:noProof/>
        </w:rPr>
        <mc:AlternateContent>
          <mc:Choice Requires="wps">
            <w:drawing>
              <wp:anchor distT="0" distB="0" distL="114300" distR="114300" simplePos="0" relativeHeight="251681792" behindDoc="0" locked="0" layoutInCell="1" allowOverlap="1" wp14:anchorId="72366568" wp14:editId="72366569">
                <wp:simplePos x="0" y="0"/>
                <wp:positionH relativeFrom="column">
                  <wp:posOffset>4624705</wp:posOffset>
                </wp:positionH>
                <wp:positionV relativeFrom="paragraph">
                  <wp:posOffset>191770</wp:posOffset>
                </wp:positionV>
                <wp:extent cx="238125" cy="180976"/>
                <wp:effectExtent l="0" t="38100" r="47625" b="28575"/>
                <wp:wrapNone/>
                <wp:docPr id="24" name="Přímá spojnice 24"/>
                <wp:cNvGraphicFramePr/>
                <a:graphic xmlns:a="http://schemas.openxmlformats.org/drawingml/2006/main">
                  <a:graphicData uri="http://schemas.microsoft.com/office/word/2010/wordprocessingShape">
                    <wps:wsp>
                      <wps:cNvCnPr/>
                      <wps:spPr>
                        <a:xfrm flipV="1">
                          <a:off x="0" y="0"/>
                          <a:ext cx="238125" cy="180976"/>
                        </a:xfrm>
                        <a:prstGeom prst="line">
                          <a:avLst/>
                        </a:prstGeom>
                        <a:ln w="25400">
                          <a:solidFill>
                            <a:schemeClr val="tx1"/>
                          </a:solidFill>
                          <a:prstDash val="solid"/>
                          <a:headEnd type="none"/>
                          <a:tailEnd type="arrow"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9B05F6" id="Přímá spojnice 24"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15pt,15.1pt" to="382.9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" strokecolor="black [3213]" strokeweight="2pt">
                <v:stroke endarrow="open" endarrowwidth="narrow" endarrowlength="long"/>
              </v:line>
            </w:pict>
          </mc:Fallback>
        </mc:AlternateContent>
      </w:r>
      <w:r w:rsidRPr="00AE29B4">
        <w:rPr>
          <w:noProof/>
        </w:rPr>
        <mc:AlternateContent>
          <mc:Choice Requires="wps">
            <w:drawing>
              <wp:anchor distT="0" distB="0" distL="114300" distR="114300" simplePos="0" relativeHeight="251679744" behindDoc="0" locked="0" layoutInCell="1" allowOverlap="1" wp14:anchorId="7236656A" wp14:editId="7236656B">
                <wp:simplePos x="0" y="0"/>
                <wp:positionH relativeFrom="column">
                  <wp:posOffset>4177030</wp:posOffset>
                </wp:positionH>
                <wp:positionV relativeFrom="paragraph">
                  <wp:posOffset>229235</wp:posOffset>
                </wp:positionV>
                <wp:extent cx="552450" cy="295275"/>
                <wp:effectExtent l="0" t="0" r="0" b="9525"/>
                <wp:wrapNone/>
                <wp:docPr id="2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95275"/>
                        </a:xfrm>
                        <a:prstGeom prst="rect">
                          <a:avLst/>
                        </a:prstGeom>
                        <a:solidFill>
                          <a:schemeClr val="bg1"/>
                        </a:solidFill>
                        <a:ln>
                          <a:noFill/>
                        </a:ln>
                        <a:effectLst/>
                        <a:extLst/>
                      </wps:spPr>
                      <wps:txbx>
                        <w:txbxContent>
                          <w:p w14:paraId="7236658C" w14:textId="77777777" w:rsidR="00542A25" w:rsidRPr="00B92B58" w:rsidRDefault="00542A25" w:rsidP="00B92B58">
                            <w:pPr>
                              <w:pStyle w:val="Normlnweb"/>
                              <w:kinsoku w:val="0"/>
                              <w:overflowPunct w:val="0"/>
                              <w:spacing w:before="0" w:beforeAutospacing="0" w:after="0" w:afterAutospacing="0"/>
                              <w:textAlignment w:val="baseline"/>
                              <w:rPr>
                                <w:rFonts w:ascii="Arial" w:hAnsi="Arial" w:cs="Arial"/>
                                <w:b/>
                              </w:rPr>
                            </w:pPr>
                            <w:r>
                              <w:rPr>
                                <w:rFonts w:ascii="Arial" w:hAnsi="Arial" w:cstheme="minorBidi"/>
                                <w:b/>
                                <w:color w:val="000000" w:themeColor="text1"/>
                                <w:kern w:val="24"/>
                              </w:rPr>
                              <w:t>A</w:t>
                            </w:r>
                            <w:r w:rsidRPr="00B92B58">
                              <w:rPr>
                                <w:rFonts w:ascii="Arial" w:hAnsi="Arial" w:cstheme="minorBidi"/>
                                <w:b/>
                                <w:color w:val="000000" w:themeColor="text1"/>
                                <w:kern w:val="24"/>
                                <w:vertAlign w:val="subscript"/>
                              </w:rPr>
                              <w:t>max</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236656A" id="_x0000_s1031" type="#_x0000_t202" style="position:absolute;left:0;text-align:left;margin-left:328.9pt;margin-top:18.05pt;width:43.5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" fillcolor="white [3212]" stroked="f">
                <v:textbox>
                  <w:txbxContent>
                    <w:p w14:paraId="7236658C" w14:textId="77777777" w:rsidR="00542A25" w:rsidRPr="00B92B58" w:rsidRDefault="00542A25" w:rsidP="00B92B58">
                      <w:pPr>
                        <w:pStyle w:val="Normlnweb"/>
                        <w:kinsoku w:val="0"/>
                        <w:overflowPunct w:val="0"/>
                        <w:spacing w:before="0" w:beforeAutospacing="0" w:after="0" w:afterAutospacing="0"/>
                        <w:textAlignment w:val="baseline"/>
                        <w:rPr>
                          <w:rFonts w:ascii="Arial" w:hAnsi="Arial" w:cs="Arial"/>
                          <w:b/>
                        </w:rPr>
                      </w:pPr>
                      <w:r>
                        <w:rPr>
                          <w:rFonts w:ascii="Arial" w:hAnsi="Arial" w:cstheme="minorBidi"/>
                          <w:b/>
                          <w:color w:val="000000" w:themeColor="text1"/>
                          <w:kern w:val="24"/>
                        </w:rPr>
                        <w:t>A</w:t>
                      </w:r>
                      <w:r w:rsidRPr="00B92B58">
                        <w:rPr>
                          <w:rFonts w:ascii="Arial" w:hAnsi="Arial" w:cstheme="minorBidi"/>
                          <w:b/>
                          <w:color w:val="000000" w:themeColor="text1"/>
                          <w:kern w:val="24"/>
                          <w:vertAlign w:val="subscript"/>
                        </w:rPr>
                        <w:t>max</w:t>
                      </w:r>
                    </w:p>
                  </w:txbxContent>
                </v:textbox>
              </v:shape>
            </w:pict>
          </mc:Fallback>
        </mc:AlternateContent>
      </w:r>
      <w:r w:rsidR="00B92B58" w:rsidRPr="00AE29B4">
        <w:rPr>
          <w:noProof/>
        </w:rPr>
        <mc:AlternateContent>
          <mc:Choice Requires="wps">
            <w:drawing>
              <wp:anchor distT="0" distB="0" distL="114300" distR="114300" simplePos="0" relativeHeight="251677696" behindDoc="0" locked="0" layoutInCell="1" allowOverlap="1" wp14:anchorId="7236656C" wp14:editId="7236656D">
                <wp:simplePos x="0" y="0"/>
                <wp:positionH relativeFrom="column">
                  <wp:posOffset>2795905</wp:posOffset>
                </wp:positionH>
                <wp:positionV relativeFrom="paragraph">
                  <wp:posOffset>1876425</wp:posOffset>
                </wp:positionV>
                <wp:extent cx="390525" cy="276225"/>
                <wp:effectExtent l="0" t="0" r="9525" b="9525"/>
                <wp:wrapNone/>
                <wp:docPr id="1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76225"/>
                        </a:xfrm>
                        <a:prstGeom prst="rect">
                          <a:avLst/>
                        </a:prstGeom>
                        <a:solidFill>
                          <a:schemeClr val="bg1"/>
                        </a:solidFill>
                        <a:ln>
                          <a:noFill/>
                        </a:ln>
                        <a:effectLst/>
                        <a:extLst/>
                      </wps:spPr>
                      <wps:txbx>
                        <w:txbxContent>
                          <w:p w14:paraId="7236658D" w14:textId="77777777" w:rsidR="00542A25" w:rsidRPr="00B92B58" w:rsidRDefault="00542A25" w:rsidP="00B92B58">
                            <w:pPr>
                              <w:pStyle w:val="Normlnweb"/>
                              <w:kinsoku w:val="0"/>
                              <w:overflowPunct w:val="0"/>
                              <w:spacing w:before="0" w:beforeAutospacing="0" w:after="0" w:afterAutospacing="0"/>
                              <w:textAlignment w:val="baseline"/>
                              <w:rPr>
                                <w:rFonts w:ascii="Arial" w:hAnsi="Arial" w:cs="Arial"/>
                                <w:b/>
                                <w:sz w:val="28"/>
                                <w:szCs w:val="28"/>
                              </w:rPr>
                            </w:pPr>
                            <w:r w:rsidRPr="00B92B58">
                              <w:rPr>
                                <w:rFonts w:ascii="Arial" w:hAnsi="Arial" w:cstheme="minorBidi"/>
                                <w:b/>
                                <w:color w:val="000000" w:themeColor="text1"/>
                                <w:kern w:val="24"/>
                                <w:sz w:val="28"/>
                                <w:szCs w:val="28"/>
                              </w:rPr>
                              <w:t>I</w:t>
                            </w:r>
                            <w:r w:rsidRPr="00B92B58">
                              <w:rPr>
                                <w:rFonts w:ascii="Arial" w:hAnsi="Arial" w:cstheme="minorBidi"/>
                                <w:b/>
                                <w:color w:val="000000" w:themeColor="text1"/>
                                <w:kern w:val="24"/>
                                <w:sz w:val="28"/>
                                <w:szCs w:val="28"/>
                                <w:vertAlign w:val="subscript"/>
                              </w:rPr>
                              <w:t>k</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236656C" id="_x0000_s1032" type="#_x0000_t202" style="position:absolute;left:0;text-align:left;margin-left:220.15pt;margin-top:147.75pt;width:30.75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" fillcolor="white [3212]" stroked="f">
                <v:textbox>
                  <w:txbxContent>
                    <w:p w14:paraId="7236658D" w14:textId="77777777" w:rsidR="00542A25" w:rsidRPr="00B92B58" w:rsidRDefault="00542A25" w:rsidP="00B92B58">
                      <w:pPr>
                        <w:pStyle w:val="Normlnweb"/>
                        <w:kinsoku w:val="0"/>
                        <w:overflowPunct w:val="0"/>
                        <w:spacing w:before="0" w:beforeAutospacing="0" w:after="0" w:afterAutospacing="0"/>
                        <w:textAlignment w:val="baseline"/>
                        <w:rPr>
                          <w:rFonts w:ascii="Arial" w:hAnsi="Arial" w:cs="Arial"/>
                          <w:b/>
                          <w:sz w:val="28"/>
                          <w:szCs w:val="28"/>
                        </w:rPr>
                      </w:pPr>
                      <w:r w:rsidRPr="00B92B58">
                        <w:rPr>
                          <w:rFonts w:ascii="Arial" w:hAnsi="Arial" w:cstheme="minorBidi"/>
                          <w:b/>
                          <w:color w:val="000000" w:themeColor="text1"/>
                          <w:kern w:val="24"/>
                          <w:sz w:val="28"/>
                          <w:szCs w:val="28"/>
                        </w:rPr>
                        <w:t>I</w:t>
                      </w:r>
                      <w:r w:rsidRPr="00B92B58">
                        <w:rPr>
                          <w:rFonts w:ascii="Arial" w:hAnsi="Arial" w:cstheme="minorBidi"/>
                          <w:b/>
                          <w:color w:val="000000" w:themeColor="text1"/>
                          <w:kern w:val="24"/>
                          <w:sz w:val="28"/>
                          <w:szCs w:val="28"/>
                          <w:vertAlign w:val="subscript"/>
                        </w:rPr>
                        <w:t>k</w:t>
                      </w:r>
                    </w:p>
                  </w:txbxContent>
                </v:textbox>
              </v:shape>
            </w:pict>
          </mc:Fallback>
        </mc:AlternateContent>
      </w:r>
      <w:r w:rsidR="00B92B58">
        <w:rPr>
          <w:noProof/>
        </w:rPr>
        <mc:AlternateContent>
          <mc:Choice Requires="wps">
            <w:drawing>
              <wp:anchor distT="0" distB="0" distL="114300" distR="114300" simplePos="0" relativeHeight="251675648" behindDoc="0" locked="0" layoutInCell="1" allowOverlap="1" wp14:anchorId="7236656E" wp14:editId="7236656F">
                <wp:simplePos x="0" y="0"/>
                <wp:positionH relativeFrom="column">
                  <wp:posOffset>2891155</wp:posOffset>
                </wp:positionH>
                <wp:positionV relativeFrom="paragraph">
                  <wp:posOffset>153671</wp:posOffset>
                </wp:positionV>
                <wp:extent cx="0" cy="1732914"/>
                <wp:effectExtent l="38100" t="38100" r="57150" b="20320"/>
                <wp:wrapNone/>
                <wp:docPr id="2" name="Přímá spojnice 2"/>
                <wp:cNvGraphicFramePr/>
                <a:graphic xmlns:a="http://schemas.openxmlformats.org/drawingml/2006/main">
                  <a:graphicData uri="http://schemas.microsoft.com/office/word/2010/wordprocessingShape">
                    <wps:wsp>
                      <wps:cNvCnPr/>
                      <wps:spPr>
                        <a:xfrm flipV="1">
                          <a:off x="0" y="0"/>
                          <a:ext cx="0" cy="1732914"/>
                        </a:xfrm>
                        <a:prstGeom prst="line">
                          <a:avLst/>
                        </a:prstGeom>
                        <a:ln w="12700">
                          <a:solidFill>
                            <a:schemeClr val="tx1"/>
                          </a:solidFill>
                          <a:prstDash val="lgDash"/>
                          <a:headEnd type="none"/>
                          <a:tailEnd type="arrow"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A0A174" id="Přímá spojnice 2"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65pt,12.1pt" to="227.65pt,1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" strokecolor="black [3213]" strokeweight="1pt">
                <v:stroke dashstyle="longDash" endarrow="open" endarrowwidth="narrow" endarrowlength="long"/>
              </v:line>
            </w:pict>
          </mc:Fallback>
        </mc:AlternateContent>
      </w:r>
      <w:r w:rsidR="00B92B58">
        <w:rPr>
          <w:noProof/>
        </w:rPr>
        <mc:AlternateContent>
          <mc:Choice Requires="wps">
            <w:drawing>
              <wp:anchor distT="0" distB="0" distL="114300" distR="114300" simplePos="0" relativeHeight="251673600" behindDoc="0" locked="0" layoutInCell="1" allowOverlap="1" wp14:anchorId="72366570" wp14:editId="72366571">
                <wp:simplePos x="0" y="0"/>
                <wp:positionH relativeFrom="column">
                  <wp:posOffset>2443480</wp:posOffset>
                </wp:positionH>
                <wp:positionV relativeFrom="paragraph">
                  <wp:posOffset>153670</wp:posOffset>
                </wp:positionV>
                <wp:extent cx="2543175" cy="0"/>
                <wp:effectExtent l="0" t="0" r="9525" b="19050"/>
                <wp:wrapNone/>
                <wp:docPr id="1" name="Přímá spojnice 1"/>
                <wp:cNvGraphicFramePr/>
                <a:graphic xmlns:a="http://schemas.openxmlformats.org/drawingml/2006/main">
                  <a:graphicData uri="http://schemas.microsoft.com/office/word/2010/wordprocessingShape">
                    <wps:wsp>
                      <wps:cNvCnPr/>
                      <wps:spPr>
                        <a:xfrm>
                          <a:off x="0" y="0"/>
                          <a:ext cx="2543175"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FDB830" id="Přímá spojnice 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4pt,12.1pt" to="392.6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" strokecolor="black [3213]" strokeweight="1pt">
                <v:stroke dashstyle="longDash"/>
              </v:line>
            </w:pict>
          </mc:Fallback>
        </mc:AlternateContent>
      </w:r>
      <w:r w:rsidR="0064182E" w:rsidRPr="00076156">
        <w:rPr>
          <w:noProof/>
        </w:rPr>
        <w:drawing>
          <wp:inline distT="0" distB="0" distL="0" distR="0" wp14:anchorId="72366572" wp14:editId="72366573">
            <wp:extent cx="3648075" cy="2908488"/>
            <wp:effectExtent l="0" t="0" r="0" b="635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ětelná křivka"/>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648075" cy="2908488"/>
                    </a:xfrm>
                    <a:prstGeom prst="rect">
                      <a:avLst/>
                    </a:prstGeom>
                    <a:noFill/>
                    <a:ln>
                      <a:noFill/>
                    </a:ln>
                  </pic:spPr>
                </pic:pic>
              </a:graphicData>
            </a:graphic>
          </wp:inline>
        </w:drawing>
      </w:r>
    </w:p>
    <w:p w14:paraId="723664B3" w14:textId="77777777" w:rsidR="0064182E" w:rsidRPr="000009DD" w:rsidRDefault="000009DD" w:rsidP="000009DD">
      <w:pPr>
        <w:ind w:left="360"/>
        <w:jc w:val="both"/>
        <w:rPr>
          <w:rFonts w:ascii="Times New Roman" w:hAnsi="Times New Roman"/>
          <w:sz w:val="24"/>
          <w:szCs w:val="24"/>
        </w:rPr>
      </w:pPr>
      <w:r w:rsidRPr="006E51D8">
        <w:rPr>
          <w:rFonts w:ascii="Times New Roman" w:hAnsi="Times New Roman"/>
          <w:b/>
          <w:sz w:val="24"/>
          <w:szCs w:val="24"/>
        </w:rPr>
        <w:t xml:space="preserve">Obr. </w:t>
      </w:r>
      <w:r w:rsidR="006E51D8" w:rsidRPr="006E51D8">
        <w:rPr>
          <w:rFonts w:ascii="Times New Roman" w:hAnsi="Times New Roman"/>
          <w:b/>
          <w:sz w:val="24"/>
          <w:szCs w:val="24"/>
        </w:rPr>
        <w:t>11</w:t>
      </w:r>
      <w:r w:rsidR="0064182E" w:rsidRPr="000009DD">
        <w:rPr>
          <w:rFonts w:ascii="Times New Roman" w:hAnsi="Times New Roman"/>
          <w:sz w:val="24"/>
          <w:szCs w:val="24"/>
        </w:rPr>
        <w:t>: Světelná křivka fotosyntézy. R</w:t>
      </w:r>
      <w:r w:rsidR="0064182E" w:rsidRPr="000009DD">
        <w:rPr>
          <w:rFonts w:ascii="Times New Roman" w:hAnsi="Times New Roman"/>
          <w:sz w:val="24"/>
          <w:szCs w:val="24"/>
          <w:vertAlign w:val="subscript"/>
        </w:rPr>
        <w:t>d</w:t>
      </w:r>
      <w:r w:rsidR="0064182E" w:rsidRPr="000009DD">
        <w:rPr>
          <w:rFonts w:ascii="Times New Roman" w:hAnsi="Times New Roman"/>
          <w:sz w:val="24"/>
          <w:szCs w:val="24"/>
        </w:rPr>
        <w:t xml:space="preserve"> – respirace ve tmě, LCP – světelný kompenzační bod, Φ – zdánlivý kvantový výtěžek fotosyntézy</w:t>
      </w:r>
      <w:r w:rsidR="00E01D3E">
        <w:rPr>
          <w:rFonts w:ascii="Times New Roman" w:hAnsi="Times New Roman"/>
          <w:sz w:val="24"/>
          <w:szCs w:val="24"/>
        </w:rPr>
        <w:t>, A</w:t>
      </w:r>
      <w:r w:rsidRPr="000009DD">
        <w:rPr>
          <w:rFonts w:ascii="Times New Roman" w:hAnsi="Times New Roman"/>
          <w:sz w:val="24"/>
          <w:szCs w:val="24"/>
          <w:vertAlign w:val="subscript"/>
        </w:rPr>
        <w:t>max</w:t>
      </w:r>
      <w:r w:rsidR="0064182E" w:rsidRPr="000009DD">
        <w:rPr>
          <w:rFonts w:ascii="Times New Roman" w:hAnsi="Times New Roman"/>
          <w:sz w:val="24"/>
          <w:szCs w:val="24"/>
        </w:rPr>
        <w:t xml:space="preserve"> </w:t>
      </w:r>
      <w:r>
        <w:rPr>
          <w:rFonts w:ascii="Times New Roman" w:hAnsi="Times New Roman"/>
          <w:sz w:val="24"/>
          <w:szCs w:val="24"/>
        </w:rPr>
        <w:t>– maximální rychlost fotosyntézy, I</w:t>
      </w:r>
      <w:r w:rsidRPr="000009DD">
        <w:rPr>
          <w:rFonts w:ascii="Times New Roman" w:hAnsi="Times New Roman"/>
          <w:sz w:val="24"/>
          <w:szCs w:val="24"/>
          <w:vertAlign w:val="subscript"/>
        </w:rPr>
        <w:t>k</w:t>
      </w:r>
      <w:r>
        <w:rPr>
          <w:rFonts w:ascii="Times New Roman" w:hAnsi="Times New Roman"/>
          <w:sz w:val="24"/>
          <w:szCs w:val="24"/>
        </w:rPr>
        <w:t xml:space="preserve">- saturační parametr </w:t>
      </w:r>
      <w:r w:rsidR="0064182E" w:rsidRPr="000009DD">
        <w:rPr>
          <w:rFonts w:ascii="Times New Roman" w:hAnsi="Times New Roman"/>
          <w:sz w:val="24"/>
          <w:szCs w:val="24"/>
        </w:rPr>
        <w:t>(</w:t>
      </w:r>
      <w:r>
        <w:rPr>
          <w:rFonts w:ascii="Times New Roman" w:hAnsi="Times New Roman"/>
          <w:sz w:val="24"/>
          <w:szCs w:val="24"/>
        </w:rPr>
        <w:t xml:space="preserve">upraveno dle </w:t>
      </w:r>
      <w:r w:rsidR="0064182E" w:rsidRPr="000009DD">
        <w:rPr>
          <w:rFonts w:ascii="Times New Roman" w:hAnsi="Times New Roman"/>
          <w:sz w:val="24"/>
          <w:szCs w:val="24"/>
        </w:rPr>
        <w:t>Lambers et al. 1998).</w:t>
      </w:r>
    </w:p>
    <w:p w14:paraId="723664B4" w14:textId="77777777" w:rsidR="0064182E" w:rsidRPr="000009DD" w:rsidRDefault="0064182E" w:rsidP="000009DD">
      <w:pPr>
        <w:ind w:right="1489"/>
        <w:rPr>
          <w:rFonts w:ascii="Times New Roman" w:hAnsi="Times New Roman"/>
          <w:sz w:val="20"/>
          <w:szCs w:val="20"/>
        </w:rPr>
      </w:pPr>
    </w:p>
    <w:p w14:paraId="723664B5" w14:textId="77777777" w:rsidR="0064182E" w:rsidRPr="0064182E" w:rsidRDefault="0064182E" w:rsidP="00385CFE">
      <w:pPr>
        <w:pStyle w:val="Odstavecseseznamem"/>
        <w:jc w:val="both"/>
        <w:rPr>
          <w:rFonts w:ascii="Times New Roman" w:hAnsi="Times New Roman"/>
          <w:sz w:val="24"/>
          <w:szCs w:val="24"/>
        </w:rPr>
      </w:pPr>
    </w:p>
    <w:p w14:paraId="723664B6" w14:textId="77777777" w:rsidR="00385CFE" w:rsidRDefault="00385CFE" w:rsidP="00385CFE">
      <w:pPr>
        <w:pStyle w:val="Odstavecseseznamem"/>
        <w:ind w:left="0"/>
        <w:jc w:val="both"/>
        <w:rPr>
          <w:rFonts w:ascii="Times New Roman" w:hAnsi="Times New Roman"/>
          <w:sz w:val="24"/>
          <w:szCs w:val="24"/>
        </w:rPr>
      </w:pPr>
      <w:r>
        <w:rPr>
          <w:rFonts w:ascii="Times New Roman" w:hAnsi="Times New Roman"/>
          <w:sz w:val="24"/>
          <w:szCs w:val="24"/>
        </w:rPr>
        <w:t>Pro získání uvedených parametrů ze světelné křivky lze světelnou křivku proložit tzv. rovnicí konvexity:</w:t>
      </w:r>
    </w:p>
    <w:p w14:paraId="723664B7" w14:textId="77777777" w:rsidR="00E01D3E" w:rsidRPr="00E01D3E" w:rsidRDefault="0064182E" w:rsidP="00385CFE">
      <w:pPr>
        <w:pStyle w:val="Odstavecseseznamem"/>
        <w:ind w:left="708" w:firstLine="708"/>
        <w:jc w:val="both"/>
        <w:rPr>
          <w:rFonts w:ascii="Times New Roman" w:hAnsi="Times New Roman"/>
          <w:sz w:val="28"/>
          <w:szCs w:val="28"/>
        </w:rPr>
      </w:pPr>
      <w:r w:rsidRPr="00E01D3E">
        <w:rPr>
          <w:rFonts w:ascii="Times New Roman" w:hAnsi="Times New Roman"/>
          <w:sz w:val="28"/>
          <w:szCs w:val="28"/>
          <w:highlight w:val="cyan"/>
        </w:rPr>
        <w:t>θA</w:t>
      </w:r>
      <w:r w:rsidR="00E01D3E" w:rsidRPr="00E01D3E">
        <w:rPr>
          <w:rFonts w:ascii="Times New Roman" w:hAnsi="Times New Roman"/>
          <w:sz w:val="28"/>
          <w:szCs w:val="28"/>
          <w:highlight w:val="cyan"/>
          <w:vertAlign w:val="subscript"/>
        </w:rPr>
        <w:t>g</w:t>
      </w:r>
      <w:r w:rsidRPr="00E01D3E">
        <w:rPr>
          <w:rFonts w:ascii="Times New Roman" w:hAnsi="Times New Roman"/>
          <w:sz w:val="28"/>
          <w:szCs w:val="28"/>
          <w:highlight w:val="cyan"/>
          <w:vertAlign w:val="superscript"/>
        </w:rPr>
        <w:t>2</w:t>
      </w:r>
      <w:r w:rsidR="00E01D3E" w:rsidRPr="00E01D3E">
        <w:rPr>
          <w:rFonts w:ascii="Times New Roman" w:hAnsi="Times New Roman"/>
          <w:sz w:val="28"/>
          <w:szCs w:val="28"/>
          <w:highlight w:val="cyan"/>
        </w:rPr>
        <w:t xml:space="preserve"> – (ΦI + A</w:t>
      </w:r>
      <w:r w:rsidRPr="00E01D3E">
        <w:rPr>
          <w:rFonts w:ascii="Times New Roman" w:hAnsi="Times New Roman"/>
          <w:sz w:val="28"/>
          <w:szCs w:val="28"/>
          <w:highlight w:val="cyan"/>
          <w:vertAlign w:val="subscript"/>
        </w:rPr>
        <w:t>max</w:t>
      </w:r>
      <w:r w:rsidRPr="00E01D3E">
        <w:rPr>
          <w:rFonts w:ascii="Times New Roman" w:hAnsi="Times New Roman"/>
          <w:sz w:val="28"/>
          <w:szCs w:val="28"/>
          <w:highlight w:val="cyan"/>
        </w:rPr>
        <w:t>)A</w:t>
      </w:r>
      <w:r w:rsidR="00E01D3E" w:rsidRPr="00E01D3E">
        <w:rPr>
          <w:rFonts w:ascii="Times New Roman" w:hAnsi="Times New Roman"/>
          <w:sz w:val="28"/>
          <w:szCs w:val="28"/>
          <w:highlight w:val="cyan"/>
          <w:vertAlign w:val="subscript"/>
        </w:rPr>
        <w:t>g</w:t>
      </w:r>
      <w:r w:rsidR="00E01D3E" w:rsidRPr="00E01D3E">
        <w:rPr>
          <w:rFonts w:ascii="Times New Roman" w:hAnsi="Times New Roman"/>
          <w:sz w:val="28"/>
          <w:szCs w:val="28"/>
          <w:highlight w:val="cyan"/>
        </w:rPr>
        <w:t xml:space="preserve"> + ΦIA</w:t>
      </w:r>
      <w:r w:rsidRPr="00E01D3E">
        <w:rPr>
          <w:rFonts w:ascii="Times New Roman" w:hAnsi="Times New Roman"/>
          <w:sz w:val="28"/>
          <w:szCs w:val="28"/>
          <w:highlight w:val="cyan"/>
          <w:vertAlign w:val="subscript"/>
        </w:rPr>
        <w:t>max</w:t>
      </w:r>
      <w:r w:rsidR="00E01D3E" w:rsidRPr="00E01D3E">
        <w:rPr>
          <w:rFonts w:ascii="Times New Roman" w:hAnsi="Times New Roman"/>
          <w:sz w:val="28"/>
          <w:szCs w:val="28"/>
          <w:highlight w:val="cyan"/>
        </w:rPr>
        <w:t xml:space="preserve"> = 0</w:t>
      </w:r>
    </w:p>
    <w:p w14:paraId="723664B8" w14:textId="77777777" w:rsidR="00E01D3E" w:rsidRDefault="00E01D3E" w:rsidP="00385CFE">
      <w:pPr>
        <w:pStyle w:val="Odstavecseseznamem"/>
        <w:ind w:left="708" w:firstLine="708"/>
        <w:jc w:val="both"/>
        <w:rPr>
          <w:rFonts w:ascii="Times New Roman" w:hAnsi="Times New Roman"/>
          <w:sz w:val="24"/>
          <w:szCs w:val="24"/>
        </w:rPr>
      </w:pPr>
    </w:p>
    <w:p w14:paraId="723664B9" w14:textId="77777777" w:rsidR="0064182E" w:rsidRPr="0064182E" w:rsidRDefault="0064182E" w:rsidP="00A51BF7">
      <w:pPr>
        <w:pStyle w:val="Odstavecseseznamem"/>
        <w:ind w:left="0" w:firstLine="1416"/>
        <w:jc w:val="both"/>
        <w:rPr>
          <w:rFonts w:ascii="Times New Roman" w:hAnsi="Times New Roman"/>
          <w:sz w:val="24"/>
          <w:szCs w:val="24"/>
        </w:rPr>
      </w:pPr>
      <w:r w:rsidRPr="0064182E">
        <w:rPr>
          <w:rFonts w:ascii="Times New Roman" w:hAnsi="Times New Roman"/>
          <w:sz w:val="24"/>
          <w:szCs w:val="24"/>
        </w:rPr>
        <w:t>kde A</w:t>
      </w:r>
      <w:r w:rsidR="00E01D3E" w:rsidRPr="00E01D3E">
        <w:rPr>
          <w:rFonts w:ascii="Times New Roman" w:hAnsi="Times New Roman"/>
          <w:sz w:val="24"/>
          <w:szCs w:val="24"/>
          <w:vertAlign w:val="subscript"/>
        </w:rPr>
        <w:t>g</w:t>
      </w:r>
      <w:r w:rsidRPr="0064182E">
        <w:rPr>
          <w:rFonts w:ascii="Times New Roman" w:hAnsi="Times New Roman"/>
          <w:sz w:val="24"/>
          <w:szCs w:val="24"/>
        </w:rPr>
        <w:t xml:space="preserve"> je změřená celková rychlost fotosyntézy snížená o temnostní respiraci, Φ je zdánlivý kvantový výtěžek fotosyntézy (µmol CO</w:t>
      </w:r>
      <w:r w:rsidRPr="0064182E">
        <w:rPr>
          <w:rFonts w:ascii="Times New Roman" w:hAnsi="Times New Roman"/>
          <w:sz w:val="24"/>
          <w:szCs w:val="24"/>
          <w:vertAlign w:val="subscript"/>
        </w:rPr>
        <w:t>2</w:t>
      </w:r>
      <w:r w:rsidRPr="0064182E">
        <w:rPr>
          <w:rFonts w:ascii="Times New Roman" w:hAnsi="Times New Roman"/>
          <w:sz w:val="24"/>
          <w:szCs w:val="24"/>
        </w:rPr>
        <w:t xml:space="preserve"> µmol fotonů </w:t>
      </w:r>
      <w:r w:rsidRPr="0064182E">
        <w:rPr>
          <w:rFonts w:ascii="Times New Roman" w:hAnsi="Times New Roman"/>
          <w:sz w:val="24"/>
          <w:szCs w:val="24"/>
          <w:vertAlign w:val="superscript"/>
        </w:rPr>
        <w:t>-1</w:t>
      </w:r>
      <w:r w:rsidRPr="0064182E">
        <w:rPr>
          <w:rFonts w:ascii="Times New Roman" w:hAnsi="Times New Roman"/>
          <w:sz w:val="24"/>
          <w:szCs w:val="24"/>
        </w:rPr>
        <w:t>), A</w:t>
      </w:r>
      <w:r w:rsidRPr="0064182E">
        <w:rPr>
          <w:rFonts w:ascii="Times New Roman" w:hAnsi="Times New Roman"/>
          <w:sz w:val="24"/>
          <w:szCs w:val="24"/>
          <w:vertAlign w:val="subscript"/>
        </w:rPr>
        <w:t>max</w:t>
      </w:r>
      <w:r w:rsidRPr="0064182E">
        <w:rPr>
          <w:rFonts w:ascii="Times New Roman" w:hAnsi="Times New Roman"/>
          <w:sz w:val="24"/>
          <w:szCs w:val="24"/>
        </w:rPr>
        <w:t xml:space="preserve"> maximální rychlost </w:t>
      </w:r>
      <w:r w:rsidRPr="0064182E">
        <w:rPr>
          <w:rFonts w:ascii="Times New Roman" w:hAnsi="Times New Roman"/>
          <w:sz w:val="24"/>
          <w:szCs w:val="24"/>
        </w:rPr>
        <w:lastRenderedPageBreak/>
        <w:t>fotosyntézy (µmol CO</w:t>
      </w:r>
      <w:r w:rsidRPr="0064182E">
        <w:rPr>
          <w:rFonts w:ascii="Times New Roman" w:hAnsi="Times New Roman"/>
          <w:sz w:val="24"/>
          <w:szCs w:val="24"/>
          <w:vertAlign w:val="subscript"/>
        </w:rPr>
        <w:t>2</w:t>
      </w:r>
      <w:r w:rsidRPr="0064182E">
        <w:rPr>
          <w:rFonts w:ascii="Times New Roman" w:hAnsi="Times New Roman"/>
          <w:sz w:val="24"/>
          <w:szCs w:val="24"/>
        </w:rPr>
        <w:t xml:space="preserve"> m</w:t>
      </w:r>
      <w:r w:rsidRPr="0064182E">
        <w:rPr>
          <w:rFonts w:ascii="Times New Roman" w:hAnsi="Times New Roman"/>
          <w:sz w:val="24"/>
          <w:szCs w:val="24"/>
          <w:vertAlign w:val="superscript"/>
        </w:rPr>
        <w:t>-2</w:t>
      </w:r>
      <w:r w:rsidRPr="0064182E">
        <w:rPr>
          <w:rFonts w:ascii="Times New Roman" w:hAnsi="Times New Roman"/>
          <w:sz w:val="24"/>
          <w:szCs w:val="24"/>
        </w:rPr>
        <w:t xml:space="preserve"> s</w:t>
      </w:r>
      <w:r w:rsidRPr="0064182E">
        <w:rPr>
          <w:rFonts w:ascii="Times New Roman" w:hAnsi="Times New Roman"/>
          <w:sz w:val="24"/>
          <w:szCs w:val="24"/>
          <w:vertAlign w:val="superscript"/>
        </w:rPr>
        <w:t>-1</w:t>
      </w:r>
      <w:r w:rsidRPr="0064182E">
        <w:rPr>
          <w:rFonts w:ascii="Times New Roman" w:hAnsi="Times New Roman"/>
          <w:sz w:val="24"/>
          <w:szCs w:val="24"/>
        </w:rPr>
        <w:t>), I je intenzita ozářenosti (µmol fotonů m</w:t>
      </w:r>
      <w:r w:rsidRPr="0064182E">
        <w:rPr>
          <w:rFonts w:ascii="Times New Roman" w:hAnsi="Times New Roman"/>
          <w:sz w:val="24"/>
          <w:szCs w:val="24"/>
          <w:vertAlign w:val="superscript"/>
        </w:rPr>
        <w:t>-2</w:t>
      </w:r>
      <w:r w:rsidRPr="0064182E">
        <w:rPr>
          <w:rFonts w:ascii="Times New Roman" w:hAnsi="Times New Roman"/>
          <w:sz w:val="24"/>
          <w:szCs w:val="24"/>
        </w:rPr>
        <w:t xml:space="preserve"> s</w:t>
      </w:r>
      <w:r w:rsidRPr="0064182E">
        <w:rPr>
          <w:rFonts w:ascii="Times New Roman" w:hAnsi="Times New Roman"/>
          <w:sz w:val="24"/>
          <w:szCs w:val="24"/>
          <w:vertAlign w:val="superscript"/>
        </w:rPr>
        <w:t>-1</w:t>
      </w:r>
      <w:r w:rsidRPr="0064182E">
        <w:rPr>
          <w:rFonts w:ascii="Times New Roman" w:hAnsi="Times New Roman"/>
          <w:sz w:val="24"/>
          <w:szCs w:val="24"/>
        </w:rPr>
        <w:t>) a θ je index konvexity (</w:t>
      </w:r>
      <w:r w:rsidR="00A51BF7">
        <w:rPr>
          <w:rFonts w:ascii="Times New Roman" w:hAnsi="Times New Roman"/>
          <w:sz w:val="24"/>
          <w:szCs w:val="24"/>
        </w:rPr>
        <w:t>charakterizuje tvar křivky</w:t>
      </w:r>
      <w:r w:rsidR="00E8581F">
        <w:rPr>
          <w:rFonts w:ascii="Times New Roman" w:hAnsi="Times New Roman"/>
          <w:sz w:val="24"/>
          <w:szCs w:val="24"/>
        </w:rPr>
        <w:t>, obvykle hodnota 0-1</w:t>
      </w:r>
      <w:r w:rsidRPr="0064182E">
        <w:rPr>
          <w:rFonts w:ascii="Times New Roman" w:hAnsi="Times New Roman"/>
          <w:sz w:val="24"/>
          <w:szCs w:val="24"/>
        </w:rPr>
        <w:t xml:space="preserve">). </w:t>
      </w:r>
    </w:p>
    <w:p w14:paraId="723664BA" w14:textId="77777777" w:rsidR="0064182E" w:rsidRPr="0064182E" w:rsidRDefault="0064182E" w:rsidP="00A51BF7">
      <w:pPr>
        <w:pStyle w:val="Odstavecseseznamem"/>
        <w:ind w:left="0" w:firstLine="708"/>
        <w:jc w:val="both"/>
        <w:rPr>
          <w:rFonts w:ascii="Times New Roman" w:hAnsi="Times New Roman"/>
          <w:sz w:val="24"/>
          <w:szCs w:val="24"/>
        </w:rPr>
      </w:pPr>
      <w:r w:rsidRPr="0064182E">
        <w:rPr>
          <w:rFonts w:ascii="Times New Roman" w:hAnsi="Times New Roman"/>
          <w:sz w:val="24"/>
          <w:szCs w:val="24"/>
        </w:rPr>
        <w:t>Světelné k</w:t>
      </w:r>
      <w:r w:rsidR="00A51BF7">
        <w:rPr>
          <w:rFonts w:ascii="Times New Roman" w:hAnsi="Times New Roman"/>
          <w:sz w:val="24"/>
          <w:szCs w:val="24"/>
        </w:rPr>
        <w:t>řivky fotosyntézy se využívá pro</w:t>
      </w:r>
      <w:r w:rsidRPr="0064182E">
        <w:rPr>
          <w:rFonts w:ascii="Times New Roman" w:hAnsi="Times New Roman"/>
          <w:sz w:val="24"/>
          <w:szCs w:val="24"/>
        </w:rPr>
        <w:t xml:space="preserve"> porovnání rostlin či listů adaptovaných na světlo (slunné listy) a na stín (stinné listy). Slunné listy mají vyšší maximální rychlost fotosyntézy, protože obsahují větší množství chloroplastů, N a enzymu Rubisco na plochu listu než stinné listy. Přechod z části světelné křivky limitované světlem do saturační části je pozvolnější (nižší hodnoty indexu konvexity). Stinné listy vykazují vyšší kvantový výtěžek fotosyntézy a nižší světelný kompenzační bod než slunné listy, což svědčí o jejich přizpůsobení nízkým hodnotám ozářenosti.</w:t>
      </w:r>
    </w:p>
    <w:p w14:paraId="723664BB" w14:textId="77777777" w:rsidR="00487BEF" w:rsidRDefault="00487BEF" w:rsidP="00385CFE">
      <w:pPr>
        <w:pStyle w:val="Odstavecseseznamem"/>
        <w:jc w:val="both"/>
        <w:rPr>
          <w:rFonts w:ascii="Times New Roman" w:hAnsi="Times New Roman"/>
          <w:sz w:val="24"/>
          <w:szCs w:val="24"/>
        </w:rPr>
      </w:pPr>
    </w:p>
    <w:p w14:paraId="723664BC" w14:textId="77777777" w:rsidR="002B3D81" w:rsidRPr="007A5B64" w:rsidRDefault="002020CC" w:rsidP="004731E2">
      <w:pPr>
        <w:rPr>
          <w:rFonts w:ascii="Times New Roman" w:hAnsi="Times New Roman"/>
          <w:sz w:val="24"/>
          <w:szCs w:val="24"/>
        </w:rPr>
      </w:pPr>
      <w:r>
        <w:rPr>
          <w:rFonts w:ascii="Times New Roman" w:hAnsi="Times New Roman"/>
          <w:b/>
          <w:sz w:val="24"/>
          <w:szCs w:val="24"/>
        </w:rPr>
        <w:t>6. M</w:t>
      </w:r>
      <w:r w:rsidR="002B3D81" w:rsidRPr="004731E2">
        <w:rPr>
          <w:rFonts w:ascii="Times New Roman" w:hAnsi="Times New Roman"/>
          <w:b/>
          <w:sz w:val="24"/>
          <w:szCs w:val="24"/>
        </w:rPr>
        <w:t xml:space="preserve">ĚRENÉ A POČÍTANÉ PARAMETRY FLUORESCENCE CHLOROFYLU </w:t>
      </w:r>
      <w:r w:rsidR="002B3D81" w:rsidRPr="004731E2">
        <w:rPr>
          <w:rFonts w:ascii="Times New Roman" w:hAnsi="Times New Roman"/>
          <w:b/>
          <w:i/>
          <w:sz w:val="24"/>
          <w:szCs w:val="24"/>
        </w:rPr>
        <w:t>a</w:t>
      </w:r>
      <w:r w:rsidR="002B3D81" w:rsidRPr="004731E2">
        <w:rPr>
          <w:rFonts w:ascii="Times New Roman" w:hAnsi="Times New Roman"/>
          <w:b/>
          <w:sz w:val="24"/>
          <w:szCs w:val="24"/>
        </w:rPr>
        <w:t xml:space="preserve"> </w:t>
      </w:r>
      <w:r w:rsidR="007A5B64">
        <w:rPr>
          <w:rFonts w:ascii="Times New Roman" w:hAnsi="Times New Roman"/>
          <w:sz w:val="24"/>
          <w:szCs w:val="24"/>
        </w:rPr>
        <w:t xml:space="preserve"> (Obr. 1)</w:t>
      </w:r>
    </w:p>
    <w:p w14:paraId="723664BD" w14:textId="77777777" w:rsidR="004731E2" w:rsidRPr="0064182E" w:rsidRDefault="004731E2" w:rsidP="004731E2">
      <w:pPr>
        <w:pStyle w:val="Odstavecseseznamem"/>
        <w:rPr>
          <w:rFonts w:ascii="Times New Roman" w:hAnsi="Times New Roman"/>
          <w:b/>
          <w:sz w:val="24"/>
          <w:szCs w:val="24"/>
        </w:rPr>
      </w:pPr>
    </w:p>
    <w:p w14:paraId="723664BE" w14:textId="77777777" w:rsidR="004731E2" w:rsidRPr="004731E2" w:rsidRDefault="004731E2" w:rsidP="004731E2">
      <w:pPr>
        <w:ind w:left="709" w:hanging="709"/>
        <w:jc w:val="both"/>
        <w:rPr>
          <w:b/>
        </w:rPr>
      </w:pPr>
      <w:r w:rsidRPr="00E43892">
        <w:rPr>
          <w:rFonts w:ascii="Times New Roman" w:hAnsi="Times New Roman"/>
          <w:b/>
          <w:i/>
          <w:sz w:val="24"/>
          <w:szCs w:val="24"/>
        </w:rPr>
        <w:t>F</w:t>
      </w:r>
      <w:r w:rsidRPr="00E43892">
        <w:rPr>
          <w:rFonts w:ascii="Times New Roman" w:hAnsi="Times New Roman"/>
          <w:b/>
          <w:i/>
          <w:sz w:val="24"/>
          <w:szCs w:val="24"/>
          <w:vertAlign w:val="subscript"/>
        </w:rPr>
        <w:t>V</w:t>
      </w:r>
      <w:r w:rsidRPr="00E43892">
        <w:rPr>
          <w:rFonts w:ascii="Times New Roman" w:hAnsi="Times New Roman"/>
          <w:b/>
          <w:i/>
          <w:sz w:val="24"/>
          <w:szCs w:val="24"/>
        </w:rPr>
        <w:t>/F</w:t>
      </w:r>
      <w:r w:rsidRPr="00E43892">
        <w:rPr>
          <w:rFonts w:ascii="Times New Roman" w:hAnsi="Times New Roman"/>
          <w:b/>
          <w:i/>
          <w:sz w:val="24"/>
          <w:szCs w:val="24"/>
          <w:vertAlign w:val="subscript"/>
        </w:rPr>
        <w:t>M</w:t>
      </w:r>
      <w:r w:rsidRPr="004731E2">
        <w:rPr>
          <w:rFonts w:ascii="Times New Roman" w:hAnsi="Times New Roman"/>
          <w:b/>
          <w:sz w:val="28"/>
          <w:szCs w:val="28"/>
        </w:rPr>
        <w:t>:</w:t>
      </w:r>
      <w:r>
        <w:rPr>
          <w:b/>
          <w:sz w:val="28"/>
          <w:szCs w:val="28"/>
        </w:rPr>
        <w:t xml:space="preserve"> </w:t>
      </w:r>
      <w:r w:rsidRPr="001B6671">
        <w:rPr>
          <w:rFonts w:ascii="Times New Roman" w:hAnsi="Times New Roman"/>
          <w:sz w:val="24"/>
          <w:szCs w:val="24"/>
        </w:rPr>
        <w:t>Ma</w:t>
      </w:r>
      <w:r>
        <w:rPr>
          <w:rFonts w:ascii="Times New Roman" w:hAnsi="Times New Roman"/>
          <w:sz w:val="24"/>
          <w:szCs w:val="24"/>
        </w:rPr>
        <w:t>ximální kvantový</w:t>
      </w:r>
      <w:r w:rsidRPr="003E2E9B">
        <w:rPr>
          <w:rFonts w:ascii="Times New Roman" w:hAnsi="Times New Roman"/>
          <w:sz w:val="24"/>
          <w:szCs w:val="24"/>
        </w:rPr>
        <w:t xml:space="preserve"> výtěž</w:t>
      </w:r>
      <w:r>
        <w:rPr>
          <w:rFonts w:ascii="Times New Roman" w:hAnsi="Times New Roman"/>
          <w:sz w:val="24"/>
          <w:szCs w:val="24"/>
        </w:rPr>
        <w:t>e</w:t>
      </w:r>
      <w:r w:rsidRPr="003E2E9B">
        <w:rPr>
          <w:rFonts w:ascii="Times New Roman" w:hAnsi="Times New Roman"/>
          <w:sz w:val="24"/>
          <w:szCs w:val="24"/>
        </w:rPr>
        <w:t>k fotochemických reakcí ve fotosystému II (PSII)</w:t>
      </w:r>
      <w:r w:rsidR="00E02D7C">
        <w:rPr>
          <w:rFonts w:ascii="Times New Roman" w:hAnsi="Times New Roman"/>
          <w:sz w:val="24"/>
          <w:szCs w:val="24"/>
        </w:rPr>
        <w:t xml:space="preserve"> </w:t>
      </w:r>
      <w:r w:rsidR="00DC133D">
        <w:rPr>
          <w:rFonts w:ascii="Times New Roman" w:hAnsi="Times New Roman"/>
          <w:sz w:val="24"/>
          <w:szCs w:val="24"/>
        </w:rPr>
        <w:t>u vzorku adaptovaného na tmu</w:t>
      </w:r>
      <w:r>
        <w:rPr>
          <w:rFonts w:ascii="Times New Roman" w:hAnsi="Times New Roman"/>
          <w:sz w:val="24"/>
          <w:szCs w:val="24"/>
        </w:rPr>
        <w:t>.</w:t>
      </w:r>
      <w:r w:rsidRPr="003E2E9B">
        <w:rPr>
          <w:rFonts w:ascii="Times New Roman" w:hAnsi="Times New Roman"/>
          <w:sz w:val="24"/>
          <w:szCs w:val="24"/>
        </w:rPr>
        <w:t xml:space="preserve"> Pokud se působením stresových faktorů zhoršuje funkce PSII, poměr F</w:t>
      </w:r>
      <w:r w:rsidRPr="003E2E9B">
        <w:rPr>
          <w:rFonts w:ascii="Times New Roman" w:hAnsi="Times New Roman"/>
          <w:sz w:val="24"/>
          <w:szCs w:val="24"/>
          <w:vertAlign w:val="subscript"/>
        </w:rPr>
        <w:t>V</w:t>
      </w:r>
      <w:r w:rsidRPr="003E2E9B">
        <w:rPr>
          <w:rFonts w:ascii="Times New Roman" w:hAnsi="Times New Roman"/>
          <w:sz w:val="24"/>
          <w:szCs w:val="24"/>
        </w:rPr>
        <w:t>/F</w:t>
      </w:r>
      <w:r w:rsidRPr="003E2E9B">
        <w:rPr>
          <w:rFonts w:ascii="Times New Roman" w:hAnsi="Times New Roman"/>
          <w:sz w:val="24"/>
          <w:szCs w:val="24"/>
          <w:vertAlign w:val="subscript"/>
        </w:rPr>
        <w:t>M</w:t>
      </w:r>
      <w:r w:rsidRPr="003E2E9B">
        <w:rPr>
          <w:rFonts w:ascii="Times New Roman" w:hAnsi="Times New Roman"/>
          <w:sz w:val="24"/>
          <w:szCs w:val="24"/>
        </w:rPr>
        <w:t xml:space="preserve"> klesá, proto je tento parametr nejčastěji používaným fluorescenčním parametrem při studiu změn fotosyntézy u stresovaných rostlin.</w:t>
      </w:r>
    </w:p>
    <w:p w14:paraId="723664BF" w14:textId="77777777" w:rsidR="004731E2" w:rsidRDefault="004731E2" w:rsidP="001B6671">
      <w:pPr>
        <w:pStyle w:val="Odstavecseseznamem"/>
        <w:jc w:val="center"/>
        <w:rPr>
          <w:b/>
        </w:rPr>
      </w:pPr>
      <w:r>
        <w:rPr>
          <w:noProof/>
          <w:lang w:eastAsia="cs-CZ"/>
        </w:rPr>
        <w:drawing>
          <wp:inline distT="0" distB="0" distL="0" distR="0" wp14:anchorId="72366574" wp14:editId="72366575">
            <wp:extent cx="2133600" cy="695325"/>
            <wp:effectExtent l="0" t="0" r="0" b="952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3600" cy="695325"/>
                    </a:xfrm>
                    <a:prstGeom prst="rect">
                      <a:avLst/>
                    </a:prstGeom>
                    <a:noFill/>
                    <a:ln>
                      <a:noFill/>
                    </a:ln>
                  </pic:spPr>
                </pic:pic>
              </a:graphicData>
            </a:graphic>
          </wp:inline>
        </w:drawing>
      </w:r>
    </w:p>
    <w:p w14:paraId="723664C0" w14:textId="77777777" w:rsidR="001B6671" w:rsidRPr="00DC133D" w:rsidRDefault="001B6671" w:rsidP="0065300F">
      <w:pPr>
        <w:ind w:left="709" w:hanging="709"/>
        <w:jc w:val="both"/>
        <w:rPr>
          <w:rFonts w:ascii="Times New Roman" w:hAnsi="Times New Roman"/>
          <w:sz w:val="24"/>
          <w:szCs w:val="24"/>
        </w:rPr>
      </w:pPr>
      <w:r w:rsidRPr="00E43892">
        <w:rPr>
          <w:rFonts w:ascii="Times New Roman" w:hAnsi="Times New Roman"/>
          <w:b/>
          <w:i/>
          <w:sz w:val="24"/>
          <w:szCs w:val="24"/>
        </w:rPr>
        <w:t>F</w:t>
      </w:r>
      <w:r w:rsidRPr="00E43892">
        <w:rPr>
          <w:rFonts w:ascii="Times New Roman" w:hAnsi="Times New Roman"/>
          <w:b/>
          <w:i/>
          <w:sz w:val="24"/>
          <w:szCs w:val="24"/>
          <w:vertAlign w:val="subscript"/>
        </w:rPr>
        <w:t>V</w:t>
      </w:r>
      <w:r w:rsidRPr="00E43892">
        <w:rPr>
          <w:rFonts w:ascii="Times New Roman" w:hAnsi="Times New Roman"/>
          <w:b/>
          <w:i/>
          <w:sz w:val="24"/>
          <w:szCs w:val="24"/>
        </w:rPr>
        <w:t>´/F</w:t>
      </w:r>
      <w:r w:rsidRPr="00E43892">
        <w:rPr>
          <w:rFonts w:ascii="Times New Roman" w:hAnsi="Times New Roman"/>
          <w:b/>
          <w:i/>
          <w:sz w:val="24"/>
          <w:szCs w:val="24"/>
          <w:vertAlign w:val="subscript"/>
        </w:rPr>
        <w:t>M</w:t>
      </w:r>
      <w:r w:rsidRPr="00E43892">
        <w:rPr>
          <w:rFonts w:ascii="Times New Roman" w:hAnsi="Times New Roman"/>
          <w:b/>
          <w:i/>
          <w:sz w:val="24"/>
          <w:szCs w:val="24"/>
        </w:rPr>
        <w:t>´:</w:t>
      </w:r>
      <w:r>
        <w:rPr>
          <w:rFonts w:ascii="Times New Roman" w:hAnsi="Times New Roman"/>
          <w:b/>
          <w:sz w:val="28"/>
          <w:szCs w:val="28"/>
        </w:rPr>
        <w:t xml:space="preserve"> </w:t>
      </w:r>
      <w:r w:rsidR="00DC133D">
        <w:rPr>
          <w:rFonts w:ascii="Times New Roman" w:hAnsi="Times New Roman"/>
          <w:sz w:val="24"/>
          <w:szCs w:val="24"/>
        </w:rPr>
        <w:t>M</w:t>
      </w:r>
      <w:r w:rsidR="00DC133D" w:rsidRPr="00DC133D">
        <w:rPr>
          <w:rFonts w:ascii="Times New Roman" w:hAnsi="Times New Roman"/>
          <w:sz w:val="24"/>
          <w:szCs w:val="24"/>
        </w:rPr>
        <w:t xml:space="preserve">aximální </w:t>
      </w:r>
      <w:r w:rsidR="0065300F" w:rsidRPr="00DC133D">
        <w:rPr>
          <w:rFonts w:ascii="Times New Roman" w:hAnsi="Times New Roman"/>
          <w:sz w:val="24"/>
          <w:szCs w:val="24"/>
        </w:rPr>
        <w:t xml:space="preserve">kvantový výtěžek </w:t>
      </w:r>
      <w:r w:rsidR="00DC133D" w:rsidRPr="00DC133D">
        <w:rPr>
          <w:rFonts w:ascii="Times New Roman" w:hAnsi="Times New Roman"/>
          <w:sz w:val="24"/>
          <w:szCs w:val="24"/>
        </w:rPr>
        <w:t>fotochemie PSII</w:t>
      </w:r>
      <w:r w:rsidR="0065300F" w:rsidRPr="00DC133D">
        <w:rPr>
          <w:rFonts w:ascii="Times New Roman" w:hAnsi="Times New Roman"/>
          <w:sz w:val="24"/>
          <w:szCs w:val="24"/>
        </w:rPr>
        <w:t xml:space="preserve"> u vzorku adaptovaného na světlo</w:t>
      </w:r>
      <w:r w:rsidR="00DC133D">
        <w:rPr>
          <w:rFonts w:ascii="Times New Roman" w:hAnsi="Times New Roman"/>
          <w:sz w:val="24"/>
          <w:szCs w:val="24"/>
        </w:rPr>
        <w:t>.</w:t>
      </w:r>
    </w:p>
    <w:p w14:paraId="723664C1" w14:textId="77777777" w:rsidR="002B3D81" w:rsidRPr="007E1B7D" w:rsidRDefault="002B3D81" w:rsidP="0065300F">
      <w:pPr>
        <w:pStyle w:val="Odstavecseseznamem"/>
        <w:jc w:val="both"/>
        <w:rPr>
          <w:rFonts w:ascii="Times New Roman" w:hAnsi="Times New Roman"/>
          <w:sz w:val="24"/>
          <w:szCs w:val="24"/>
        </w:rPr>
      </w:pPr>
    </w:p>
    <w:p w14:paraId="723664C2" w14:textId="77777777" w:rsidR="001B6671" w:rsidRDefault="001B6671" w:rsidP="001B6671">
      <w:pPr>
        <w:jc w:val="center"/>
        <w:rPr>
          <w:b/>
          <w:sz w:val="28"/>
          <w:szCs w:val="28"/>
        </w:rPr>
      </w:pPr>
      <w:r>
        <w:rPr>
          <w:b/>
          <w:noProof/>
          <w:sz w:val="28"/>
          <w:szCs w:val="28"/>
          <w:lang w:eastAsia="cs-CZ"/>
        </w:rPr>
        <w:drawing>
          <wp:inline distT="0" distB="0" distL="0" distR="0" wp14:anchorId="72366576" wp14:editId="72366577">
            <wp:extent cx="1419225" cy="638175"/>
            <wp:effectExtent l="0" t="0" r="9525" b="952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19225" cy="638175"/>
                    </a:xfrm>
                    <a:prstGeom prst="rect">
                      <a:avLst/>
                    </a:prstGeom>
                    <a:noFill/>
                    <a:ln>
                      <a:noFill/>
                    </a:ln>
                  </pic:spPr>
                </pic:pic>
              </a:graphicData>
            </a:graphic>
          </wp:inline>
        </w:drawing>
      </w:r>
    </w:p>
    <w:p w14:paraId="723664C3" w14:textId="77777777" w:rsidR="001B6671" w:rsidRDefault="001B6671" w:rsidP="00C31887">
      <w:pPr>
        <w:jc w:val="both"/>
        <w:rPr>
          <w:b/>
          <w:sz w:val="28"/>
          <w:szCs w:val="28"/>
        </w:rPr>
      </w:pPr>
    </w:p>
    <w:p w14:paraId="723664C4" w14:textId="77777777" w:rsidR="00C31887" w:rsidRPr="00B26D5D" w:rsidRDefault="00E43892" w:rsidP="00230D4A">
      <w:pPr>
        <w:ind w:left="709" w:hanging="709"/>
        <w:jc w:val="both"/>
        <w:rPr>
          <w:rFonts w:ascii="Times New Roman" w:hAnsi="Times New Roman"/>
          <w:b/>
          <w:sz w:val="24"/>
          <w:szCs w:val="24"/>
        </w:rPr>
      </w:pPr>
      <w:r>
        <w:rPr>
          <w:rFonts w:ascii="Times New Roman" w:hAnsi="Times New Roman"/>
          <w:b/>
          <w:i/>
          <w:sz w:val="24"/>
          <w:szCs w:val="24"/>
        </w:rPr>
        <w:t>„</w:t>
      </w:r>
      <w:r w:rsidR="00C31887" w:rsidRPr="00E43892">
        <w:rPr>
          <w:rFonts w:ascii="Times New Roman" w:hAnsi="Times New Roman"/>
          <w:b/>
          <w:i/>
          <w:sz w:val="24"/>
          <w:szCs w:val="24"/>
        </w:rPr>
        <w:t>Gentyho“ parametr (PhiPS2; ф</w:t>
      </w:r>
      <w:r w:rsidR="00C31887" w:rsidRPr="00E43892">
        <w:rPr>
          <w:rFonts w:ascii="Times New Roman" w:hAnsi="Times New Roman"/>
          <w:b/>
          <w:i/>
          <w:sz w:val="24"/>
          <w:szCs w:val="24"/>
          <w:vertAlign w:val="subscript"/>
        </w:rPr>
        <w:t>PSII</w:t>
      </w:r>
      <w:r w:rsidR="00C31887" w:rsidRPr="00E43892">
        <w:rPr>
          <w:rFonts w:ascii="Times New Roman" w:hAnsi="Times New Roman"/>
          <w:b/>
          <w:i/>
          <w:sz w:val="24"/>
          <w:szCs w:val="24"/>
        </w:rPr>
        <w:t>)</w:t>
      </w:r>
      <w:r w:rsidR="005A145D" w:rsidRPr="00E43892">
        <w:rPr>
          <w:rFonts w:ascii="Times New Roman" w:hAnsi="Times New Roman"/>
          <w:b/>
          <w:i/>
          <w:sz w:val="24"/>
          <w:szCs w:val="24"/>
        </w:rPr>
        <w:t>:</w:t>
      </w:r>
      <w:r w:rsidR="005A145D">
        <w:rPr>
          <w:b/>
          <w:sz w:val="28"/>
          <w:szCs w:val="28"/>
        </w:rPr>
        <w:t xml:space="preserve"> </w:t>
      </w:r>
      <w:r w:rsidR="00DC133D">
        <w:rPr>
          <w:rFonts w:ascii="Times New Roman" w:hAnsi="Times New Roman"/>
          <w:sz w:val="24"/>
          <w:szCs w:val="24"/>
        </w:rPr>
        <w:t xml:space="preserve">aktuální </w:t>
      </w:r>
      <w:r w:rsidR="00FB769B">
        <w:rPr>
          <w:rFonts w:ascii="Times New Roman" w:hAnsi="Times New Roman"/>
          <w:sz w:val="24"/>
          <w:szCs w:val="24"/>
        </w:rPr>
        <w:t xml:space="preserve">(efektivní) </w:t>
      </w:r>
      <w:r w:rsidR="00B26D5D" w:rsidRPr="00B26D5D">
        <w:rPr>
          <w:rFonts w:ascii="Times New Roman" w:hAnsi="Times New Roman"/>
          <w:sz w:val="24"/>
          <w:szCs w:val="24"/>
        </w:rPr>
        <w:t>kvantový výtěžek</w:t>
      </w:r>
      <w:r w:rsidR="00DC133D">
        <w:rPr>
          <w:rFonts w:ascii="Times New Roman" w:hAnsi="Times New Roman"/>
          <w:sz w:val="24"/>
          <w:szCs w:val="24"/>
        </w:rPr>
        <w:t xml:space="preserve"> fotochemie PSII</w:t>
      </w:r>
      <w:r w:rsidR="00B26D5D" w:rsidRPr="00B26D5D">
        <w:rPr>
          <w:rFonts w:ascii="Times New Roman" w:hAnsi="Times New Roman"/>
          <w:sz w:val="24"/>
          <w:szCs w:val="24"/>
        </w:rPr>
        <w:t xml:space="preserve">, </w:t>
      </w:r>
      <w:r w:rsidR="00B26D5D">
        <w:rPr>
          <w:rFonts w:ascii="Times New Roman" w:hAnsi="Times New Roman"/>
          <w:sz w:val="24"/>
          <w:szCs w:val="24"/>
        </w:rPr>
        <w:t>vyjadřuje podíl absorbovaných fotonů použitých ve fotochemických reakcích u vzorku adaptovaného na světlo.</w:t>
      </w:r>
    </w:p>
    <w:p w14:paraId="723664C5" w14:textId="77777777" w:rsidR="00C31887" w:rsidRDefault="00C31887" w:rsidP="00C31887">
      <w:pPr>
        <w:jc w:val="both"/>
        <w:rPr>
          <w:b/>
          <w:sz w:val="28"/>
          <w:szCs w:val="28"/>
        </w:rPr>
      </w:pPr>
    </w:p>
    <w:p w14:paraId="723664C6" w14:textId="77777777" w:rsidR="00C31887" w:rsidRDefault="00C31887" w:rsidP="00C31887">
      <w:pPr>
        <w:jc w:val="center"/>
        <w:rPr>
          <w:b/>
          <w:sz w:val="28"/>
          <w:szCs w:val="28"/>
        </w:rPr>
      </w:pPr>
      <w:r>
        <w:rPr>
          <w:b/>
          <w:noProof/>
          <w:sz w:val="28"/>
          <w:szCs w:val="28"/>
          <w:lang w:eastAsia="cs-CZ"/>
        </w:rPr>
        <w:drawing>
          <wp:inline distT="0" distB="0" distL="0" distR="0" wp14:anchorId="72366578" wp14:editId="72366579">
            <wp:extent cx="2933700" cy="771525"/>
            <wp:effectExtent l="0" t="0" r="0"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33700" cy="771525"/>
                    </a:xfrm>
                    <a:prstGeom prst="rect">
                      <a:avLst/>
                    </a:prstGeom>
                    <a:noFill/>
                    <a:ln>
                      <a:noFill/>
                    </a:ln>
                  </pic:spPr>
                </pic:pic>
              </a:graphicData>
            </a:graphic>
          </wp:inline>
        </w:drawing>
      </w:r>
    </w:p>
    <w:p w14:paraId="723664C7" w14:textId="77777777" w:rsidR="0065300F" w:rsidRPr="00FB769B" w:rsidRDefault="0065300F" w:rsidP="009A4D18">
      <w:pPr>
        <w:jc w:val="both"/>
        <w:rPr>
          <w:rFonts w:ascii="Times New Roman" w:hAnsi="Times New Roman"/>
          <w:b/>
          <w:sz w:val="24"/>
          <w:szCs w:val="24"/>
        </w:rPr>
      </w:pPr>
      <w:r w:rsidRPr="00E43892">
        <w:rPr>
          <w:rFonts w:ascii="Times New Roman" w:hAnsi="Times New Roman"/>
          <w:b/>
          <w:i/>
          <w:sz w:val="24"/>
          <w:szCs w:val="24"/>
          <w:lang w:val="en-US"/>
        </w:rPr>
        <w:t>F</w:t>
      </w:r>
      <w:r w:rsidRPr="00E43892">
        <w:rPr>
          <w:rFonts w:ascii="Times New Roman" w:hAnsi="Times New Roman"/>
          <w:b/>
          <w:i/>
          <w:sz w:val="24"/>
          <w:szCs w:val="24"/>
        </w:rPr>
        <w:t>otochemické zhášení fluorescence (q</w:t>
      </w:r>
      <w:r w:rsidRPr="00E43892">
        <w:rPr>
          <w:rFonts w:ascii="Times New Roman" w:hAnsi="Times New Roman"/>
          <w:b/>
          <w:i/>
          <w:sz w:val="24"/>
          <w:szCs w:val="24"/>
          <w:vertAlign w:val="subscript"/>
        </w:rPr>
        <w:t>P</w:t>
      </w:r>
      <w:r w:rsidRPr="00E43892">
        <w:rPr>
          <w:rFonts w:ascii="Times New Roman" w:hAnsi="Times New Roman"/>
          <w:b/>
          <w:i/>
          <w:sz w:val="24"/>
          <w:szCs w:val="24"/>
        </w:rPr>
        <w:t>):</w:t>
      </w:r>
      <w:r>
        <w:rPr>
          <w:rFonts w:ascii="Times New Roman" w:hAnsi="Times New Roman"/>
          <w:b/>
          <w:sz w:val="24"/>
          <w:szCs w:val="24"/>
        </w:rPr>
        <w:t xml:space="preserve"> </w:t>
      </w:r>
      <w:r w:rsidR="00FB769B" w:rsidRPr="00FB769B">
        <w:rPr>
          <w:rFonts w:ascii="Times New Roman" w:hAnsi="Times New Roman"/>
          <w:sz w:val="24"/>
          <w:szCs w:val="24"/>
        </w:rPr>
        <w:t>odráží množství „otevřených“ reakčních PSII center (tzn. PSII centra s oxidovaným Q</w:t>
      </w:r>
      <w:r w:rsidR="00FB769B" w:rsidRPr="00FB769B">
        <w:rPr>
          <w:rFonts w:ascii="Times New Roman" w:hAnsi="Times New Roman"/>
          <w:sz w:val="24"/>
          <w:szCs w:val="24"/>
          <w:vertAlign w:val="subscript"/>
        </w:rPr>
        <w:t>A</w:t>
      </w:r>
      <w:r w:rsidR="00FB769B" w:rsidRPr="00FB769B">
        <w:rPr>
          <w:rFonts w:ascii="Times New Roman" w:hAnsi="Times New Roman"/>
          <w:sz w:val="24"/>
          <w:szCs w:val="24"/>
        </w:rPr>
        <w:t>)</w:t>
      </w:r>
      <w:r w:rsidR="00CC463A">
        <w:rPr>
          <w:rFonts w:ascii="Times New Roman" w:hAnsi="Times New Roman"/>
          <w:sz w:val="24"/>
          <w:szCs w:val="24"/>
        </w:rPr>
        <w:t>. Obvykle je největší na nízkých intenzitách světla, kdy list zužitkuje energii fotonů nejefektivněji</w:t>
      </w:r>
      <w:r w:rsidR="00CC463A">
        <w:rPr>
          <w:rFonts w:ascii="Times-Roman" w:eastAsia="Times-Roman" w:hAnsiTheme="minorHAnsi" w:cs="Times-Roman"/>
          <w:color w:val="231F20"/>
          <w:sz w:val="20"/>
          <w:szCs w:val="20"/>
        </w:rPr>
        <w:t>.</w:t>
      </w:r>
      <w:r w:rsidR="00602804">
        <w:rPr>
          <w:rFonts w:ascii="Times-Roman" w:eastAsia="Times-Roman" w:hAnsiTheme="minorHAnsi" w:cs="Times-Roman"/>
          <w:color w:val="231F20"/>
          <w:sz w:val="20"/>
          <w:szCs w:val="20"/>
        </w:rPr>
        <w:t xml:space="preserve"> </w:t>
      </w:r>
      <w:r w:rsidR="00602804" w:rsidRPr="00602804">
        <w:rPr>
          <w:rFonts w:ascii="Times New Roman" w:eastAsia="Times-Roman" w:hAnsi="Times New Roman"/>
          <w:color w:val="231F20"/>
          <w:sz w:val="24"/>
          <w:szCs w:val="24"/>
        </w:rPr>
        <w:t xml:space="preserve">Jeho </w:t>
      </w:r>
      <w:r w:rsidR="00602804">
        <w:rPr>
          <w:rFonts w:ascii="Times New Roman" w:eastAsia="Times-Roman" w:hAnsi="Times New Roman"/>
          <w:color w:val="231F20"/>
          <w:sz w:val="24"/>
          <w:szCs w:val="24"/>
        </w:rPr>
        <w:t>míra se dá zjistit krátkodobým uzavřením reakčních center PSII (př. aplikace herbicidu DCMU nebo saturačním pulzem).</w:t>
      </w:r>
    </w:p>
    <w:p w14:paraId="723664C8" w14:textId="77777777" w:rsidR="006C00B3" w:rsidRDefault="0065300F" w:rsidP="009A4D18">
      <w:pPr>
        <w:jc w:val="center"/>
        <w:rPr>
          <w:b/>
          <w:sz w:val="28"/>
          <w:szCs w:val="28"/>
        </w:rPr>
      </w:pPr>
      <w:r>
        <w:rPr>
          <w:b/>
          <w:noProof/>
          <w:sz w:val="28"/>
          <w:szCs w:val="28"/>
          <w:lang w:eastAsia="cs-CZ"/>
        </w:rPr>
        <w:drawing>
          <wp:inline distT="0" distB="0" distL="0" distR="0" wp14:anchorId="7236657A" wp14:editId="7236657B">
            <wp:extent cx="1323975" cy="628650"/>
            <wp:effectExtent l="0" t="0" r="9525"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3975" cy="628650"/>
                    </a:xfrm>
                    <a:prstGeom prst="rect">
                      <a:avLst/>
                    </a:prstGeom>
                    <a:noFill/>
                    <a:ln>
                      <a:noFill/>
                    </a:ln>
                  </pic:spPr>
                </pic:pic>
              </a:graphicData>
            </a:graphic>
          </wp:inline>
        </w:drawing>
      </w:r>
    </w:p>
    <w:p w14:paraId="723664C9" w14:textId="77777777" w:rsidR="006C00B3" w:rsidRDefault="006C00B3" w:rsidP="009A4D18">
      <w:pPr>
        <w:jc w:val="both"/>
        <w:rPr>
          <w:b/>
          <w:sz w:val="28"/>
          <w:szCs w:val="28"/>
        </w:rPr>
      </w:pPr>
    </w:p>
    <w:p w14:paraId="723664CA" w14:textId="77777777" w:rsidR="0065300F" w:rsidRPr="007E1B7D" w:rsidRDefault="006C00B3" w:rsidP="009A4D18">
      <w:pPr>
        <w:autoSpaceDE w:val="0"/>
        <w:autoSpaceDN w:val="0"/>
        <w:adjustRightInd w:val="0"/>
        <w:jc w:val="both"/>
        <w:rPr>
          <w:sz w:val="24"/>
          <w:szCs w:val="24"/>
        </w:rPr>
      </w:pPr>
      <w:r w:rsidRPr="00E43892">
        <w:rPr>
          <w:rFonts w:ascii="Times New Roman" w:hAnsi="Times New Roman"/>
          <w:b/>
          <w:i/>
          <w:sz w:val="24"/>
          <w:szCs w:val="24"/>
        </w:rPr>
        <w:t>Nefotochemické zhášení fluorescence (q</w:t>
      </w:r>
      <w:r w:rsidR="0065300F" w:rsidRPr="00E43892">
        <w:rPr>
          <w:rFonts w:ascii="Times New Roman" w:hAnsi="Times New Roman"/>
          <w:b/>
          <w:i/>
          <w:sz w:val="24"/>
          <w:szCs w:val="24"/>
          <w:vertAlign w:val="subscript"/>
        </w:rPr>
        <w:t>N</w:t>
      </w:r>
      <w:r w:rsidRPr="00E43892">
        <w:rPr>
          <w:rFonts w:ascii="Times New Roman" w:hAnsi="Times New Roman"/>
          <w:b/>
          <w:i/>
          <w:sz w:val="24"/>
          <w:szCs w:val="24"/>
        </w:rPr>
        <w:t>, NPQ):</w:t>
      </w:r>
      <w:r w:rsidR="007E1B7D">
        <w:rPr>
          <w:rFonts w:ascii="Times New Roman" w:hAnsi="Times New Roman"/>
          <w:b/>
          <w:sz w:val="28"/>
          <w:szCs w:val="28"/>
        </w:rPr>
        <w:t xml:space="preserve"> </w:t>
      </w:r>
      <w:r w:rsidR="007E1B7D">
        <w:rPr>
          <w:rFonts w:ascii="Times New Roman" w:hAnsi="Times New Roman"/>
          <w:sz w:val="24"/>
          <w:szCs w:val="24"/>
        </w:rPr>
        <w:t>odráží procesy, které nezářivě deaktivují excitace dříve, než dospějí k anténě CP43 nebo dříve než se vyzáří</w:t>
      </w:r>
      <w:r w:rsidR="004E27AF">
        <w:rPr>
          <w:rFonts w:ascii="Times New Roman" w:hAnsi="Times New Roman"/>
          <w:sz w:val="24"/>
          <w:szCs w:val="24"/>
        </w:rPr>
        <w:t xml:space="preserve"> (např. tepelná disipace)</w:t>
      </w:r>
      <w:r w:rsidR="007E1B7D">
        <w:rPr>
          <w:rFonts w:ascii="Times New Roman" w:hAnsi="Times New Roman"/>
          <w:sz w:val="24"/>
          <w:szCs w:val="24"/>
        </w:rPr>
        <w:t>.</w:t>
      </w:r>
      <w:r w:rsidR="004E27AF">
        <w:rPr>
          <w:rFonts w:ascii="Times New Roman" w:hAnsi="Times New Roman"/>
          <w:sz w:val="24"/>
          <w:szCs w:val="24"/>
        </w:rPr>
        <w:t xml:space="preserve"> Nefotochemické zhášení je nejvyšší při vysokých světelných intenzitách, což odráží spuštění obranných mechanizmů rostlin před nadměrnou energizací tylakoidní membrány</w:t>
      </w:r>
      <w:r w:rsidR="004E27AF">
        <w:rPr>
          <w:rFonts w:ascii="Times-Roman" w:eastAsia="Times-Roman" w:hAnsiTheme="minorHAnsi" w:cs="Times-Roman"/>
          <w:color w:val="231F20"/>
          <w:sz w:val="20"/>
          <w:szCs w:val="20"/>
        </w:rPr>
        <w:t>.</w:t>
      </w:r>
    </w:p>
    <w:p w14:paraId="723664CB" w14:textId="77777777" w:rsidR="006C00B3" w:rsidRDefault="006C00B3" w:rsidP="009A4D18">
      <w:pPr>
        <w:jc w:val="both"/>
        <w:rPr>
          <w:b/>
          <w:sz w:val="28"/>
          <w:szCs w:val="28"/>
        </w:rPr>
      </w:pPr>
    </w:p>
    <w:p w14:paraId="723664CC" w14:textId="77777777" w:rsidR="0065300F" w:rsidRPr="00514113" w:rsidRDefault="006C00B3" w:rsidP="00C31887">
      <w:pPr>
        <w:jc w:val="center"/>
        <w:rPr>
          <w:b/>
          <w:sz w:val="28"/>
          <w:szCs w:val="28"/>
        </w:rPr>
      </w:pPr>
      <w:r>
        <w:rPr>
          <w:b/>
          <w:noProof/>
          <w:sz w:val="28"/>
          <w:szCs w:val="28"/>
          <w:lang w:eastAsia="cs-CZ"/>
        </w:rPr>
        <w:drawing>
          <wp:anchor distT="0" distB="0" distL="114300" distR="114300" simplePos="0" relativeHeight="251683840" behindDoc="0" locked="0" layoutInCell="1" allowOverlap="1" wp14:anchorId="7236657C" wp14:editId="7236657D">
            <wp:simplePos x="0" y="0"/>
            <wp:positionH relativeFrom="column">
              <wp:posOffset>2786380</wp:posOffset>
            </wp:positionH>
            <wp:positionV relativeFrom="paragraph">
              <wp:posOffset>59690</wp:posOffset>
            </wp:positionV>
            <wp:extent cx="1493520" cy="636905"/>
            <wp:effectExtent l="0" t="0" r="0" b="0"/>
            <wp:wrapSquare wrapText="bothSides"/>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93520" cy="6369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28"/>
          <w:szCs w:val="28"/>
          <w:lang w:eastAsia="cs-CZ"/>
        </w:rPr>
        <w:drawing>
          <wp:anchor distT="0" distB="0" distL="114300" distR="114300" simplePos="0" relativeHeight="251682816" behindDoc="0" locked="0" layoutInCell="1" allowOverlap="1" wp14:anchorId="7236657E" wp14:editId="7236657F">
            <wp:simplePos x="0" y="0"/>
            <wp:positionH relativeFrom="column">
              <wp:posOffset>481330</wp:posOffset>
            </wp:positionH>
            <wp:positionV relativeFrom="paragraph">
              <wp:posOffset>57150</wp:posOffset>
            </wp:positionV>
            <wp:extent cx="1360170" cy="665480"/>
            <wp:effectExtent l="0" t="0" r="0" b="1270"/>
            <wp:wrapSquare wrapText="bothSides"/>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60170" cy="665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3664CD" w14:textId="77777777" w:rsidR="006C00B3" w:rsidRDefault="006C00B3" w:rsidP="00361EF4">
      <w:pPr>
        <w:jc w:val="both"/>
        <w:rPr>
          <w:rFonts w:ascii="Times New Roman" w:hAnsi="Times New Roman"/>
          <w:b/>
          <w:sz w:val="24"/>
          <w:szCs w:val="24"/>
        </w:rPr>
      </w:pPr>
    </w:p>
    <w:p w14:paraId="723664CE" w14:textId="77777777" w:rsidR="007A5B64" w:rsidRPr="007A5B64" w:rsidRDefault="007A5B64" w:rsidP="007A5B64">
      <w:pPr>
        <w:autoSpaceDE w:val="0"/>
        <w:autoSpaceDN w:val="0"/>
        <w:adjustRightInd w:val="0"/>
        <w:jc w:val="both"/>
        <w:rPr>
          <w:rFonts w:ascii="Times New Roman" w:hAnsi="Times New Roman"/>
          <w:sz w:val="24"/>
          <w:szCs w:val="24"/>
        </w:rPr>
      </w:pPr>
      <w:r w:rsidRPr="00E43892">
        <w:rPr>
          <w:rFonts w:ascii="Times New Roman" w:hAnsi="Times New Roman"/>
          <w:b/>
          <w:i/>
          <w:sz w:val="24"/>
          <w:szCs w:val="24"/>
        </w:rPr>
        <w:t>F</w:t>
      </w:r>
      <w:r w:rsidRPr="00E43892">
        <w:rPr>
          <w:rFonts w:ascii="Times New Roman" w:hAnsi="Times New Roman"/>
          <w:b/>
          <w:i/>
          <w:sz w:val="24"/>
          <w:szCs w:val="24"/>
          <w:vertAlign w:val="subscript"/>
        </w:rPr>
        <w:t>(t)</w:t>
      </w:r>
      <w:r w:rsidRPr="00E43892">
        <w:rPr>
          <w:rFonts w:ascii="Times New Roman" w:hAnsi="Times New Roman"/>
          <w:b/>
          <w:i/>
          <w:sz w:val="24"/>
          <w:szCs w:val="24"/>
        </w:rPr>
        <w:t>: Fluorescence v „reálném čase“:</w:t>
      </w:r>
      <w:r w:rsidRPr="007A5B64">
        <w:rPr>
          <w:rFonts w:ascii="Times New Roman" w:hAnsi="Times New Roman"/>
          <w:b/>
          <w:sz w:val="24"/>
          <w:szCs w:val="24"/>
        </w:rPr>
        <w:t xml:space="preserve"> </w:t>
      </w:r>
      <w:r w:rsidRPr="007A5B64">
        <w:rPr>
          <w:rFonts w:ascii="Times New Roman" w:hAnsi="Times New Roman"/>
          <w:sz w:val="24"/>
          <w:szCs w:val="24"/>
        </w:rPr>
        <w:t>měří se</w:t>
      </w:r>
      <w:r w:rsidRPr="007A5B64">
        <w:rPr>
          <w:rFonts w:ascii="Times New Roman" w:hAnsi="Times New Roman"/>
          <w:b/>
          <w:sz w:val="24"/>
          <w:szCs w:val="24"/>
        </w:rPr>
        <w:t xml:space="preserve"> </w:t>
      </w:r>
      <w:r w:rsidRPr="007A5B64">
        <w:rPr>
          <w:rFonts w:ascii="Times New Roman" w:hAnsi="Times New Roman"/>
          <w:sz w:val="24"/>
          <w:szCs w:val="24"/>
        </w:rPr>
        <w:t>za použití měřícího a aktinického světla, ve vzorcích je často označována jako F</w:t>
      </w:r>
      <w:r w:rsidRPr="007A5B64">
        <w:rPr>
          <w:rFonts w:ascii="Times New Roman" w:hAnsi="Times New Roman"/>
          <w:sz w:val="24"/>
          <w:szCs w:val="24"/>
          <w:vertAlign w:val="subscript"/>
        </w:rPr>
        <w:t>s</w:t>
      </w:r>
      <w:r w:rsidRPr="007A5B64">
        <w:rPr>
          <w:rFonts w:ascii="Times New Roman" w:hAnsi="Times New Roman"/>
          <w:sz w:val="24"/>
          <w:szCs w:val="24"/>
        </w:rPr>
        <w:t xml:space="preserve"> , kde „S“ značí ustálený stav, nicméně použití F(t) má obecnější význam (nemusí být v ustáleném stavu)</w:t>
      </w:r>
      <w:r>
        <w:rPr>
          <w:rFonts w:ascii="Times New Roman" w:hAnsi="Times New Roman"/>
          <w:sz w:val="24"/>
          <w:szCs w:val="24"/>
        </w:rPr>
        <w:t>.</w:t>
      </w:r>
    </w:p>
    <w:p w14:paraId="723664CF" w14:textId="77777777" w:rsidR="007A5B64" w:rsidRDefault="007A5B64" w:rsidP="00361EF4">
      <w:pPr>
        <w:jc w:val="both"/>
        <w:rPr>
          <w:rFonts w:cs="Calibri"/>
          <w:sz w:val="24"/>
          <w:szCs w:val="24"/>
        </w:rPr>
      </w:pPr>
    </w:p>
    <w:p w14:paraId="723664D0" w14:textId="77777777" w:rsidR="00361EF4" w:rsidRPr="001F484C" w:rsidRDefault="001F484C" w:rsidP="00A76599">
      <w:pPr>
        <w:jc w:val="center"/>
        <w:rPr>
          <w:rFonts w:ascii="Times New Roman" w:hAnsi="Times New Roman"/>
          <w:b/>
          <w:sz w:val="28"/>
          <w:szCs w:val="28"/>
        </w:rPr>
      </w:pPr>
      <w:r w:rsidRPr="001F484C">
        <w:rPr>
          <w:rFonts w:ascii="Times New Roman" w:hAnsi="Times New Roman"/>
          <w:b/>
          <w:sz w:val="28"/>
          <w:szCs w:val="28"/>
        </w:rPr>
        <w:t xml:space="preserve">D. </w:t>
      </w:r>
      <w:r w:rsidR="00361EF4" w:rsidRPr="001F484C">
        <w:rPr>
          <w:rFonts w:ascii="Times New Roman" w:hAnsi="Times New Roman"/>
          <w:b/>
          <w:sz w:val="28"/>
          <w:szCs w:val="28"/>
        </w:rPr>
        <w:t>PRAKTICKÁ ČÁST</w:t>
      </w:r>
    </w:p>
    <w:p w14:paraId="723664D1" w14:textId="77777777" w:rsidR="00361EF4" w:rsidRPr="00361EF4" w:rsidRDefault="00361EF4" w:rsidP="00361EF4">
      <w:pPr>
        <w:jc w:val="both"/>
        <w:rPr>
          <w:rFonts w:ascii="Times New Roman" w:hAnsi="Times New Roman"/>
          <w:b/>
          <w:sz w:val="24"/>
          <w:szCs w:val="24"/>
        </w:rPr>
      </w:pPr>
    </w:p>
    <w:p w14:paraId="723664D2" w14:textId="77777777" w:rsidR="00361EF4" w:rsidRPr="00A62ED9" w:rsidRDefault="00A4411B" w:rsidP="00A62ED9">
      <w:pPr>
        <w:pStyle w:val="Odstavecseseznamem"/>
        <w:numPr>
          <w:ilvl w:val="0"/>
          <w:numId w:val="20"/>
        </w:numPr>
        <w:jc w:val="both"/>
        <w:rPr>
          <w:rFonts w:ascii="Times New Roman" w:hAnsi="Times New Roman"/>
          <w:b/>
          <w:sz w:val="24"/>
          <w:szCs w:val="24"/>
        </w:rPr>
      </w:pPr>
      <w:r w:rsidRPr="00A62ED9">
        <w:rPr>
          <w:rFonts w:ascii="Times New Roman" w:hAnsi="Times New Roman"/>
          <w:b/>
          <w:sz w:val="24"/>
          <w:szCs w:val="24"/>
        </w:rPr>
        <w:t>UVEDENÍ PŘÍSTROJE DO CHODU, JEHO KALIBRACE A NASTAVENÍ VHODNÝCH PODMÍNEK V KOMŮRCE</w:t>
      </w:r>
    </w:p>
    <w:p w14:paraId="723664D3" w14:textId="77777777" w:rsidR="00C44FD9" w:rsidRPr="00C44FD9" w:rsidRDefault="00C44FD9" w:rsidP="00C44FD9">
      <w:pPr>
        <w:jc w:val="both"/>
        <w:rPr>
          <w:rFonts w:ascii="Times New Roman" w:hAnsi="Times New Roman"/>
          <w:sz w:val="24"/>
          <w:szCs w:val="24"/>
        </w:rPr>
      </w:pPr>
    </w:p>
    <w:p w14:paraId="723664D4" w14:textId="77777777" w:rsidR="00361EF4" w:rsidRPr="00076156" w:rsidRDefault="003B626A" w:rsidP="00361EF4">
      <w:pPr>
        <w:ind w:left="284" w:hanging="284"/>
        <w:contextualSpacing/>
        <w:jc w:val="both"/>
        <w:rPr>
          <w:rFonts w:ascii="Times New Roman" w:hAnsi="Times New Roman"/>
          <w:sz w:val="24"/>
          <w:szCs w:val="24"/>
        </w:rPr>
      </w:pPr>
      <w:r>
        <w:rPr>
          <w:rFonts w:ascii="Times New Roman" w:hAnsi="Times New Roman"/>
          <w:sz w:val="24"/>
          <w:szCs w:val="24"/>
        </w:rPr>
        <w:t>1</w:t>
      </w:r>
      <w:r w:rsidR="00361EF4" w:rsidRPr="00076156">
        <w:rPr>
          <w:rFonts w:ascii="Times New Roman" w:hAnsi="Times New Roman"/>
          <w:sz w:val="24"/>
          <w:szCs w:val="24"/>
        </w:rPr>
        <w:t>. Zkontrolovat čerstvost chemikálií</w:t>
      </w:r>
      <w:r w:rsidR="00361EF4">
        <w:rPr>
          <w:rFonts w:ascii="Times New Roman" w:hAnsi="Times New Roman"/>
          <w:sz w:val="24"/>
          <w:szCs w:val="24"/>
        </w:rPr>
        <w:t>, případně je vyměnit, zapojit přístroj na tlakovou láhev s CO</w:t>
      </w:r>
      <w:r w:rsidR="00361EF4">
        <w:rPr>
          <w:rFonts w:ascii="Times New Roman" w:hAnsi="Times New Roman"/>
          <w:sz w:val="24"/>
          <w:szCs w:val="24"/>
          <w:vertAlign w:val="subscript"/>
        </w:rPr>
        <w:t>2</w:t>
      </w:r>
      <w:r w:rsidR="008F22FF">
        <w:rPr>
          <w:rFonts w:ascii="Times New Roman" w:hAnsi="Times New Roman"/>
          <w:sz w:val="24"/>
          <w:szCs w:val="24"/>
        </w:rPr>
        <w:t>, otevřít tlakovou láhev.</w:t>
      </w:r>
    </w:p>
    <w:p w14:paraId="723664D5" w14:textId="77777777" w:rsidR="00F67677" w:rsidRPr="00F67677" w:rsidRDefault="003B626A" w:rsidP="00C44FD9">
      <w:pPr>
        <w:contextualSpacing/>
        <w:jc w:val="both"/>
        <w:rPr>
          <w:rFonts w:ascii="Times New Roman" w:hAnsi="Times New Roman"/>
          <w:sz w:val="24"/>
          <w:szCs w:val="24"/>
        </w:rPr>
      </w:pPr>
      <w:r>
        <w:rPr>
          <w:rFonts w:ascii="Times New Roman" w:hAnsi="Times New Roman"/>
          <w:sz w:val="24"/>
          <w:szCs w:val="24"/>
        </w:rPr>
        <w:t>2</w:t>
      </w:r>
      <w:r w:rsidR="00361EF4" w:rsidRPr="00076156">
        <w:rPr>
          <w:rFonts w:ascii="Times New Roman" w:hAnsi="Times New Roman"/>
          <w:sz w:val="24"/>
          <w:szCs w:val="24"/>
        </w:rPr>
        <w:t>. Zapnout přístroj</w:t>
      </w:r>
      <w:r w:rsidR="006F668C">
        <w:rPr>
          <w:rFonts w:ascii="Times New Roman" w:hAnsi="Times New Roman"/>
          <w:sz w:val="24"/>
          <w:szCs w:val="24"/>
        </w:rPr>
        <w:t xml:space="preserve"> po pravé straně konzole</w:t>
      </w:r>
      <w:r w:rsidR="00C44FD9">
        <w:rPr>
          <w:rFonts w:ascii="Times New Roman" w:hAnsi="Times New Roman"/>
          <w:sz w:val="24"/>
          <w:szCs w:val="24"/>
        </w:rPr>
        <w:t>, z</w:t>
      </w:r>
      <w:r w:rsidR="00F67677" w:rsidRPr="00F67677">
        <w:rPr>
          <w:rFonts w:ascii="Times New Roman" w:hAnsi="Times New Roman"/>
          <w:sz w:val="24"/>
          <w:szCs w:val="24"/>
        </w:rPr>
        <w:t>volit LCF.xml konfiguraci.</w:t>
      </w:r>
      <w:r w:rsidR="00F67677">
        <w:t xml:space="preserve"> </w:t>
      </w:r>
      <w:r w:rsidR="00F67677" w:rsidRPr="00F67677">
        <w:rPr>
          <w:rFonts w:ascii="Times New Roman" w:hAnsi="Times New Roman"/>
          <w:sz w:val="24"/>
          <w:szCs w:val="24"/>
        </w:rPr>
        <w:t>Is chamber IRGA connected? „Yes“</w:t>
      </w:r>
    </w:p>
    <w:p w14:paraId="723664D6" w14:textId="77777777" w:rsidR="00C44FD9" w:rsidRDefault="003B626A" w:rsidP="00C44FD9">
      <w:pPr>
        <w:jc w:val="both"/>
        <w:rPr>
          <w:rFonts w:ascii="Times New Roman" w:hAnsi="Times New Roman"/>
          <w:sz w:val="24"/>
          <w:szCs w:val="24"/>
        </w:rPr>
      </w:pPr>
      <w:r>
        <w:rPr>
          <w:rFonts w:ascii="Times New Roman" w:hAnsi="Times New Roman"/>
          <w:sz w:val="24"/>
          <w:szCs w:val="24"/>
        </w:rPr>
        <w:t>3</w:t>
      </w:r>
      <w:r w:rsidR="00361EF4" w:rsidRPr="00076156">
        <w:rPr>
          <w:rFonts w:ascii="Times New Roman" w:hAnsi="Times New Roman"/>
          <w:sz w:val="24"/>
          <w:szCs w:val="24"/>
        </w:rPr>
        <w:t>. Provést kalibraci IRGA</w:t>
      </w:r>
      <w:r w:rsidR="00361EF4">
        <w:rPr>
          <w:rFonts w:ascii="Times New Roman" w:hAnsi="Times New Roman"/>
          <w:sz w:val="24"/>
          <w:szCs w:val="24"/>
        </w:rPr>
        <w:t xml:space="preserve"> </w:t>
      </w:r>
      <w:r>
        <w:rPr>
          <w:rFonts w:ascii="Times New Roman" w:hAnsi="Times New Roman"/>
          <w:sz w:val="24"/>
          <w:szCs w:val="24"/>
        </w:rPr>
        <w:t xml:space="preserve">a světel </w:t>
      </w:r>
      <w:r w:rsidR="00361EF4">
        <w:rPr>
          <w:rFonts w:ascii="Times New Roman" w:hAnsi="Times New Roman"/>
          <w:sz w:val="24"/>
          <w:szCs w:val="24"/>
        </w:rPr>
        <w:t>v </w:t>
      </w:r>
      <w:r>
        <w:rPr>
          <w:rFonts w:ascii="Times New Roman" w:hAnsi="Times New Roman"/>
          <w:b/>
          <w:sz w:val="24"/>
          <w:szCs w:val="24"/>
        </w:rPr>
        <w:t>Calibration M</w:t>
      </w:r>
      <w:r w:rsidRPr="003B626A">
        <w:rPr>
          <w:rFonts w:ascii="Times New Roman" w:hAnsi="Times New Roman"/>
          <w:b/>
          <w:sz w:val="24"/>
          <w:szCs w:val="24"/>
        </w:rPr>
        <w:t>enu</w:t>
      </w:r>
      <w:r w:rsidR="00361EF4" w:rsidRPr="00076156">
        <w:rPr>
          <w:rFonts w:ascii="Times New Roman" w:hAnsi="Times New Roman"/>
          <w:sz w:val="24"/>
          <w:szCs w:val="24"/>
        </w:rPr>
        <w:t>.</w:t>
      </w:r>
      <w:r w:rsidR="00C44FD9">
        <w:rPr>
          <w:rFonts w:ascii="Times New Roman" w:hAnsi="Times New Roman"/>
          <w:sz w:val="24"/>
          <w:szCs w:val="24"/>
        </w:rPr>
        <w:t xml:space="preserve"> </w:t>
      </w:r>
    </w:p>
    <w:p w14:paraId="723664D7" w14:textId="77777777" w:rsidR="00C44FD9" w:rsidRPr="00C44FD9" w:rsidRDefault="00C44FD9" w:rsidP="00C44FD9">
      <w:pPr>
        <w:ind w:firstLine="708"/>
        <w:jc w:val="both"/>
        <w:rPr>
          <w:rFonts w:ascii="Times New Roman" w:hAnsi="Times New Roman"/>
          <w:sz w:val="24"/>
          <w:szCs w:val="24"/>
        </w:rPr>
      </w:pPr>
      <w:r w:rsidRPr="00C44FD9">
        <w:rPr>
          <w:rFonts w:ascii="Times New Roman" w:hAnsi="Times New Roman"/>
          <w:sz w:val="24"/>
          <w:szCs w:val="24"/>
          <w:u w:val="single"/>
        </w:rPr>
        <w:t>IRGA zero</w:t>
      </w:r>
      <w:r w:rsidRPr="00C44FD9">
        <w:rPr>
          <w:rFonts w:ascii="Times New Roman" w:hAnsi="Times New Roman"/>
          <w:sz w:val="24"/>
          <w:szCs w:val="24"/>
        </w:rPr>
        <w:t>: zavřít komůrku, scrub soda-lime, scrub drieritte</w:t>
      </w:r>
      <w:r>
        <w:rPr>
          <w:rFonts w:ascii="Times New Roman" w:hAnsi="Times New Roman"/>
          <w:sz w:val="24"/>
          <w:szCs w:val="24"/>
        </w:rPr>
        <w:t xml:space="preserve">, </w:t>
      </w:r>
      <w:r w:rsidRPr="00C44FD9">
        <w:rPr>
          <w:rFonts w:ascii="Times New Roman" w:hAnsi="Times New Roman"/>
          <w:sz w:val="24"/>
          <w:szCs w:val="24"/>
        </w:rPr>
        <w:t>plot (graf, vidím pokles)</w:t>
      </w:r>
    </w:p>
    <w:p w14:paraId="723664D8" w14:textId="77777777" w:rsidR="00C44FD9" w:rsidRPr="00C44FD9" w:rsidRDefault="00C44FD9" w:rsidP="00C44FD9">
      <w:pPr>
        <w:ind w:left="708" w:firstLine="708"/>
        <w:jc w:val="both"/>
        <w:rPr>
          <w:rFonts w:ascii="Times New Roman" w:hAnsi="Times New Roman"/>
          <w:sz w:val="24"/>
          <w:szCs w:val="24"/>
        </w:rPr>
      </w:pPr>
      <w:r w:rsidRPr="00C44FD9">
        <w:rPr>
          <w:rFonts w:ascii="Times New Roman" w:hAnsi="Times New Roman"/>
          <w:sz w:val="24"/>
          <w:szCs w:val="24"/>
        </w:rPr>
        <w:t>- kontrola vynulování: CO</w:t>
      </w:r>
      <w:r w:rsidRPr="00C44FD9">
        <w:rPr>
          <w:rFonts w:ascii="Times New Roman" w:hAnsi="Times New Roman"/>
          <w:sz w:val="24"/>
          <w:szCs w:val="24"/>
          <w:vertAlign w:val="subscript"/>
        </w:rPr>
        <w:t xml:space="preserve">2 </w:t>
      </w:r>
      <w:r w:rsidRPr="00C44FD9">
        <w:rPr>
          <w:rFonts w:ascii="Times New Roman" w:hAnsi="Times New Roman"/>
          <w:sz w:val="24"/>
          <w:szCs w:val="24"/>
        </w:rPr>
        <w:t>reference =±5; H</w:t>
      </w:r>
      <w:r w:rsidRPr="00C44FD9">
        <w:rPr>
          <w:rFonts w:ascii="Times New Roman" w:hAnsi="Times New Roman"/>
          <w:sz w:val="24"/>
          <w:szCs w:val="24"/>
          <w:vertAlign w:val="subscript"/>
        </w:rPr>
        <w:t>2</w:t>
      </w:r>
      <w:r w:rsidRPr="00C44FD9">
        <w:rPr>
          <w:rFonts w:ascii="Times New Roman" w:hAnsi="Times New Roman"/>
          <w:sz w:val="24"/>
          <w:szCs w:val="24"/>
        </w:rPr>
        <w:t>O reference = ±0.5</w:t>
      </w:r>
    </w:p>
    <w:p w14:paraId="723664D9" w14:textId="77777777" w:rsidR="00C44FD9" w:rsidRPr="00C44FD9" w:rsidRDefault="00C44FD9" w:rsidP="00C44FD9">
      <w:pPr>
        <w:ind w:left="1416"/>
        <w:jc w:val="both"/>
        <w:rPr>
          <w:rFonts w:ascii="Times New Roman" w:hAnsi="Times New Roman"/>
          <w:sz w:val="24"/>
          <w:szCs w:val="24"/>
        </w:rPr>
      </w:pPr>
      <w:r w:rsidRPr="00C44FD9">
        <w:rPr>
          <w:rFonts w:ascii="Times New Roman" w:hAnsi="Times New Roman"/>
          <w:sz w:val="24"/>
          <w:szCs w:val="24"/>
        </w:rPr>
        <w:t>- foukneme po straně komůrky, jestli se nemění CO2 reference (=kontrola čerstvosti Soda-lime)</w:t>
      </w:r>
    </w:p>
    <w:p w14:paraId="723664DA" w14:textId="77777777" w:rsidR="00C44FD9" w:rsidRPr="00C44FD9" w:rsidRDefault="00C44FD9" w:rsidP="00C44FD9">
      <w:pPr>
        <w:ind w:left="1416"/>
        <w:jc w:val="both"/>
        <w:rPr>
          <w:rFonts w:ascii="Times New Roman" w:hAnsi="Times New Roman"/>
          <w:sz w:val="24"/>
          <w:szCs w:val="24"/>
        </w:rPr>
      </w:pPr>
      <w:r w:rsidRPr="00C44FD9">
        <w:rPr>
          <w:rFonts w:ascii="Times New Roman" w:hAnsi="Times New Roman"/>
          <w:sz w:val="24"/>
          <w:szCs w:val="24"/>
        </w:rPr>
        <w:t>- zvolíme All →0 (f3); čímž se parametry CO</w:t>
      </w:r>
      <w:r w:rsidRPr="00C44FD9">
        <w:rPr>
          <w:rFonts w:ascii="Times New Roman" w:hAnsi="Times New Roman"/>
          <w:sz w:val="24"/>
          <w:szCs w:val="24"/>
          <w:vertAlign w:val="subscript"/>
        </w:rPr>
        <w:t>2</w:t>
      </w:r>
      <w:r w:rsidRPr="00C44FD9">
        <w:rPr>
          <w:rFonts w:ascii="Times New Roman" w:hAnsi="Times New Roman"/>
          <w:sz w:val="24"/>
          <w:szCs w:val="24"/>
        </w:rPr>
        <w:t xml:space="preserve"> a H</w:t>
      </w:r>
      <w:r w:rsidRPr="00C44FD9">
        <w:rPr>
          <w:rFonts w:ascii="Times New Roman" w:hAnsi="Times New Roman"/>
          <w:sz w:val="24"/>
          <w:szCs w:val="24"/>
          <w:vertAlign w:val="subscript"/>
        </w:rPr>
        <w:t>2</w:t>
      </w:r>
      <w:r w:rsidRPr="00C44FD9">
        <w:rPr>
          <w:rFonts w:ascii="Times New Roman" w:hAnsi="Times New Roman"/>
          <w:sz w:val="24"/>
          <w:szCs w:val="24"/>
        </w:rPr>
        <w:t>O vynulují</w:t>
      </w:r>
      <w:r>
        <w:rPr>
          <w:rFonts w:ascii="Times New Roman" w:hAnsi="Times New Roman"/>
          <w:sz w:val="24"/>
          <w:szCs w:val="24"/>
        </w:rPr>
        <w:t xml:space="preserve">, </w:t>
      </w:r>
      <w:r w:rsidRPr="00C44FD9">
        <w:rPr>
          <w:rFonts w:ascii="Times New Roman" w:hAnsi="Times New Roman"/>
          <w:sz w:val="24"/>
          <w:szCs w:val="24"/>
        </w:rPr>
        <w:t>Quit</w:t>
      </w:r>
      <w:r>
        <w:rPr>
          <w:rFonts w:ascii="Times New Roman" w:hAnsi="Times New Roman"/>
          <w:sz w:val="24"/>
          <w:szCs w:val="24"/>
        </w:rPr>
        <w:t xml:space="preserve">, </w:t>
      </w:r>
      <w:r w:rsidRPr="00C44FD9">
        <w:rPr>
          <w:rFonts w:ascii="Times New Roman" w:hAnsi="Times New Roman"/>
          <w:sz w:val="24"/>
          <w:szCs w:val="24"/>
        </w:rPr>
        <w:t>bypass drieritte</w:t>
      </w:r>
    </w:p>
    <w:p w14:paraId="723664DB" w14:textId="77777777" w:rsidR="00C44FD9" w:rsidRPr="0047110F" w:rsidRDefault="00C44FD9" w:rsidP="00C44FD9">
      <w:pPr>
        <w:jc w:val="both"/>
        <w:rPr>
          <w:rFonts w:ascii="Times New Roman" w:hAnsi="Times New Roman"/>
          <w:sz w:val="24"/>
          <w:szCs w:val="24"/>
          <w:u w:val="single"/>
        </w:rPr>
      </w:pPr>
      <w:r w:rsidRPr="00C44FD9">
        <w:rPr>
          <w:rFonts w:ascii="Times New Roman" w:hAnsi="Times New Roman"/>
          <w:sz w:val="24"/>
          <w:szCs w:val="24"/>
        </w:rPr>
        <w:tab/>
      </w:r>
      <w:r w:rsidRPr="0047110F">
        <w:rPr>
          <w:rFonts w:ascii="Times New Roman" w:hAnsi="Times New Roman"/>
          <w:sz w:val="24"/>
          <w:szCs w:val="24"/>
          <w:u w:val="single"/>
        </w:rPr>
        <w:t>Flow Meter Zero :</w:t>
      </w:r>
      <w:r w:rsidRPr="0047110F">
        <w:rPr>
          <w:rFonts w:ascii="Times New Roman" w:hAnsi="Times New Roman"/>
          <w:sz w:val="24"/>
          <w:szCs w:val="24"/>
        </w:rPr>
        <w:t xml:space="preserve"> enter → čekat pár sekund→ done→OK</w:t>
      </w:r>
    </w:p>
    <w:p w14:paraId="723664DC" w14:textId="77777777" w:rsidR="0035794F" w:rsidRPr="0047110F" w:rsidRDefault="0035794F" w:rsidP="0035794F">
      <w:pPr>
        <w:jc w:val="both"/>
        <w:rPr>
          <w:rFonts w:ascii="Times New Roman" w:hAnsi="Times New Roman"/>
          <w:sz w:val="24"/>
          <w:szCs w:val="24"/>
          <w:u w:val="single"/>
        </w:rPr>
      </w:pPr>
      <w:r w:rsidRPr="0047110F">
        <w:rPr>
          <w:rFonts w:ascii="Times New Roman" w:hAnsi="Times New Roman"/>
          <w:sz w:val="24"/>
          <w:szCs w:val="24"/>
        </w:rPr>
        <w:tab/>
      </w:r>
      <w:r w:rsidRPr="0047110F">
        <w:rPr>
          <w:rFonts w:ascii="Times New Roman" w:hAnsi="Times New Roman"/>
          <w:sz w:val="24"/>
          <w:szCs w:val="24"/>
          <w:u w:val="single"/>
        </w:rPr>
        <w:t>Kalibrace „čtvercového“ pulzu:</w:t>
      </w:r>
    </w:p>
    <w:p w14:paraId="723664DD" w14:textId="77777777" w:rsidR="0035794F" w:rsidRPr="0047110F" w:rsidRDefault="0035794F" w:rsidP="0035794F">
      <w:pPr>
        <w:pStyle w:val="Odstavecseseznamem"/>
        <w:numPr>
          <w:ilvl w:val="0"/>
          <w:numId w:val="11"/>
        </w:numPr>
        <w:jc w:val="both"/>
        <w:rPr>
          <w:rFonts w:ascii="Times New Roman" w:hAnsi="Times New Roman"/>
          <w:sz w:val="24"/>
          <w:szCs w:val="24"/>
        </w:rPr>
      </w:pPr>
      <w:r w:rsidRPr="0047110F">
        <w:rPr>
          <w:rFonts w:ascii="Times New Roman" w:hAnsi="Times New Roman"/>
          <w:sz w:val="24"/>
          <w:szCs w:val="24"/>
        </w:rPr>
        <w:t>v komůrce může být vložen list a nebo komůrka může být prázdná nebo i otevřená</w:t>
      </w:r>
    </w:p>
    <w:p w14:paraId="723664DE" w14:textId="77777777" w:rsidR="0035794F" w:rsidRPr="0047110F" w:rsidRDefault="0035794F" w:rsidP="0035794F">
      <w:pPr>
        <w:pStyle w:val="Odstavecseseznamem"/>
        <w:numPr>
          <w:ilvl w:val="0"/>
          <w:numId w:val="11"/>
        </w:numPr>
        <w:jc w:val="both"/>
        <w:rPr>
          <w:rFonts w:ascii="Times New Roman" w:hAnsi="Times New Roman"/>
          <w:sz w:val="24"/>
          <w:szCs w:val="24"/>
        </w:rPr>
      </w:pPr>
      <w:r w:rsidRPr="0047110F">
        <w:rPr>
          <w:rFonts w:ascii="Times New Roman" w:hAnsi="Times New Roman"/>
          <w:sz w:val="24"/>
          <w:szCs w:val="24"/>
        </w:rPr>
        <w:t>Calibration menu → LCF Source → Square Flash Calibration → Y → Keep? Y</w:t>
      </w:r>
    </w:p>
    <w:p w14:paraId="723664DF" w14:textId="77777777" w:rsidR="0035794F" w:rsidRPr="0047110F" w:rsidRDefault="0035794F" w:rsidP="0035794F">
      <w:pPr>
        <w:pStyle w:val="Odstavecseseznamem"/>
        <w:numPr>
          <w:ilvl w:val="0"/>
          <w:numId w:val="11"/>
        </w:numPr>
        <w:jc w:val="both"/>
        <w:rPr>
          <w:rFonts w:ascii="Times New Roman" w:hAnsi="Times New Roman"/>
          <w:sz w:val="24"/>
          <w:szCs w:val="24"/>
        </w:rPr>
      </w:pPr>
      <w:r w:rsidRPr="0047110F">
        <w:rPr>
          <w:rFonts w:ascii="Times New Roman" w:hAnsi="Times New Roman"/>
          <w:sz w:val="24"/>
          <w:szCs w:val="24"/>
        </w:rPr>
        <w:t>tato kalibrace by měla být provedena na začátku dne a také v průběhu dne pokud se mění teplota</w:t>
      </w:r>
    </w:p>
    <w:p w14:paraId="723664E0" w14:textId="77777777" w:rsidR="0035794F" w:rsidRPr="0047110F" w:rsidRDefault="0035794F" w:rsidP="0035794F">
      <w:pPr>
        <w:ind w:left="705"/>
        <w:jc w:val="both"/>
        <w:rPr>
          <w:rFonts w:ascii="Times New Roman" w:hAnsi="Times New Roman"/>
          <w:sz w:val="24"/>
          <w:szCs w:val="24"/>
          <w:u w:val="single"/>
        </w:rPr>
      </w:pPr>
      <w:r w:rsidRPr="0047110F">
        <w:rPr>
          <w:rFonts w:ascii="Times New Roman" w:hAnsi="Times New Roman"/>
          <w:sz w:val="24"/>
          <w:szCs w:val="24"/>
          <w:u w:val="single"/>
        </w:rPr>
        <w:t>Zero Fluorescence signal:</w:t>
      </w:r>
    </w:p>
    <w:p w14:paraId="723664E1" w14:textId="77777777" w:rsidR="0035794F" w:rsidRPr="0047110F" w:rsidRDefault="0035794F" w:rsidP="0035794F">
      <w:pPr>
        <w:pStyle w:val="Odstavecseseznamem"/>
        <w:numPr>
          <w:ilvl w:val="0"/>
          <w:numId w:val="11"/>
        </w:numPr>
        <w:jc w:val="both"/>
        <w:rPr>
          <w:rFonts w:ascii="Times New Roman" w:hAnsi="Times New Roman"/>
          <w:sz w:val="24"/>
          <w:szCs w:val="24"/>
        </w:rPr>
      </w:pPr>
      <w:r w:rsidRPr="0047110F">
        <w:rPr>
          <w:rFonts w:ascii="Times New Roman" w:hAnsi="Times New Roman"/>
          <w:sz w:val="24"/>
          <w:szCs w:val="24"/>
        </w:rPr>
        <w:t>- pokud je komůrka zavřená nebo pokud je měřící světlo vypnuté, měla by být hodnota fluorescence kolem 0 (cca +/-5). Pokud tomu tak není, je třeba vynulovat fluorescenční signál. Komůrka nemusí být prázdná během nulování.</w:t>
      </w:r>
    </w:p>
    <w:p w14:paraId="723664E2" w14:textId="77777777" w:rsidR="0035794F" w:rsidRPr="0047110F" w:rsidRDefault="0035794F" w:rsidP="0035794F">
      <w:pPr>
        <w:pStyle w:val="Odstavecseseznamem"/>
        <w:numPr>
          <w:ilvl w:val="0"/>
          <w:numId w:val="11"/>
        </w:numPr>
        <w:jc w:val="both"/>
        <w:rPr>
          <w:rFonts w:ascii="Times New Roman" w:hAnsi="Times New Roman"/>
          <w:sz w:val="24"/>
          <w:szCs w:val="24"/>
        </w:rPr>
      </w:pPr>
      <w:r w:rsidRPr="0047110F">
        <w:rPr>
          <w:rFonts w:ascii="Times New Roman" w:hAnsi="Times New Roman"/>
          <w:sz w:val="24"/>
          <w:szCs w:val="24"/>
        </w:rPr>
        <w:t>- Calibration menu → LCF Source → Zero Fluorescence Signal → Zero (f1)</w:t>
      </w:r>
    </w:p>
    <w:p w14:paraId="723664E3" w14:textId="77777777" w:rsidR="003B626A" w:rsidRPr="0047110F" w:rsidRDefault="003B626A" w:rsidP="003B626A">
      <w:pPr>
        <w:jc w:val="both"/>
        <w:rPr>
          <w:rFonts w:ascii="Times New Roman" w:hAnsi="Times New Roman"/>
          <w:sz w:val="24"/>
          <w:szCs w:val="24"/>
        </w:rPr>
      </w:pPr>
      <w:r w:rsidRPr="0047110F">
        <w:rPr>
          <w:rFonts w:ascii="Times New Roman" w:hAnsi="Times New Roman"/>
          <w:sz w:val="24"/>
          <w:szCs w:val="24"/>
        </w:rPr>
        <w:t xml:space="preserve">4. Zvolit </w:t>
      </w:r>
      <w:r w:rsidRPr="0047110F">
        <w:rPr>
          <w:rFonts w:ascii="Times New Roman" w:hAnsi="Times New Roman"/>
          <w:b/>
          <w:sz w:val="24"/>
          <w:szCs w:val="24"/>
        </w:rPr>
        <w:t>New Measurements</w:t>
      </w:r>
      <w:r w:rsidRPr="0047110F">
        <w:rPr>
          <w:rFonts w:ascii="Times New Roman" w:hAnsi="Times New Roman"/>
          <w:sz w:val="24"/>
          <w:szCs w:val="24"/>
        </w:rPr>
        <w:t>“ mód:</w:t>
      </w:r>
    </w:p>
    <w:p w14:paraId="723664E4" w14:textId="77777777" w:rsidR="003B626A" w:rsidRPr="0047110F" w:rsidRDefault="00166994" w:rsidP="0047110F">
      <w:pPr>
        <w:ind w:left="708"/>
        <w:jc w:val="both"/>
        <w:rPr>
          <w:rFonts w:ascii="Times New Roman" w:hAnsi="Times New Roman"/>
          <w:sz w:val="24"/>
          <w:szCs w:val="24"/>
        </w:rPr>
      </w:pPr>
      <w:r w:rsidRPr="0047110F">
        <w:rPr>
          <w:rFonts w:ascii="Times New Roman" w:hAnsi="Times New Roman"/>
          <w:sz w:val="24"/>
          <w:szCs w:val="24"/>
          <w:u w:val="single"/>
        </w:rPr>
        <w:t>V</w:t>
      </w:r>
      <w:r w:rsidR="003B626A" w:rsidRPr="0047110F">
        <w:rPr>
          <w:rFonts w:ascii="Times New Roman" w:hAnsi="Times New Roman"/>
          <w:sz w:val="24"/>
          <w:szCs w:val="24"/>
          <w:u w:val="single"/>
        </w:rPr>
        <w:t>hodné podmínky v komůrce</w:t>
      </w:r>
      <w:r w:rsidR="003B626A" w:rsidRPr="0047110F">
        <w:rPr>
          <w:rFonts w:ascii="Times New Roman" w:hAnsi="Times New Roman"/>
          <w:sz w:val="24"/>
          <w:szCs w:val="24"/>
        </w:rPr>
        <w:t xml:space="preserve"> (většinou se snažíme přiblížit co nejvíce podmínkám pěstebním :</w:t>
      </w:r>
    </w:p>
    <w:p w14:paraId="723664E5" w14:textId="77777777" w:rsidR="003B626A" w:rsidRPr="0047110F" w:rsidRDefault="003B626A" w:rsidP="003B626A">
      <w:pPr>
        <w:ind w:left="1410"/>
        <w:jc w:val="both"/>
        <w:rPr>
          <w:rFonts w:ascii="Times New Roman" w:hAnsi="Times New Roman"/>
          <w:sz w:val="24"/>
          <w:szCs w:val="24"/>
        </w:rPr>
      </w:pPr>
      <w:r w:rsidRPr="0047110F">
        <w:rPr>
          <w:rFonts w:ascii="Times New Roman" w:hAnsi="Times New Roman"/>
          <w:sz w:val="24"/>
          <w:szCs w:val="24"/>
        </w:rPr>
        <w:t>-CO2 reference (2,f3), flow rate (2,f2), BlkT (2, f4), Light (2, f</w:t>
      </w:r>
      <w:r w:rsidR="00166994" w:rsidRPr="0047110F">
        <w:rPr>
          <w:rFonts w:ascii="Times New Roman" w:hAnsi="Times New Roman"/>
          <w:sz w:val="24"/>
          <w:szCs w:val="24"/>
        </w:rPr>
        <w:t>5, % Blue) – vždy šipkami najedeme</w:t>
      </w:r>
      <w:r w:rsidRPr="0047110F">
        <w:rPr>
          <w:rFonts w:ascii="Times New Roman" w:hAnsi="Times New Roman"/>
          <w:sz w:val="24"/>
          <w:szCs w:val="24"/>
        </w:rPr>
        <w:t xml:space="preserve"> na „Target“ a zvolím zde požadovanou hodnotu, RH sample (řádek </w:t>
      </w:r>
      <w:r w:rsidRPr="0047110F">
        <w:rPr>
          <w:rFonts w:ascii="Times New Roman" w:hAnsi="Times New Roman"/>
          <w:b/>
          <w:i/>
          <w:sz w:val="24"/>
          <w:szCs w:val="24"/>
        </w:rPr>
        <w:t>b</w:t>
      </w:r>
      <w:r w:rsidRPr="0047110F">
        <w:rPr>
          <w:rFonts w:ascii="Times New Roman" w:hAnsi="Times New Roman"/>
          <w:sz w:val="24"/>
          <w:szCs w:val="24"/>
        </w:rPr>
        <w:t>, dle potřeby povolím či utáhnu vysoušeč), Area (3, f1), Stomatal Ratio (3, f2</w:t>
      </w:r>
      <w:r w:rsidR="00166994" w:rsidRPr="0047110F">
        <w:rPr>
          <w:rFonts w:ascii="Times New Roman" w:hAnsi="Times New Roman"/>
          <w:sz w:val="24"/>
          <w:szCs w:val="24"/>
        </w:rPr>
        <w:t>; 0 - stomata na jedné straně; nebo 1 – stomata na obou stranách)</w:t>
      </w:r>
      <w:r w:rsidRPr="0047110F">
        <w:rPr>
          <w:rFonts w:ascii="Times New Roman" w:hAnsi="Times New Roman"/>
          <w:sz w:val="24"/>
          <w:szCs w:val="24"/>
        </w:rPr>
        <w:t>)</w:t>
      </w:r>
    </w:p>
    <w:p w14:paraId="723664E6" w14:textId="77777777" w:rsidR="003B626A" w:rsidRPr="0047110F" w:rsidRDefault="003B626A" w:rsidP="00166994">
      <w:pPr>
        <w:ind w:left="1410"/>
        <w:jc w:val="both"/>
        <w:rPr>
          <w:rFonts w:ascii="Times New Roman" w:hAnsi="Times New Roman"/>
          <w:sz w:val="24"/>
          <w:szCs w:val="24"/>
        </w:rPr>
      </w:pPr>
      <w:r w:rsidRPr="0047110F">
        <w:rPr>
          <w:rFonts w:ascii="Times New Roman" w:hAnsi="Times New Roman"/>
          <w:sz w:val="24"/>
          <w:szCs w:val="24"/>
        </w:rPr>
        <w:t xml:space="preserve">- </w:t>
      </w:r>
      <w:r w:rsidR="00166994" w:rsidRPr="0047110F">
        <w:rPr>
          <w:rFonts w:ascii="Times New Roman" w:hAnsi="Times New Roman"/>
          <w:sz w:val="24"/>
          <w:szCs w:val="24"/>
        </w:rPr>
        <w:t>počkáme, dokud všechny nastavené hodnoty v měřící komůrce nejsou vystabilizované, mezitím zatemníme rostlinu</w:t>
      </w:r>
    </w:p>
    <w:p w14:paraId="723664E7" w14:textId="77777777" w:rsidR="003B626A" w:rsidRPr="0047110F" w:rsidRDefault="003B626A" w:rsidP="003B626A">
      <w:pPr>
        <w:jc w:val="both"/>
        <w:rPr>
          <w:rFonts w:ascii="Times New Roman" w:hAnsi="Times New Roman"/>
          <w:sz w:val="24"/>
          <w:szCs w:val="24"/>
          <w:u w:val="single"/>
        </w:rPr>
      </w:pPr>
      <w:r w:rsidRPr="0047110F">
        <w:rPr>
          <w:rFonts w:ascii="Times New Roman" w:hAnsi="Times New Roman"/>
          <w:sz w:val="24"/>
          <w:szCs w:val="24"/>
        </w:rPr>
        <w:tab/>
      </w:r>
      <w:r w:rsidRPr="0047110F">
        <w:rPr>
          <w:rFonts w:ascii="Times New Roman" w:hAnsi="Times New Roman"/>
          <w:sz w:val="24"/>
          <w:szCs w:val="24"/>
          <w:u w:val="single"/>
        </w:rPr>
        <w:t>Match (1, f5):</w:t>
      </w:r>
    </w:p>
    <w:p w14:paraId="723664E8" w14:textId="77777777" w:rsidR="00166994" w:rsidRPr="0047110F" w:rsidRDefault="00166994" w:rsidP="003E6E50">
      <w:pPr>
        <w:ind w:left="1410"/>
        <w:jc w:val="both"/>
        <w:rPr>
          <w:rFonts w:ascii="Times New Roman" w:hAnsi="Times New Roman"/>
          <w:sz w:val="24"/>
          <w:szCs w:val="24"/>
        </w:rPr>
      </w:pPr>
      <w:r w:rsidRPr="0047110F">
        <w:rPr>
          <w:rFonts w:ascii="Times New Roman" w:hAnsi="Times New Roman"/>
          <w:sz w:val="24"/>
          <w:szCs w:val="24"/>
        </w:rPr>
        <w:t xml:space="preserve">- koncentrační rozdíly jsou měřeny pomocí dvou odlišných IRGA, proto je třeba je vzájemně před měřením „srovnat“ (match), aby se eliminovala chyba měření </w:t>
      </w:r>
      <w:r w:rsidR="003E6E50" w:rsidRPr="0047110F">
        <w:rPr>
          <w:rFonts w:ascii="Times New Roman" w:hAnsi="Times New Roman"/>
          <w:sz w:val="24"/>
          <w:szCs w:val="24"/>
        </w:rPr>
        <w:t>způsobená rozdílným signálem mezi oběma IRGA. Tento proces se provádí v „Match módu“ a je třeba ho provést před započetím měření i v průběhu dne.</w:t>
      </w:r>
    </w:p>
    <w:p w14:paraId="723664E9" w14:textId="77777777" w:rsidR="003B626A" w:rsidRPr="0047110F" w:rsidRDefault="00166994" w:rsidP="003B626A">
      <w:pPr>
        <w:ind w:left="1416"/>
        <w:jc w:val="both"/>
        <w:rPr>
          <w:rFonts w:ascii="Times New Roman" w:hAnsi="Times New Roman"/>
          <w:sz w:val="24"/>
          <w:szCs w:val="24"/>
        </w:rPr>
      </w:pPr>
      <w:r w:rsidRPr="0047110F">
        <w:rPr>
          <w:rFonts w:ascii="Times New Roman" w:hAnsi="Times New Roman"/>
          <w:sz w:val="24"/>
          <w:szCs w:val="24"/>
        </w:rPr>
        <w:t>- matchujeme</w:t>
      </w:r>
      <w:r w:rsidR="003B626A" w:rsidRPr="0047110F">
        <w:rPr>
          <w:rFonts w:ascii="Times New Roman" w:hAnsi="Times New Roman"/>
          <w:sz w:val="24"/>
          <w:szCs w:val="24"/>
        </w:rPr>
        <w:t xml:space="preserve"> </w:t>
      </w:r>
      <w:r w:rsidR="003E6E50" w:rsidRPr="0047110F">
        <w:rPr>
          <w:rFonts w:ascii="Times New Roman" w:hAnsi="Times New Roman"/>
          <w:sz w:val="24"/>
          <w:szCs w:val="24"/>
        </w:rPr>
        <w:t>až jsou vyrovnané všechny nastavené</w:t>
      </w:r>
      <w:r w:rsidR="003B626A" w:rsidRPr="0047110F">
        <w:rPr>
          <w:rFonts w:ascii="Times New Roman" w:hAnsi="Times New Roman"/>
          <w:sz w:val="24"/>
          <w:szCs w:val="24"/>
        </w:rPr>
        <w:t xml:space="preserve"> parametry</w:t>
      </w:r>
      <w:r w:rsidR="003E6E50" w:rsidRPr="0047110F">
        <w:rPr>
          <w:rFonts w:ascii="Times New Roman" w:hAnsi="Times New Roman"/>
          <w:sz w:val="24"/>
          <w:szCs w:val="24"/>
        </w:rPr>
        <w:t xml:space="preserve"> v komůrce</w:t>
      </w:r>
      <w:r w:rsidR="003B626A" w:rsidRPr="0047110F">
        <w:rPr>
          <w:rFonts w:ascii="Times New Roman" w:hAnsi="Times New Roman"/>
          <w:sz w:val="24"/>
          <w:szCs w:val="24"/>
        </w:rPr>
        <w:t>, zejména CO</w:t>
      </w:r>
      <w:r w:rsidR="003B626A" w:rsidRPr="0047110F">
        <w:rPr>
          <w:rFonts w:ascii="Times New Roman" w:hAnsi="Times New Roman"/>
          <w:sz w:val="24"/>
          <w:szCs w:val="24"/>
          <w:vertAlign w:val="subscript"/>
        </w:rPr>
        <w:t>2</w:t>
      </w:r>
      <w:r w:rsidRPr="0047110F">
        <w:rPr>
          <w:rFonts w:ascii="Times New Roman" w:hAnsi="Times New Roman"/>
          <w:sz w:val="24"/>
          <w:szCs w:val="24"/>
        </w:rPr>
        <w:t xml:space="preserve"> sample se nesmí měnit</w:t>
      </w:r>
      <w:r w:rsidR="003B626A" w:rsidRPr="0047110F">
        <w:rPr>
          <w:rFonts w:ascii="Times New Roman" w:hAnsi="Times New Roman"/>
          <w:sz w:val="24"/>
          <w:szCs w:val="24"/>
        </w:rPr>
        <w:t>, jinak je matchování chybné!</w:t>
      </w:r>
    </w:p>
    <w:p w14:paraId="723664EA" w14:textId="77777777" w:rsidR="003B626A" w:rsidRPr="0047110F" w:rsidRDefault="007A5ECE" w:rsidP="003B626A">
      <w:pPr>
        <w:ind w:left="1416"/>
        <w:jc w:val="both"/>
        <w:rPr>
          <w:rFonts w:ascii="Times New Roman" w:hAnsi="Times New Roman"/>
          <w:sz w:val="24"/>
          <w:szCs w:val="24"/>
        </w:rPr>
      </w:pPr>
      <w:r w:rsidRPr="0047110F">
        <w:rPr>
          <w:rFonts w:ascii="Times New Roman" w:hAnsi="Times New Roman"/>
          <w:sz w:val="24"/>
          <w:szCs w:val="24"/>
        </w:rPr>
        <w:t>- match IRGAs → zmáčkneme</w:t>
      </w:r>
      <w:r w:rsidR="003B626A" w:rsidRPr="0047110F">
        <w:rPr>
          <w:rFonts w:ascii="Times New Roman" w:hAnsi="Times New Roman"/>
          <w:sz w:val="24"/>
          <w:szCs w:val="24"/>
        </w:rPr>
        <w:t xml:space="preserve"> f5→počkám</w:t>
      </w:r>
      <w:r w:rsidRPr="0047110F">
        <w:rPr>
          <w:rFonts w:ascii="Times New Roman" w:hAnsi="Times New Roman"/>
          <w:sz w:val="24"/>
          <w:szCs w:val="24"/>
        </w:rPr>
        <w:t>e</w:t>
      </w:r>
      <w:r w:rsidR="003B626A" w:rsidRPr="0047110F">
        <w:rPr>
          <w:rFonts w:ascii="Times New Roman" w:hAnsi="Times New Roman"/>
          <w:sz w:val="24"/>
          <w:szCs w:val="24"/>
        </w:rPr>
        <w:t xml:space="preserve"> 10s→hodnoty referenčního a vzorkového (sample) vzduchu by se měly rovnat</w:t>
      </w:r>
      <w:r w:rsidRPr="0047110F">
        <w:rPr>
          <w:rFonts w:ascii="Times New Roman" w:hAnsi="Times New Roman"/>
          <w:sz w:val="24"/>
          <w:szCs w:val="24"/>
        </w:rPr>
        <w:t xml:space="preserve"> (viz displej)</w:t>
      </w:r>
    </w:p>
    <w:p w14:paraId="723664EB" w14:textId="77777777" w:rsidR="00361EF4" w:rsidRDefault="00361EF4" w:rsidP="00361EF4">
      <w:pPr>
        <w:contextualSpacing/>
        <w:jc w:val="both"/>
        <w:rPr>
          <w:rFonts w:ascii="Times New Roman" w:hAnsi="Times New Roman"/>
        </w:rPr>
      </w:pPr>
    </w:p>
    <w:p w14:paraId="723664EC" w14:textId="77777777" w:rsidR="00181992" w:rsidRPr="00A62ED9" w:rsidRDefault="00181992" w:rsidP="00A62ED9">
      <w:pPr>
        <w:pStyle w:val="Odstavecseseznamem"/>
        <w:numPr>
          <w:ilvl w:val="0"/>
          <w:numId w:val="20"/>
        </w:numPr>
        <w:rPr>
          <w:rFonts w:ascii="Times New Roman" w:hAnsi="Times New Roman"/>
          <w:b/>
          <w:sz w:val="24"/>
          <w:szCs w:val="24"/>
        </w:rPr>
      </w:pPr>
      <w:r w:rsidRPr="00A62ED9">
        <w:rPr>
          <w:rFonts w:ascii="Times New Roman" w:hAnsi="Times New Roman"/>
          <w:b/>
          <w:sz w:val="24"/>
          <w:szCs w:val="24"/>
        </w:rPr>
        <w:t>MĚŘENÍ PARAMETRŮ VÝMĚNY PLYNŮ</w:t>
      </w:r>
      <w:r w:rsidR="00941F33" w:rsidRPr="00A62ED9">
        <w:rPr>
          <w:rFonts w:ascii="Times New Roman" w:hAnsi="Times New Roman"/>
          <w:b/>
          <w:sz w:val="24"/>
          <w:szCs w:val="24"/>
        </w:rPr>
        <w:t xml:space="preserve">, FLUORESCENCE CHLOROFYLU </w:t>
      </w:r>
      <w:r w:rsidR="00941F33" w:rsidRPr="00A62ED9">
        <w:rPr>
          <w:rFonts w:ascii="Times New Roman" w:hAnsi="Times New Roman"/>
          <w:b/>
          <w:i/>
          <w:sz w:val="24"/>
          <w:szCs w:val="24"/>
        </w:rPr>
        <w:t>a</w:t>
      </w:r>
      <w:r w:rsidR="00941F33" w:rsidRPr="00A62ED9">
        <w:rPr>
          <w:rFonts w:ascii="Times New Roman" w:hAnsi="Times New Roman"/>
          <w:b/>
          <w:sz w:val="24"/>
          <w:szCs w:val="24"/>
        </w:rPr>
        <w:t xml:space="preserve"> A INDUKČNÍ KŘIVKY FOTOSYNTÉZY</w:t>
      </w:r>
    </w:p>
    <w:p w14:paraId="723664ED" w14:textId="77777777" w:rsidR="00361EF4" w:rsidRDefault="00361EF4" w:rsidP="00361EF4">
      <w:pPr>
        <w:ind w:left="284" w:hanging="284"/>
        <w:contextualSpacing/>
        <w:jc w:val="both"/>
        <w:rPr>
          <w:rFonts w:ascii="Times New Roman" w:hAnsi="Times New Roman"/>
          <w:sz w:val="24"/>
          <w:szCs w:val="24"/>
        </w:rPr>
      </w:pPr>
    </w:p>
    <w:p w14:paraId="723664EE" w14:textId="77777777" w:rsidR="00D857DF" w:rsidRDefault="00941F33" w:rsidP="00D857DF">
      <w:pPr>
        <w:jc w:val="both"/>
        <w:rPr>
          <w:rFonts w:ascii="Times New Roman" w:hAnsi="Times New Roman"/>
          <w:sz w:val="24"/>
          <w:szCs w:val="24"/>
        </w:rPr>
      </w:pPr>
      <w:r>
        <w:rPr>
          <w:rFonts w:ascii="Times New Roman" w:hAnsi="Times New Roman"/>
          <w:sz w:val="24"/>
          <w:szCs w:val="24"/>
        </w:rPr>
        <w:t>1</w:t>
      </w:r>
      <w:r w:rsidR="00D857DF" w:rsidRPr="00D857DF">
        <w:rPr>
          <w:rFonts w:ascii="Times New Roman" w:hAnsi="Times New Roman"/>
          <w:sz w:val="24"/>
          <w:szCs w:val="24"/>
        </w:rPr>
        <w:t xml:space="preserve">. Nastavit parametry </w:t>
      </w:r>
      <w:r w:rsidR="00D857DF">
        <w:rPr>
          <w:rFonts w:ascii="Times New Roman" w:hAnsi="Times New Roman"/>
          <w:sz w:val="24"/>
          <w:szCs w:val="24"/>
        </w:rPr>
        <w:t xml:space="preserve">světel pro měření fluorescence </w:t>
      </w:r>
      <w:r w:rsidR="00D857DF" w:rsidRPr="00D857DF">
        <w:rPr>
          <w:rFonts w:ascii="Times New Roman" w:hAnsi="Times New Roman"/>
          <w:sz w:val="24"/>
          <w:szCs w:val="24"/>
        </w:rPr>
        <w:t xml:space="preserve">pro zatemněný materiál: </w:t>
      </w:r>
    </w:p>
    <w:p w14:paraId="723664EF" w14:textId="77777777" w:rsidR="00D857DF" w:rsidRPr="00D857DF" w:rsidRDefault="00D857DF" w:rsidP="006F2938">
      <w:pPr>
        <w:ind w:left="705"/>
        <w:jc w:val="both"/>
        <w:rPr>
          <w:rFonts w:ascii="Times New Roman" w:hAnsi="Times New Roman"/>
          <w:sz w:val="24"/>
          <w:szCs w:val="24"/>
        </w:rPr>
      </w:pPr>
      <w:r>
        <w:rPr>
          <w:rFonts w:ascii="Times New Roman" w:hAnsi="Times New Roman"/>
          <w:sz w:val="24"/>
          <w:szCs w:val="24"/>
        </w:rPr>
        <w:t>- před každým měřením „naostro“ s různými rostlinnými druhy je třeba si stanovit optimální intenzitu měřícího světla a saturačního pulzu pro daný rostlinný materiál</w:t>
      </w:r>
      <w:r w:rsidR="006F2938">
        <w:rPr>
          <w:rFonts w:ascii="Times New Roman" w:hAnsi="Times New Roman"/>
          <w:sz w:val="24"/>
          <w:szCs w:val="24"/>
        </w:rPr>
        <w:t>. Z důvodu ušetření času, pro účely praktika stanoví optimální intenzity předem vedoucí praktika.</w:t>
      </w:r>
    </w:p>
    <w:p w14:paraId="723664F0" w14:textId="77777777" w:rsidR="00D857DF" w:rsidRPr="00D857DF" w:rsidRDefault="00D857DF" w:rsidP="00D857DF">
      <w:pPr>
        <w:ind w:firstLine="708"/>
        <w:jc w:val="both"/>
        <w:rPr>
          <w:rFonts w:ascii="Times New Roman" w:hAnsi="Times New Roman"/>
          <w:sz w:val="24"/>
          <w:szCs w:val="24"/>
        </w:rPr>
      </w:pPr>
      <w:r>
        <w:rPr>
          <w:rFonts w:ascii="Times New Roman" w:hAnsi="Times New Roman"/>
          <w:b/>
          <w:sz w:val="24"/>
          <w:szCs w:val="24"/>
        </w:rPr>
        <w:t xml:space="preserve">- </w:t>
      </w:r>
      <w:r w:rsidRPr="00D857DF">
        <w:rPr>
          <w:rFonts w:ascii="Times New Roman" w:hAnsi="Times New Roman"/>
          <w:sz w:val="24"/>
          <w:szCs w:val="24"/>
        </w:rPr>
        <w:t xml:space="preserve">Vyvolat Flr Editor (8, f4 nebo </w:t>
      </w:r>
      <w:r w:rsidRPr="00D857DF">
        <w:rPr>
          <w:rFonts w:ascii="Times New Roman" w:hAnsi="Times New Roman"/>
          <w:b/>
          <w:sz w:val="24"/>
          <w:szCs w:val="24"/>
        </w:rPr>
        <w:t xml:space="preserve">f2 </w:t>
      </w:r>
      <w:r w:rsidRPr="00D857DF">
        <w:rPr>
          <w:rFonts w:ascii="Times New Roman" w:hAnsi="Times New Roman"/>
          <w:sz w:val="24"/>
          <w:szCs w:val="24"/>
        </w:rPr>
        <w:t>- rozbalování nabídky tlačítkem f1)</w:t>
      </w:r>
    </w:p>
    <w:p w14:paraId="723664F1" w14:textId="77777777" w:rsidR="00D857DF" w:rsidRPr="00A62ED9" w:rsidRDefault="00D857DF" w:rsidP="00D857DF">
      <w:pPr>
        <w:ind w:left="708"/>
        <w:jc w:val="both"/>
        <w:rPr>
          <w:rFonts w:ascii="Times New Roman" w:hAnsi="Times New Roman"/>
          <w:sz w:val="24"/>
          <w:szCs w:val="24"/>
        </w:rPr>
      </w:pPr>
      <w:r w:rsidRPr="00A62ED9">
        <w:rPr>
          <w:rFonts w:ascii="Times New Roman" w:hAnsi="Times New Roman"/>
          <w:sz w:val="24"/>
          <w:szCs w:val="24"/>
        </w:rPr>
        <w:t>Measure (Měřící světlo) : Intensity: 1, Rate (Modulační frekvence): 0.25kHz, Filter: 1, Gain (zesílení): 10</w:t>
      </w:r>
    </w:p>
    <w:p w14:paraId="723664F2" w14:textId="77777777" w:rsidR="00D857DF" w:rsidRPr="00D857DF" w:rsidRDefault="00D857DF" w:rsidP="006F2938">
      <w:pPr>
        <w:ind w:left="708"/>
        <w:jc w:val="both"/>
        <w:rPr>
          <w:rFonts w:ascii="Times New Roman" w:hAnsi="Times New Roman"/>
          <w:sz w:val="24"/>
          <w:szCs w:val="24"/>
        </w:rPr>
      </w:pPr>
      <w:r w:rsidRPr="00A62ED9">
        <w:rPr>
          <w:rFonts w:ascii="Times New Roman" w:hAnsi="Times New Roman"/>
          <w:sz w:val="24"/>
          <w:szCs w:val="24"/>
        </w:rPr>
        <w:t>Flash (Saturační puls):</w:t>
      </w:r>
      <w:r w:rsidR="006F2938" w:rsidRPr="00A62ED9">
        <w:rPr>
          <w:rFonts w:ascii="Times New Roman" w:hAnsi="Times New Roman"/>
          <w:sz w:val="24"/>
          <w:szCs w:val="24"/>
        </w:rPr>
        <w:t xml:space="preserve"> </w:t>
      </w:r>
      <w:r w:rsidRPr="00A62ED9">
        <w:rPr>
          <w:rFonts w:ascii="Times New Roman" w:hAnsi="Times New Roman"/>
          <w:sz w:val="24"/>
          <w:szCs w:val="24"/>
        </w:rPr>
        <w:t>Type: Rectangular</w:t>
      </w:r>
      <w:r w:rsidR="006F2938" w:rsidRPr="00A62ED9">
        <w:rPr>
          <w:rFonts w:ascii="Times New Roman" w:hAnsi="Times New Roman"/>
          <w:sz w:val="24"/>
          <w:szCs w:val="24"/>
        </w:rPr>
        <w:t xml:space="preserve">, </w:t>
      </w:r>
      <w:r w:rsidRPr="00A62ED9">
        <w:rPr>
          <w:rFonts w:ascii="Times New Roman" w:hAnsi="Times New Roman"/>
          <w:sz w:val="24"/>
          <w:szCs w:val="24"/>
        </w:rPr>
        <w:t>Duration (Trvání): 0.8s</w:t>
      </w:r>
      <w:r w:rsidR="006F2938" w:rsidRPr="00A62ED9">
        <w:rPr>
          <w:rFonts w:ascii="Times New Roman" w:hAnsi="Times New Roman"/>
          <w:sz w:val="24"/>
          <w:szCs w:val="24"/>
        </w:rPr>
        <w:t xml:space="preserve">, </w:t>
      </w:r>
      <w:r w:rsidRPr="00A62ED9">
        <w:rPr>
          <w:rFonts w:ascii="Times New Roman" w:hAnsi="Times New Roman"/>
          <w:sz w:val="24"/>
          <w:szCs w:val="24"/>
        </w:rPr>
        <w:t>Target (Intenzita): 7</w:t>
      </w:r>
      <w:r w:rsidR="006F2938" w:rsidRPr="00A62ED9">
        <w:rPr>
          <w:rFonts w:ascii="Times New Roman" w:hAnsi="Times New Roman"/>
          <w:sz w:val="24"/>
          <w:szCs w:val="24"/>
        </w:rPr>
        <w:t xml:space="preserve">, </w:t>
      </w:r>
      <w:r w:rsidRPr="00A62ED9">
        <w:rPr>
          <w:rFonts w:ascii="Times New Roman" w:hAnsi="Times New Roman"/>
          <w:sz w:val="24"/>
          <w:szCs w:val="24"/>
        </w:rPr>
        <w:t>Rate (Modulační frekvence):</w:t>
      </w:r>
      <w:r w:rsidRPr="00D857DF">
        <w:rPr>
          <w:rFonts w:ascii="Times New Roman" w:hAnsi="Times New Roman"/>
          <w:sz w:val="24"/>
          <w:szCs w:val="24"/>
        </w:rPr>
        <w:t xml:space="preserve"> 20kHz</w:t>
      </w:r>
      <w:r w:rsidR="006F2938">
        <w:rPr>
          <w:rFonts w:ascii="Times New Roman" w:hAnsi="Times New Roman"/>
          <w:sz w:val="24"/>
          <w:szCs w:val="24"/>
        </w:rPr>
        <w:t xml:space="preserve">, </w:t>
      </w:r>
      <w:r w:rsidRPr="00D857DF">
        <w:rPr>
          <w:rFonts w:ascii="Times New Roman" w:hAnsi="Times New Roman"/>
          <w:sz w:val="24"/>
          <w:szCs w:val="24"/>
        </w:rPr>
        <w:t>Filter: 50</w:t>
      </w:r>
    </w:p>
    <w:p w14:paraId="723664F3" w14:textId="77777777" w:rsidR="001845A9" w:rsidRPr="001845A9" w:rsidRDefault="00941F33" w:rsidP="001845A9">
      <w:pPr>
        <w:ind w:left="709" w:hanging="709"/>
        <w:jc w:val="both"/>
        <w:rPr>
          <w:rFonts w:ascii="Times New Roman" w:hAnsi="Times New Roman"/>
          <w:sz w:val="24"/>
          <w:szCs w:val="24"/>
        </w:rPr>
      </w:pPr>
      <w:r>
        <w:rPr>
          <w:rFonts w:ascii="Times New Roman" w:hAnsi="Times New Roman"/>
          <w:sz w:val="24"/>
          <w:szCs w:val="24"/>
        </w:rPr>
        <w:t xml:space="preserve">2. </w:t>
      </w:r>
      <w:r w:rsidRPr="001845A9">
        <w:rPr>
          <w:rFonts w:ascii="Times New Roman" w:hAnsi="Times New Roman"/>
          <w:sz w:val="24"/>
          <w:szCs w:val="24"/>
        </w:rPr>
        <w:t>Vložit list zatemněné rostliny (neoddělovat!) do měřící komůrky.</w:t>
      </w:r>
      <w:r w:rsidR="001845A9" w:rsidRPr="001845A9">
        <w:rPr>
          <w:rFonts w:ascii="Times New Roman" w:hAnsi="Times New Roman"/>
          <w:sz w:val="24"/>
          <w:szCs w:val="24"/>
        </w:rPr>
        <w:t xml:space="preserve"> Měřící světlo zapnuto (9, f1), aktinické světlo a far red vypnuto (9, f4 a f5)..</w:t>
      </w:r>
    </w:p>
    <w:p w14:paraId="723664F4" w14:textId="77777777" w:rsidR="001845A9" w:rsidRPr="001845A9" w:rsidRDefault="001845A9" w:rsidP="001845A9">
      <w:pPr>
        <w:ind w:left="709" w:hanging="709"/>
        <w:jc w:val="both"/>
        <w:rPr>
          <w:rFonts w:ascii="Times New Roman" w:hAnsi="Times New Roman"/>
          <w:sz w:val="24"/>
          <w:szCs w:val="24"/>
        </w:rPr>
      </w:pPr>
      <w:r w:rsidRPr="001845A9">
        <w:rPr>
          <w:rFonts w:ascii="Times New Roman" w:hAnsi="Times New Roman"/>
          <w:sz w:val="24"/>
          <w:szCs w:val="24"/>
        </w:rPr>
        <w:t xml:space="preserve">3. Počkat na stabilizaci všech nastavených parametrů včetně fluorescenčního signálu (řádek </w:t>
      </w:r>
      <w:r w:rsidRPr="001845A9">
        <w:rPr>
          <w:rFonts w:ascii="Times New Roman" w:hAnsi="Times New Roman"/>
          <w:i/>
          <w:sz w:val="24"/>
          <w:szCs w:val="24"/>
        </w:rPr>
        <w:t>n</w:t>
      </w:r>
      <w:r w:rsidRPr="001845A9">
        <w:rPr>
          <w:rFonts w:ascii="Times New Roman" w:hAnsi="Times New Roman"/>
          <w:sz w:val="24"/>
          <w:szCs w:val="24"/>
        </w:rPr>
        <w:t xml:space="preserve"> na displeji nebo „view graf“-4, f3, pokud absolutní hodnota </w:t>
      </w:r>
      <w:r w:rsidRPr="001845A9">
        <w:rPr>
          <w:rFonts w:ascii="Times New Roman" w:hAnsi="Times New Roman"/>
          <w:i/>
          <w:sz w:val="24"/>
          <w:szCs w:val="24"/>
        </w:rPr>
        <w:t>dF/dt</w:t>
      </w:r>
      <w:r w:rsidRPr="001845A9">
        <w:rPr>
          <w:rFonts w:ascii="Times New Roman" w:hAnsi="Times New Roman"/>
          <w:sz w:val="24"/>
          <w:szCs w:val="24"/>
        </w:rPr>
        <w:t xml:space="preserve"> &lt; 5, potom lze považovat F za stabilní) </w:t>
      </w:r>
    </w:p>
    <w:p w14:paraId="723664F5" w14:textId="77777777" w:rsidR="00361EF4" w:rsidRPr="00076156" w:rsidRDefault="001845A9" w:rsidP="00035149">
      <w:pPr>
        <w:ind w:left="709" w:hanging="709"/>
        <w:contextualSpacing/>
        <w:jc w:val="both"/>
        <w:rPr>
          <w:rFonts w:ascii="Times New Roman" w:hAnsi="Times New Roman"/>
          <w:sz w:val="24"/>
          <w:szCs w:val="24"/>
        </w:rPr>
      </w:pPr>
      <w:r>
        <w:rPr>
          <w:rFonts w:ascii="Times New Roman" w:hAnsi="Times New Roman"/>
          <w:sz w:val="24"/>
          <w:szCs w:val="24"/>
        </w:rPr>
        <w:t>4</w:t>
      </w:r>
      <w:r w:rsidR="00361EF4" w:rsidRPr="00076156">
        <w:rPr>
          <w:rFonts w:ascii="Times New Roman" w:hAnsi="Times New Roman"/>
          <w:sz w:val="24"/>
          <w:szCs w:val="24"/>
        </w:rPr>
        <w:t xml:space="preserve">. Po stabilizaci parametrů vyrovnat průtoky </w:t>
      </w:r>
      <w:r w:rsidR="00361EF4">
        <w:rPr>
          <w:rFonts w:ascii="Times New Roman" w:hAnsi="Times New Roman"/>
          <w:sz w:val="24"/>
          <w:szCs w:val="24"/>
        </w:rPr>
        <w:t xml:space="preserve">referenčního a vzorkového vzduchu </w:t>
      </w:r>
      <w:r w:rsidR="00361EF4" w:rsidRPr="00076156">
        <w:rPr>
          <w:rFonts w:ascii="Times New Roman" w:hAnsi="Times New Roman"/>
          <w:sz w:val="24"/>
          <w:szCs w:val="24"/>
        </w:rPr>
        <w:t>v MATCH modu.</w:t>
      </w:r>
    </w:p>
    <w:p w14:paraId="723664F6" w14:textId="77777777" w:rsidR="001845A9" w:rsidRPr="001845A9" w:rsidRDefault="001845A9" w:rsidP="001845A9">
      <w:pPr>
        <w:jc w:val="both"/>
        <w:rPr>
          <w:rFonts w:ascii="Times New Roman" w:hAnsi="Times New Roman"/>
          <w:sz w:val="24"/>
          <w:szCs w:val="24"/>
        </w:rPr>
      </w:pPr>
      <w:r>
        <w:rPr>
          <w:rFonts w:ascii="Times New Roman" w:hAnsi="Times New Roman"/>
          <w:sz w:val="24"/>
          <w:szCs w:val="24"/>
        </w:rPr>
        <w:t>5</w:t>
      </w:r>
      <w:r w:rsidRPr="001845A9">
        <w:rPr>
          <w:rFonts w:ascii="Times New Roman" w:hAnsi="Times New Roman"/>
          <w:sz w:val="24"/>
          <w:szCs w:val="24"/>
        </w:rPr>
        <w:t xml:space="preserve">. </w:t>
      </w:r>
      <w:r w:rsidR="00035149">
        <w:rPr>
          <w:rFonts w:ascii="Times New Roman" w:hAnsi="Times New Roman"/>
          <w:sz w:val="24"/>
          <w:szCs w:val="24"/>
        </w:rPr>
        <w:t xml:space="preserve"> </w:t>
      </w:r>
      <w:r w:rsidRPr="001845A9">
        <w:rPr>
          <w:rFonts w:ascii="Times New Roman" w:hAnsi="Times New Roman"/>
          <w:sz w:val="24"/>
          <w:szCs w:val="24"/>
        </w:rPr>
        <w:t>Otevřít logovací soubor (1, f1)</w:t>
      </w:r>
      <w:r>
        <w:rPr>
          <w:rFonts w:ascii="Times New Roman" w:hAnsi="Times New Roman"/>
          <w:sz w:val="24"/>
          <w:szCs w:val="24"/>
        </w:rPr>
        <w:t xml:space="preserve"> v autoprogramech AutoLog</w:t>
      </w:r>
      <w:r w:rsidRPr="001845A9">
        <w:rPr>
          <w:rFonts w:ascii="Times New Roman" w:hAnsi="Times New Roman"/>
          <w:sz w:val="24"/>
          <w:szCs w:val="24"/>
        </w:rPr>
        <w:t>, pojmenovat</w:t>
      </w:r>
      <w:r>
        <w:rPr>
          <w:rFonts w:ascii="Times New Roman" w:hAnsi="Times New Roman"/>
          <w:sz w:val="24"/>
          <w:szCs w:val="24"/>
        </w:rPr>
        <w:t>.</w:t>
      </w:r>
    </w:p>
    <w:p w14:paraId="723664F7" w14:textId="77777777" w:rsidR="00361EF4" w:rsidRDefault="001845A9" w:rsidP="00035149">
      <w:pPr>
        <w:ind w:left="709" w:hanging="709"/>
        <w:contextualSpacing/>
        <w:jc w:val="both"/>
        <w:rPr>
          <w:rFonts w:ascii="Times New Roman" w:hAnsi="Times New Roman"/>
          <w:sz w:val="24"/>
          <w:szCs w:val="24"/>
        </w:rPr>
      </w:pPr>
      <w:r>
        <w:rPr>
          <w:rFonts w:ascii="Times New Roman" w:hAnsi="Times New Roman"/>
          <w:sz w:val="24"/>
          <w:szCs w:val="24"/>
        </w:rPr>
        <w:t>6.</w:t>
      </w:r>
      <w:r w:rsidR="00361EF4">
        <w:rPr>
          <w:rFonts w:ascii="Times New Roman" w:hAnsi="Times New Roman"/>
          <w:sz w:val="24"/>
          <w:szCs w:val="24"/>
        </w:rPr>
        <w:t xml:space="preserve"> </w:t>
      </w:r>
      <w:r w:rsidR="00361EF4" w:rsidRPr="00076156">
        <w:rPr>
          <w:rFonts w:ascii="Times New Roman" w:hAnsi="Times New Roman"/>
          <w:sz w:val="24"/>
          <w:szCs w:val="24"/>
        </w:rPr>
        <w:t xml:space="preserve">Spustit měření </w:t>
      </w:r>
      <w:r w:rsidR="00D857DF">
        <w:rPr>
          <w:rFonts w:ascii="Times New Roman" w:hAnsi="Times New Roman"/>
          <w:sz w:val="24"/>
          <w:szCs w:val="24"/>
        </w:rPr>
        <w:t xml:space="preserve">parametrů </w:t>
      </w:r>
      <w:r>
        <w:rPr>
          <w:rFonts w:ascii="Times New Roman" w:hAnsi="Times New Roman"/>
          <w:sz w:val="24"/>
          <w:szCs w:val="24"/>
        </w:rPr>
        <w:t xml:space="preserve">výměny plynů včetně indukční křivky fotosyntézy. Obvykle nastavíme frekvenci snímání dat </w:t>
      </w:r>
      <w:r w:rsidR="00361EF4">
        <w:rPr>
          <w:rFonts w:ascii="Times New Roman" w:hAnsi="Times New Roman"/>
          <w:sz w:val="24"/>
          <w:szCs w:val="24"/>
        </w:rPr>
        <w:t xml:space="preserve">každých 30 s po dobu </w:t>
      </w:r>
      <w:r>
        <w:rPr>
          <w:rFonts w:ascii="Times New Roman" w:hAnsi="Times New Roman"/>
          <w:sz w:val="24"/>
          <w:szCs w:val="24"/>
        </w:rPr>
        <w:t>cca 30 - 6</w:t>
      </w:r>
      <w:r w:rsidR="00361EF4">
        <w:rPr>
          <w:rFonts w:ascii="Times New Roman" w:hAnsi="Times New Roman"/>
          <w:sz w:val="24"/>
          <w:szCs w:val="24"/>
        </w:rPr>
        <w:t>0 min</w:t>
      </w:r>
      <w:r>
        <w:rPr>
          <w:rFonts w:ascii="Times New Roman" w:hAnsi="Times New Roman"/>
          <w:sz w:val="24"/>
          <w:szCs w:val="24"/>
        </w:rPr>
        <w:t xml:space="preserve"> (dle rostlinného materiálu)</w:t>
      </w:r>
      <w:r w:rsidR="00361EF4">
        <w:rPr>
          <w:rFonts w:ascii="Times New Roman" w:hAnsi="Times New Roman"/>
          <w:sz w:val="24"/>
          <w:szCs w:val="24"/>
        </w:rPr>
        <w:t xml:space="preserve">.  </w:t>
      </w:r>
    </w:p>
    <w:p w14:paraId="723664F8" w14:textId="77777777" w:rsidR="00035149" w:rsidRPr="00035149" w:rsidRDefault="00035149" w:rsidP="00035149">
      <w:pPr>
        <w:ind w:left="709" w:hanging="709"/>
        <w:jc w:val="both"/>
        <w:rPr>
          <w:rFonts w:ascii="Times New Roman" w:hAnsi="Times New Roman"/>
          <w:sz w:val="24"/>
          <w:szCs w:val="24"/>
        </w:rPr>
      </w:pPr>
      <w:r>
        <w:rPr>
          <w:rFonts w:ascii="Times New Roman" w:hAnsi="Times New Roman"/>
          <w:sz w:val="24"/>
          <w:szCs w:val="24"/>
        </w:rPr>
        <w:t>7</w:t>
      </w:r>
      <w:r w:rsidR="00361EF4" w:rsidRPr="00035149">
        <w:rPr>
          <w:rFonts w:ascii="Times New Roman" w:hAnsi="Times New Roman"/>
          <w:sz w:val="24"/>
          <w:szCs w:val="24"/>
        </w:rPr>
        <w:t xml:space="preserve">. Po </w:t>
      </w:r>
      <w:r w:rsidR="001845A9" w:rsidRPr="00035149">
        <w:rPr>
          <w:rFonts w:ascii="Times New Roman" w:hAnsi="Times New Roman"/>
          <w:sz w:val="24"/>
          <w:szCs w:val="24"/>
        </w:rPr>
        <w:t xml:space="preserve">spuštění automatického snímání dat </w:t>
      </w:r>
      <w:r w:rsidRPr="00035149">
        <w:rPr>
          <w:rFonts w:ascii="Times New Roman" w:hAnsi="Times New Roman"/>
          <w:sz w:val="24"/>
          <w:szCs w:val="24"/>
        </w:rPr>
        <w:t xml:space="preserve">(rostlina je stále ve tmě) </w:t>
      </w:r>
      <w:r w:rsidR="001845A9" w:rsidRPr="00035149">
        <w:rPr>
          <w:rFonts w:ascii="Times New Roman" w:hAnsi="Times New Roman"/>
          <w:sz w:val="24"/>
          <w:szCs w:val="24"/>
        </w:rPr>
        <w:t xml:space="preserve">změříme manuálně parametr </w:t>
      </w:r>
      <w:r w:rsidRPr="00035149">
        <w:rPr>
          <w:rFonts w:ascii="Times New Roman" w:hAnsi="Times New Roman"/>
          <w:sz w:val="24"/>
          <w:szCs w:val="24"/>
        </w:rPr>
        <w:t>F</w:t>
      </w:r>
      <w:r w:rsidRPr="00035149">
        <w:rPr>
          <w:rFonts w:ascii="Times New Roman" w:hAnsi="Times New Roman"/>
          <w:sz w:val="24"/>
          <w:szCs w:val="24"/>
          <w:vertAlign w:val="subscript"/>
        </w:rPr>
        <w:t>V</w:t>
      </w:r>
      <w:r w:rsidRPr="00035149">
        <w:rPr>
          <w:rFonts w:ascii="Times New Roman" w:hAnsi="Times New Roman"/>
          <w:sz w:val="24"/>
          <w:szCs w:val="24"/>
        </w:rPr>
        <w:t>/F</w:t>
      </w:r>
      <w:r w:rsidRPr="00035149">
        <w:rPr>
          <w:rFonts w:ascii="Times New Roman" w:hAnsi="Times New Roman"/>
          <w:sz w:val="24"/>
          <w:szCs w:val="24"/>
          <w:vertAlign w:val="subscript"/>
        </w:rPr>
        <w:t>M</w:t>
      </w:r>
      <w:r w:rsidRPr="00035149">
        <w:rPr>
          <w:rFonts w:ascii="Times New Roman" w:hAnsi="Times New Roman"/>
          <w:sz w:val="24"/>
          <w:szCs w:val="24"/>
        </w:rPr>
        <w:t xml:space="preserve"> tlačítkem </w:t>
      </w:r>
      <w:r w:rsidRPr="00035149">
        <w:rPr>
          <w:rFonts w:ascii="Times New Roman" w:hAnsi="Times New Roman"/>
          <w:b/>
          <w:sz w:val="24"/>
          <w:szCs w:val="24"/>
        </w:rPr>
        <w:t>Do FoFm</w:t>
      </w:r>
      <w:r w:rsidRPr="00035149">
        <w:rPr>
          <w:rFonts w:ascii="Times New Roman" w:hAnsi="Times New Roman"/>
          <w:sz w:val="24"/>
          <w:szCs w:val="24"/>
        </w:rPr>
        <w:t xml:space="preserve"> (0, f3), čímž se změří hodnoty F</w:t>
      </w:r>
      <w:r w:rsidRPr="00035149">
        <w:rPr>
          <w:rFonts w:ascii="Times New Roman" w:hAnsi="Times New Roman"/>
          <w:sz w:val="24"/>
          <w:szCs w:val="24"/>
          <w:vertAlign w:val="subscript"/>
        </w:rPr>
        <w:t>0</w:t>
      </w:r>
      <w:r w:rsidRPr="00035149">
        <w:rPr>
          <w:rFonts w:ascii="Times New Roman" w:hAnsi="Times New Roman"/>
          <w:sz w:val="24"/>
          <w:szCs w:val="24"/>
        </w:rPr>
        <w:t>, F</w:t>
      </w:r>
      <w:r w:rsidRPr="00035149">
        <w:rPr>
          <w:rFonts w:ascii="Times New Roman" w:hAnsi="Times New Roman"/>
          <w:sz w:val="24"/>
          <w:szCs w:val="24"/>
          <w:vertAlign w:val="subscript"/>
        </w:rPr>
        <w:t>M</w:t>
      </w:r>
      <w:r w:rsidRPr="00035149">
        <w:rPr>
          <w:rFonts w:ascii="Times New Roman" w:hAnsi="Times New Roman"/>
          <w:sz w:val="24"/>
          <w:szCs w:val="24"/>
        </w:rPr>
        <w:t>, F</w:t>
      </w:r>
      <w:r w:rsidRPr="00035149">
        <w:rPr>
          <w:rFonts w:ascii="Times New Roman" w:hAnsi="Times New Roman"/>
          <w:sz w:val="24"/>
          <w:szCs w:val="24"/>
          <w:vertAlign w:val="subscript"/>
        </w:rPr>
        <w:t>V</w:t>
      </w:r>
      <w:r w:rsidRPr="00035149">
        <w:rPr>
          <w:rFonts w:ascii="Times New Roman" w:hAnsi="Times New Roman"/>
          <w:sz w:val="24"/>
          <w:szCs w:val="24"/>
        </w:rPr>
        <w:t>/F</w:t>
      </w:r>
      <w:r w:rsidRPr="00035149">
        <w:rPr>
          <w:rFonts w:ascii="Times New Roman" w:hAnsi="Times New Roman"/>
          <w:sz w:val="24"/>
          <w:szCs w:val="24"/>
          <w:vertAlign w:val="subscript"/>
        </w:rPr>
        <w:t>M</w:t>
      </w:r>
      <w:r w:rsidRPr="00035149">
        <w:rPr>
          <w:rFonts w:ascii="Times New Roman" w:hAnsi="Times New Roman"/>
          <w:sz w:val="24"/>
          <w:szCs w:val="24"/>
        </w:rPr>
        <w:t>, které můžeme zkontrolovat na displeji řádek „</w:t>
      </w:r>
      <w:r w:rsidRPr="00035149">
        <w:rPr>
          <w:rFonts w:ascii="Times New Roman" w:hAnsi="Times New Roman"/>
          <w:i/>
          <w:sz w:val="24"/>
          <w:szCs w:val="24"/>
        </w:rPr>
        <w:t>o</w:t>
      </w:r>
      <w:r w:rsidRPr="00035149">
        <w:rPr>
          <w:rFonts w:ascii="Times New Roman" w:hAnsi="Times New Roman"/>
          <w:sz w:val="24"/>
          <w:szCs w:val="24"/>
        </w:rPr>
        <w:t>“ (šipkami vlevo, vpravo na konzoli se dá listovat mezi dalšími řádky s hodnotami fluorescence</w:t>
      </w:r>
      <w:r>
        <w:rPr>
          <w:rFonts w:ascii="Times New Roman" w:hAnsi="Times New Roman"/>
          <w:sz w:val="24"/>
          <w:szCs w:val="24"/>
        </w:rPr>
        <w:t>)</w:t>
      </w:r>
      <w:r w:rsidRPr="00035149">
        <w:rPr>
          <w:rFonts w:ascii="Times New Roman" w:hAnsi="Times New Roman"/>
          <w:sz w:val="24"/>
          <w:szCs w:val="24"/>
        </w:rPr>
        <w:t xml:space="preserve"> </w:t>
      </w:r>
    </w:p>
    <w:p w14:paraId="723664F9" w14:textId="77777777" w:rsidR="00035149" w:rsidRDefault="00035149" w:rsidP="00035149">
      <w:pPr>
        <w:ind w:left="709" w:hanging="142"/>
        <w:contextualSpacing/>
        <w:jc w:val="both"/>
        <w:rPr>
          <w:rFonts w:ascii="Times New Roman" w:hAnsi="Times New Roman"/>
          <w:sz w:val="24"/>
          <w:szCs w:val="24"/>
        </w:rPr>
      </w:pPr>
      <w:r w:rsidRPr="00035149">
        <w:rPr>
          <w:rFonts w:ascii="Times New Roman" w:hAnsi="Times New Roman"/>
          <w:sz w:val="24"/>
          <w:szCs w:val="24"/>
        </w:rPr>
        <w:t xml:space="preserve">- zkontrolovat kvalitu saturačního pulzu (View fsh/drk- 0, f5 →view_Graph-f1) </w:t>
      </w:r>
    </w:p>
    <w:p w14:paraId="723664FA" w14:textId="77777777" w:rsidR="00035149" w:rsidRPr="00035149" w:rsidRDefault="00035149" w:rsidP="00035149">
      <w:pPr>
        <w:ind w:left="709" w:hanging="142"/>
        <w:contextualSpacing/>
        <w:jc w:val="both"/>
        <w:rPr>
          <w:rFonts w:ascii="Times New Roman" w:hAnsi="Times New Roman"/>
          <w:sz w:val="24"/>
          <w:szCs w:val="24"/>
        </w:rPr>
      </w:pPr>
      <w:r>
        <w:rPr>
          <w:rFonts w:ascii="Times New Roman" w:hAnsi="Times New Roman"/>
          <w:sz w:val="24"/>
          <w:szCs w:val="24"/>
        </w:rPr>
        <w:t xml:space="preserve">- </w:t>
      </w:r>
      <w:r w:rsidRPr="00035149">
        <w:rPr>
          <w:rFonts w:ascii="Times New Roman" w:hAnsi="Times New Roman"/>
          <w:sz w:val="24"/>
          <w:szCs w:val="24"/>
        </w:rPr>
        <w:t>F</w:t>
      </w:r>
      <w:r w:rsidRPr="00035149">
        <w:rPr>
          <w:rFonts w:ascii="Times New Roman" w:hAnsi="Times New Roman"/>
          <w:sz w:val="24"/>
          <w:szCs w:val="24"/>
          <w:vertAlign w:val="subscript"/>
        </w:rPr>
        <w:t>0</w:t>
      </w:r>
      <w:r w:rsidRPr="00035149">
        <w:rPr>
          <w:rFonts w:ascii="Times New Roman" w:hAnsi="Times New Roman"/>
          <w:sz w:val="24"/>
          <w:szCs w:val="24"/>
        </w:rPr>
        <w:t>, F</w:t>
      </w:r>
      <w:r w:rsidRPr="00035149">
        <w:rPr>
          <w:rFonts w:ascii="Times New Roman" w:hAnsi="Times New Roman"/>
          <w:sz w:val="24"/>
          <w:szCs w:val="24"/>
          <w:vertAlign w:val="subscript"/>
        </w:rPr>
        <w:t>M</w:t>
      </w:r>
      <w:r w:rsidRPr="00035149">
        <w:rPr>
          <w:rFonts w:ascii="Times New Roman" w:hAnsi="Times New Roman"/>
          <w:sz w:val="24"/>
          <w:szCs w:val="24"/>
        </w:rPr>
        <w:t>, F</w:t>
      </w:r>
      <w:r w:rsidRPr="00035149">
        <w:rPr>
          <w:rFonts w:ascii="Times New Roman" w:hAnsi="Times New Roman"/>
          <w:sz w:val="24"/>
          <w:szCs w:val="24"/>
          <w:vertAlign w:val="subscript"/>
        </w:rPr>
        <w:t>V</w:t>
      </w:r>
      <w:r w:rsidRPr="00035149">
        <w:rPr>
          <w:rFonts w:ascii="Times New Roman" w:hAnsi="Times New Roman"/>
          <w:sz w:val="24"/>
          <w:szCs w:val="24"/>
        </w:rPr>
        <w:t>/F</w:t>
      </w:r>
      <w:r w:rsidRPr="00035149">
        <w:rPr>
          <w:rFonts w:ascii="Times New Roman" w:hAnsi="Times New Roman"/>
          <w:sz w:val="24"/>
          <w:szCs w:val="24"/>
          <w:vertAlign w:val="subscript"/>
        </w:rPr>
        <w:t>M</w:t>
      </w:r>
      <w:r>
        <w:rPr>
          <w:rFonts w:ascii="Times New Roman" w:hAnsi="Times New Roman"/>
          <w:sz w:val="24"/>
          <w:szCs w:val="24"/>
        </w:rPr>
        <w:t xml:space="preserve"> budou uloženy v logovacím souboru pod samostatným číslem Logu.</w:t>
      </w:r>
    </w:p>
    <w:p w14:paraId="723664FB" w14:textId="77777777" w:rsidR="00035149" w:rsidRDefault="00352A59" w:rsidP="0047110F">
      <w:pPr>
        <w:ind w:left="709" w:hanging="709"/>
        <w:contextualSpacing/>
        <w:jc w:val="both"/>
        <w:rPr>
          <w:rFonts w:ascii="Times New Roman" w:hAnsi="Times New Roman"/>
          <w:sz w:val="24"/>
          <w:szCs w:val="24"/>
        </w:rPr>
      </w:pPr>
      <w:r>
        <w:rPr>
          <w:rFonts w:ascii="Times New Roman" w:hAnsi="Times New Roman"/>
          <w:sz w:val="24"/>
          <w:szCs w:val="24"/>
        </w:rPr>
        <w:t>8. 5 min po spuštění ukládání dat zapneme aktinické světlo</w:t>
      </w:r>
      <w:r w:rsidR="0047110F">
        <w:rPr>
          <w:rFonts w:ascii="Times New Roman" w:hAnsi="Times New Roman"/>
          <w:sz w:val="24"/>
          <w:szCs w:val="24"/>
        </w:rPr>
        <w:t xml:space="preserve"> (red+blue)</w:t>
      </w:r>
      <w:r>
        <w:rPr>
          <w:rFonts w:ascii="Times New Roman" w:hAnsi="Times New Roman"/>
          <w:sz w:val="24"/>
          <w:szCs w:val="24"/>
        </w:rPr>
        <w:t>, jeho intenzita závisí na použitém rostlinném materiálu. Optimální intenzita světla pro měření uvedených parametrů je I</w:t>
      </w:r>
      <w:r w:rsidRPr="00352A59">
        <w:rPr>
          <w:rFonts w:ascii="Times New Roman" w:hAnsi="Times New Roman"/>
          <w:sz w:val="24"/>
          <w:szCs w:val="24"/>
          <w:vertAlign w:val="subscript"/>
        </w:rPr>
        <w:t>k</w:t>
      </w:r>
      <w:r>
        <w:rPr>
          <w:rFonts w:ascii="Times New Roman" w:hAnsi="Times New Roman"/>
          <w:sz w:val="24"/>
          <w:szCs w:val="24"/>
        </w:rPr>
        <w:t xml:space="preserve"> pro daný vzorek.</w:t>
      </w:r>
    </w:p>
    <w:p w14:paraId="723664FC" w14:textId="77777777" w:rsidR="00C339B7" w:rsidRDefault="0047110F" w:rsidP="00C339B7">
      <w:pPr>
        <w:ind w:left="709" w:hanging="709"/>
        <w:jc w:val="both"/>
        <w:rPr>
          <w:rFonts w:ascii="Times New Roman" w:hAnsi="Times New Roman"/>
          <w:sz w:val="24"/>
          <w:szCs w:val="24"/>
        </w:rPr>
      </w:pPr>
      <w:r>
        <w:rPr>
          <w:rFonts w:ascii="Times New Roman" w:hAnsi="Times New Roman"/>
          <w:sz w:val="24"/>
          <w:szCs w:val="24"/>
        </w:rPr>
        <w:t xml:space="preserve">9. Sledujeme průběh jednotlivých parametrů v grafech na displeji (4, f3). </w:t>
      </w:r>
      <w:r w:rsidR="00515237">
        <w:rPr>
          <w:rFonts w:ascii="Times New Roman" w:hAnsi="Times New Roman"/>
          <w:sz w:val="24"/>
          <w:szCs w:val="24"/>
        </w:rPr>
        <w:t xml:space="preserve">Během měření je třeba hlídat stabilní RH v měřící komůrce (dle potřeby můžeme utáhnout či povolit vysoušeč). </w:t>
      </w:r>
      <w:r>
        <w:rPr>
          <w:rFonts w:ascii="Times New Roman" w:hAnsi="Times New Roman"/>
          <w:sz w:val="24"/>
          <w:szCs w:val="24"/>
        </w:rPr>
        <w:t xml:space="preserve">Pokud by po ukončení Autoprogramu nedošlo k vyrovnání všech hodnot v ustálené hodnotě při daném aktinickém světle, </w:t>
      </w:r>
      <w:r w:rsidRPr="00C339B7">
        <w:rPr>
          <w:rFonts w:ascii="Times New Roman" w:hAnsi="Times New Roman"/>
          <w:sz w:val="24"/>
          <w:szCs w:val="24"/>
        </w:rPr>
        <w:t xml:space="preserve">je možné měřící protokol ještě prodloužit. </w:t>
      </w:r>
    </w:p>
    <w:p w14:paraId="723664FD" w14:textId="77777777" w:rsidR="00C339B7" w:rsidRPr="00C21C6A" w:rsidRDefault="00C339B7" w:rsidP="00C21C6A">
      <w:pPr>
        <w:pStyle w:val="Odstavecseseznamem"/>
        <w:ind w:left="708" w:hanging="708"/>
        <w:jc w:val="both"/>
        <w:rPr>
          <w:rFonts w:ascii="Times New Roman" w:hAnsi="Times New Roman"/>
          <w:sz w:val="24"/>
          <w:szCs w:val="24"/>
        </w:rPr>
      </w:pPr>
      <w:r w:rsidRPr="00C21C6A">
        <w:rPr>
          <w:rFonts w:ascii="Times New Roman" w:hAnsi="Times New Roman"/>
          <w:sz w:val="24"/>
          <w:szCs w:val="24"/>
        </w:rPr>
        <w:t xml:space="preserve">10. </w:t>
      </w:r>
      <w:r w:rsidR="0047110F" w:rsidRPr="00C21C6A">
        <w:rPr>
          <w:rFonts w:ascii="Times New Roman" w:hAnsi="Times New Roman"/>
          <w:sz w:val="24"/>
          <w:szCs w:val="24"/>
        </w:rPr>
        <w:t xml:space="preserve">Po dosažení ustálených hodnot všech parametrů </w:t>
      </w:r>
      <w:r w:rsidR="005341F2">
        <w:rPr>
          <w:rFonts w:ascii="Times New Roman" w:hAnsi="Times New Roman"/>
          <w:sz w:val="24"/>
          <w:szCs w:val="24"/>
        </w:rPr>
        <w:t xml:space="preserve">výměny plynů a fluorescenčního signálu </w:t>
      </w:r>
      <w:r w:rsidRPr="00C21C6A">
        <w:rPr>
          <w:rFonts w:ascii="Times New Roman" w:hAnsi="Times New Roman"/>
          <w:sz w:val="24"/>
          <w:szCs w:val="24"/>
        </w:rPr>
        <w:t xml:space="preserve">nastavíme parametry </w:t>
      </w:r>
      <w:r w:rsidR="00B9205E">
        <w:rPr>
          <w:rFonts w:ascii="Times New Roman" w:hAnsi="Times New Roman"/>
          <w:sz w:val="24"/>
          <w:szCs w:val="24"/>
        </w:rPr>
        <w:t xml:space="preserve">světel pro </w:t>
      </w:r>
      <w:r w:rsidRPr="00C21C6A">
        <w:rPr>
          <w:rFonts w:ascii="Times New Roman" w:hAnsi="Times New Roman"/>
          <w:sz w:val="24"/>
          <w:szCs w:val="24"/>
        </w:rPr>
        <w:t>fluores</w:t>
      </w:r>
      <w:r w:rsidR="00B9205E">
        <w:rPr>
          <w:rFonts w:ascii="Times New Roman" w:hAnsi="Times New Roman"/>
          <w:sz w:val="24"/>
          <w:szCs w:val="24"/>
        </w:rPr>
        <w:t>cenční</w:t>
      </w:r>
      <w:r w:rsidRPr="00C21C6A">
        <w:rPr>
          <w:rFonts w:ascii="Times New Roman" w:hAnsi="Times New Roman"/>
          <w:sz w:val="24"/>
          <w:szCs w:val="24"/>
        </w:rPr>
        <w:t xml:space="preserve"> měření </w:t>
      </w:r>
      <w:r w:rsidR="00F44C4D">
        <w:rPr>
          <w:rFonts w:ascii="Times New Roman" w:hAnsi="Times New Roman"/>
          <w:sz w:val="24"/>
          <w:szCs w:val="24"/>
        </w:rPr>
        <w:t>na</w:t>
      </w:r>
      <w:r w:rsidRPr="00C21C6A">
        <w:rPr>
          <w:rFonts w:ascii="Times New Roman" w:hAnsi="Times New Roman"/>
          <w:sz w:val="24"/>
          <w:szCs w:val="24"/>
        </w:rPr>
        <w:t xml:space="preserve"> list</w:t>
      </w:r>
      <w:r w:rsidR="00F44C4D">
        <w:rPr>
          <w:rFonts w:ascii="Times New Roman" w:hAnsi="Times New Roman"/>
          <w:sz w:val="24"/>
          <w:szCs w:val="24"/>
        </w:rPr>
        <w:t>ě adaptovaném</w:t>
      </w:r>
      <w:r w:rsidRPr="00C21C6A">
        <w:rPr>
          <w:rFonts w:ascii="Times New Roman" w:hAnsi="Times New Roman"/>
          <w:sz w:val="24"/>
          <w:szCs w:val="24"/>
        </w:rPr>
        <w:t xml:space="preserve"> na světlo:</w:t>
      </w:r>
    </w:p>
    <w:p w14:paraId="723664FE" w14:textId="77777777" w:rsidR="00C339B7" w:rsidRPr="00B9205E" w:rsidRDefault="00B9205E" w:rsidP="00C339B7">
      <w:pPr>
        <w:pStyle w:val="Odstavecseseznamem"/>
        <w:ind w:left="0"/>
        <w:jc w:val="both"/>
        <w:rPr>
          <w:rFonts w:ascii="Times New Roman" w:hAnsi="Times New Roman"/>
          <w:sz w:val="24"/>
          <w:szCs w:val="24"/>
        </w:rPr>
      </w:pPr>
      <w:r>
        <w:rPr>
          <w:rFonts w:ascii="Times New Roman" w:hAnsi="Times New Roman"/>
          <w:sz w:val="24"/>
          <w:szCs w:val="24"/>
        </w:rPr>
        <w:tab/>
        <w:t xml:space="preserve">- </w:t>
      </w:r>
      <w:r w:rsidR="00C339B7" w:rsidRPr="00B9205E">
        <w:rPr>
          <w:rFonts w:ascii="Times New Roman" w:hAnsi="Times New Roman"/>
          <w:sz w:val="24"/>
          <w:szCs w:val="24"/>
        </w:rPr>
        <w:t xml:space="preserve">Vyvolat Flr Editor </w:t>
      </w:r>
      <w:r>
        <w:rPr>
          <w:rFonts w:ascii="Times New Roman" w:hAnsi="Times New Roman"/>
          <w:sz w:val="24"/>
          <w:szCs w:val="24"/>
        </w:rPr>
        <w:t>(8, f2</w:t>
      </w:r>
      <w:r w:rsidR="00C339B7" w:rsidRPr="00B9205E">
        <w:rPr>
          <w:rFonts w:ascii="Times New Roman" w:hAnsi="Times New Roman"/>
          <w:sz w:val="24"/>
          <w:szCs w:val="24"/>
        </w:rPr>
        <w:t>)</w:t>
      </w:r>
    </w:p>
    <w:p w14:paraId="723664FF" w14:textId="77777777" w:rsidR="00C339B7" w:rsidRPr="00A62ED9" w:rsidRDefault="00C339B7" w:rsidP="00B9205E">
      <w:pPr>
        <w:ind w:left="708"/>
        <w:jc w:val="both"/>
        <w:rPr>
          <w:rFonts w:ascii="Times New Roman" w:hAnsi="Times New Roman"/>
          <w:sz w:val="24"/>
          <w:szCs w:val="24"/>
        </w:rPr>
      </w:pPr>
      <w:r w:rsidRPr="00A62ED9">
        <w:rPr>
          <w:rFonts w:ascii="Times New Roman" w:hAnsi="Times New Roman"/>
          <w:sz w:val="24"/>
          <w:szCs w:val="24"/>
        </w:rPr>
        <w:t>Measure (Měřící světlo)</w:t>
      </w:r>
      <w:r w:rsidR="00B9205E" w:rsidRPr="00A62ED9">
        <w:rPr>
          <w:rFonts w:ascii="Times New Roman" w:hAnsi="Times New Roman"/>
          <w:sz w:val="24"/>
          <w:szCs w:val="24"/>
        </w:rPr>
        <w:t xml:space="preserve">: </w:t>
      </w:r>
      <w:r w:rsidRPr="00A62ED9">
        <w:rPr>
          <w:rFonts w:ascii="Times New Roman" w:hAnsi="Times New Roman"/>
          <w:sz w:val="24"/>
          <w:szCs w:val="24"/>
        </w:rPr>
        <w:t>Intensity: 5</w:t>
      </w:r>
      <w:r w:rsidR="00B9205E" w:rsidRPr="00A62ED9">
        <w:rPr>
          <w:rFonts w:ascii="Times New Roman" w:hAnsi="Times New Roman"/>
          <w:sz w:val="24"/>
          <w:szCs w:val="24"/>
        </w:rPr>
        <w:t xml:space="preserve">, </w:t>
      </w:r>
      <w:r w:rsidRPr="00A62ED9">
        <w:rPr>
          <w:rFonts w:ascii="Times New Roman" w:hAnsi="Times New Roman"/>
          <w:sz w:val="24"/>
          <w:szCs w:val="24"/>
        </w:rPr>
        <w:t>Rate (Modulační frekvence): 20kHz</w:t>
      </w:r>
      <w:r w:rsidR="00B9205E" w:rsidRPr="00A62ED9">
        <w:rPr>
          <w:rFonts w:ascii="Times New Roman" w:hAnsi="Times New Roman"/>
          <w:sz w:val="24"/>
          <w:szCs w:val="24"/>
        </w:rPr>
        <w:t xml:space="preserve">, </w:t>
      </w:r>
      <w:r w:rsidRPr="00A62ED9">
        <w:rPr>
          <w:rFonts w:ascii="Times New Roman" w:hAnsi="Times New Roman"/>
          <w:sz w:val="24"/>
          <w:szCs w:val="24"/>
        </w:rPr>
        <w:t>Filter: 1</w:t>
      </w:r>
      <w:r w:rsidR="00B9205E" w:rsidRPr="00A62ED9">
        <w:rPr>
          <w:rFonts w:ascii="Times New Roman" w:hAnsi="Times New Roman"/>
          <w:sz w:val="24"/>
          <w:szCs w:val="24"/>
        </w:rPr>
        <w:t>,</w:t>
      </w:r>
      <w:r w:rsidRPr="00A62ED9">
        <w:rPr>
          <w:rFonts w:ascii="Times New Roman" w:hAnsi="Times New Roman"/>
          <w:sz w:val="24"/>
          <w:szCs w:val="24"/>
        </w:rPr>
        <w:t>Gain (Zesílení): 10</w:t>
      </w:r>
    </w:p>
    <w:p w14:paraId="72366500" w14:textId="77777777" w:rsidR="00F44C4D" w:rsidRPr="00A62ED9" w:rsidRDefault="00C339B7" w:rsidP="00F44C4D">
      <w:pPr>
        <w:ind w:left="705"/>
        <w:jc w:val="both"/>
      </w:pPr>
      <w:r w:rsidRPr="00A62ED9">
        <w:rPr>
          <w:rFonts w:ascii="Times New Roman" w:hAnsi="Times New Roman"/>
          <w:sz w:val="24"/>
          <w:szCs w:val="24"/>
        </w:rPr>
        <w:t>Flash (saturační puls)</w:t>
      </w:r>
      <w:r w:rsidR="00B9205E" w:rsidRPr="00A62ED9">
        <w:rPr>
          <w:rFonts w:ascii="Times New Roman" w:hAnsi="Times New Roman"/>
          <w:sz w:val="24"/>
          <w:szCs w:val="24"/>
        </w:rPr>
        <w:t xml:space="preserve">: </w:t>
      </w:r>
      <w:r w:rsidRPr="00A62ED9">
        <w:rPr>
          <w:rFonts w:ascii="Times New Roman" w:hAnsi="Times New Roman"/>
          <w:sz w:val="24"/>
          <w:szCs w:val="24"/>
        </w:rPr>
        <w:t>Type: Rectangular</w:t>
      </w:r>
      <w:r w:rsidR="00B9205E" w:rsidRPr="00A62ED9">
        <w:rPr>
          <w:rFonts w:ascii="Times New Roman" w:hAnsi="Times New Roman"/>
          <w:sz w:val="24"/>
          <w:szCs w:val="24"/>
        </w:rPr>
        <w:t xml:space="preserve">, </w:t>
      </w:r>
      <w:r w:rsidRPr="00A62ED9">
        <w:rPr>
          <w:rFonts w:ascii="Times New Roman" w:hAnsi="Times New Roman"/>
          <w:sz w:val="24"/>
          <w:szCs w:val="24"/>
        </w:rPr>
        <w:t>Duration (Trvání): 0.8</w:t>
      </w:r>
      <w:r w:rsidR="00B9205E" w:rsidRPr="00A62ED9">
        <w:rPr>
          <w:rFonts w:ascii="Times New Roman" w:hAnsi="Times New Roman"/>
          <w:sz w:val="24"/>
          <w:szCs w:val="24"/>
        </w:rPr>
        <w:t>,</w:t>
      </w:r>
      <w:r w:rsidR="00F44C4D" w:rsidRPr="00A62ED9">
        <w:rPr>
          <w:rFonts w:ascii="Times New Roman" w:hAnsi="Times New Roman"/>
          <w:sz w:val="24"/>
          <w:szCs w:val="24"/>
        </w:rPr>
        <w:t xml:space="preserve"> </w:t>
      </w:r>
      <w:r w:rsidRPr="00A62ED9">
        <w:rPr>
          <w:rFonts w:ascii="Times New Roman" w:hAnsi="Times New Roman"/>
          <w:sz w:val="24"/>
          <w:szCs w:val="24"/>
        </w:rPr>
        <w:t>Target (Intenzita): 8</w:t>
      </w:r>
      <w:r w:rsidR="00B9205E" w:rsidRPr="00A62ED9">
        <w:rPr>
          <w:rFonts w:ascii="Times New Roman" w:hAnsi="Times New Roman"/>
          <w:sz w:val="24"/>
          <w:szCs w:val="24"/>
        </w:rPr>
        <w:t xml:space="preserve">, </w:t>
      </w:r>
      <w:r w:rsidRPr="00A62ED9">
        <w:rPr>
          <w:rFonts w:ascii="Times New Roman" w:hAnsi="Times New Roman"/>
          <w:sz w:val="24"/>
          <w:szCs w:val="24"/>
        </w:rPr>
        <w:t>Rate (Modulační frekvence): 20kHz</w:t>
      </w:r>
      <w:r w:rsidR="00B9205E" w:rsidRPr="00A62ED9">
        <w:rPr>
          <w:rFonts w:ascii="Times New Roman" w:hAnsi="Times New Roman"/>
          <w:sz w:val="24"/>
          <w:szCs w:val="24"/>
        </w:rPr>
        <w:t xml:space="preserve">, </w:t>
      </w:r>
      <w:r w:rsidRPr="00A62ED9">
        <w:rPr>
          <w:rFonts w:ascii="Times New Roman" w:hAnsi="Times New Roman"/>
          <w:sz w:val="24"/>
          <w:szCs w:val="24"/>
        </w:rPr>
        <w:t>Filter: 50</w:t>
      </w:r>
      <w:r w:rsidR="00F44C4D" w:rsidRPr="00A62ED9">
        <w:t xml:space="preserve"> </w:t>
      </w:r>
    </w:p>
    <w:p w14:paraId="72366501" w14:textId="77777777" w:rsidR="00F44C4D" w:rsidRPr="00F44C4D" w:rsidRDefault="00F44C4D" w:rsidP="00F44C4D">
      <w:pPr>
        <w:ind w:left="705"/>
        <w:jc w:val="both"/>
        <w:rPr>
          <w:rFonts w:ascii="Times New Roman" w:hAnsi="Times New Roman"/>
          <w:sz w:val="24"/>
          <w:szCs w:val="24"/>
          <w:u w:val="single"/>
        </w:rPr>
      </w:pPr>
      <w:r w:rsidRPr="00A62ED9">
        <w:rPr>
          <w:rFonts w:ascii="Times New Roman" w:hAnsi="Times New Roman"/>
          <w:sz w:val="24"/>
          <w:szCs w:val="24"/>
        </w:rPr>
        <w:t>DARK pulse („tmavý“ puls) : Duration (Trvání): 6 s, Far Red (Intenzita far-red světla): 8, Pre-time: 1s, Post-time: 4s,</w:t>
      </w:r>
      <w:r w:rsidRPr="00F44C4D">
        <w:rPr>
          <w:rFonts w:ascii="Times New Roman" w:hAnsi="Times New Roman"/>
          <w:sz w:val="24"/>
          <w:szCs w:val="24"/>
        </w:rPr>
        <w:t xml:space="preserve"> Rate (Modulační frekvence): 0.25kHz, Filter: 1Hz</w:t>
      </w:r>
    </w:p>
    <w:p w14:paraId="72366502" w14:textId="77777777" w:rsidR="00C339B7" w:rsidRPr="00F44C4D" w:rsidRDefault="00C339B7" w:rsidP="00B9205E">
      <w:pPr>
        <w:pStyle w:val="Odstavecseseznamem"/>
        <w:ind w:left="708"/>
        <w:jc w:val="both"/>
        <w:rPr>
          <w:rFonts w:ascii="Times New Roman" w:hAnsi="Times New Roman"/>
          <w:sz w:val="24"/>
          <w:szCs w:val="24"/>
        </w:rPr>
      </w:pPr>
    </w:p>
    <w:p w14:paraId="72366503" w14:textId="77777777" w:rsidR="0047110F" w:rsidRDefault="005341F2" w:rsidP="00C339B7">
      <w:pPr>
        <w:ind w:left="709" w:hanging="709"/>
        <w:jc w:val="both"/>
        <w:rPr>
          <w:rFonts w:ascii="Times New Roman" w:hAnsi="Times New Roman"/>
          <w:sz w:val="24"/>
          <w:szCs w:val="24"/>
        </w:rPr>
      </w:pPr>
      <w:r>
        <w:rPr>
          <w:rFonts w:ascii="Times New Roman" w:hAnsi="Times New Roman"/>
          <w:sz w:val="24"/>
          <w:szCs w:val="24"/>
        </w:rPr>
        <w:t>11. Z</w:t>
      </w:r>
      <w:r w:rsidR="0047110F" w:rsidRPr="00C339B7">
        <w:rPr>
          <w:rFonts w:ascii="Times New Roman" w:hAnsi="Times New Roman"/>
          <w:sz w:val="24"/>
          <w:szCs w:val="24"/>
        </w:rPr>
        <w:t xml:space="preserve">měříme manuálně Gentyho parametr </w:t>
      </w:r>
      <w:r w:rsidR="00C339B7" w:rsidRPr="00C339B7">
        <w:rPr>
          <w:rFonts w:ascii="Times New Roman" w:hAnsi="Times New Roman"/>
          <w:sz w:val="24"/>
          <w:szCs w:val="24"/>
        </w:rPr>
        <w:t xml:space="preserve">tlačítkem </w:t>
      </w:r>
      <w:r w:rsidR="00C339B7" w:rsidRPr="00C339B7">
        <w:rPr>
          <w:rFonts w:ascii="Times New Roman" w:hAnsi="Times New Roman"/>
          <w:b/>
          <w:sz w:val="24"/>
          <w:szCs w:val="24"/>
        </w:rPr>
        <w:t>Do Fs Fm´</w:t>
      </w:r>
      <w:r w:rsidR="00C339B7" w:rsidRPr="00C339B7">
        <w:rPr>
          <w:rFonts w:ascii="Times New Roman" w:hAnsi="Times New Roman"/>
          <w:sz w:val="24"/>
          <w:szCs w:val="24"/>
        </w:rPr>
        <w:t>(0, f3), čímž se změří hodnoty F</w:t>
      </w:r>
      <w:r w:rsidR="00C339B7" w:rsidRPr="00A0669B">
        <w:rPr>
          <w:rFonts w:ascii="Times New Roman" w:hAnsi="Times New Roman"/>
          <w:sz w:val="24"/>
          <w:szCs w:val="24"/>
          <w:vertAlign w:val="subscript"/>
        </w:rPr>
        <w:t>s</w:t>
      </w:r>
      <w:r w:rsidR="00C339B7" w:rsidRPr="00C339B7">
        <w:rPr>
          <w:rFonts w:ascii="Times New Roman" w:hAnsi="Times New Roman"/>
          <w:sz w:val="24"/>
          <w:szCs w:val="24"/>
        </w:rPr>
        <w:t xml:space="preserve">, Fm´-viditelné na řádku </w:t>
      </w:r>
      <w:r w:rsidR="00C339B7" w:rsidRPr="00C339B7">
        <w:rPr>
          <w:rFonts w:ascii="Times New Roman" w:hAnsi="Times New Roman"/>
          <w:i/>
          <w:sz w:val="24"/>
          <w:szCs w:val="24"/>
        </w:rPr>
        <w:t xml:space="preserve">p </w:t>
      </w:r>
      <w:r w:rsidR="00C339B7" w:rsidRPr="00C339B7">
        <w:rPr>
          <w:rFonts w:ascii="Times New Roman" w:hAnsi="Times New Roman"/>
          <w:sz w:val="24"/>
          <w:szCs w:val="24"/>
        </w:rPr>
        <w:t>a hodnota</w:t>
      </w:r>
      <w:r>
        <w:rPr>
          <w:rFonts w:ascii="Times New Roman" w:hAnsi="Times New Roman"/>
          <w:i/>
          <w:sz w:val="24"/>
          <w:szCs w:val="24"/>
        </w:rPr>
        <w:t xml:space="preserve"> PhiPS2 </w:t>
      </w:r>
      <w:r w:rsidRPr="005341F2">
        <w:rPr>
          <w:rFonts w:ascii="Times New Roman" w:hAnsi="Times New Roman"/>
          <w:sz w:val="24"/>
          <w:szCs w:val="24"/>
        </w:rPr>
        <w:t>na</w:t>
      </w:r>
      <w:r w:rsidR="00C339B7" w:rsidRPr="00C339B7">
        <w:rPr>
          <w:rFonts w:ascii="Times New Roman" w:hAnsi="Times New Roman"/>
          <w:i/>
          <w:sz w:val="24"/>
          <w:szCs w:val="24"/>
        </w:rPr>
        <w:t xml:space="preserve"> </w:t>
      </w:r>
      <w:r>
        <w:rPr>
          <w:rFonts w:ascii="Times New Roman" w:hAnsi="Times New Roman"/>
          <w:sz w:val="24"/>
          <w:szCs w:val="24"/>
        </w:rPr>
        <w:t>řád</w:t>
      </w:r>
      <w:r w:rsidR="00C339B7" w:rsidRPr="00C339B7">
        <w:rPr>
          <w:rFonts w:ascii="Times New Roman" w:hAnsi="Times New Roman"/>
          <w:sz w:val="24"/>
          <w:szCs w:val="24"/>
        </w:rPr>
        <w:t>k</w:t>
      </w:r>
      <w:r>
        <w:rPr>
          <w:rFonts w:ascii="Times New Roman" w:hAnsi="Times New Roman"/>
          <w:sz w:val="24"/>
          <w:szCs w:val="24"/>
        </w:rPr>
        <w:t>u</w:t>
      </w:r>
      <w:r w:rsidR="00C339B7" w:rsidRPr="00C339B7">
        <w:rPr>
          <w:rFonts w:ascii="Times New Roman" w:hAnsi="Times New Roman"/>
          <w:i/>
          <w:sz w:val="24"/>
          <w:szCs w:val="24"/>
        </w:rPr>
        <w:t xml:space="preserve"> q. </w:t>
      </w:r>
      <w:r w:rsidR="00C339B7" w:rsidRPr="00C339B7">
        <w:rPr>
          <w:rFonts w:ascii="Times New Roman" w:hAnsi="Times New Roman"/>
          <w:sz w:val="24"/>
          <w:szCs w:val="24"/>
        </w:rPr>
        <w:t xml:space="preserve">Dále </w:t>
      </w:r>
      <w:r w:rsidR="00C339B7">
        <w:rPr>
          <w:rFonts w:ascii="Times New Roman" w:hAnsi="Times New Roman"/>
          <w:sz w:val="24"/>
          <w:szCs w:val="24"/>
        </w:rPr>
        <w:t xml:space="preserve">můžeme změřit také </w:t>
      </w:r>
      <w:r w:rsidR="00C339B7">
        <w:rPr>
          <w:rFonts w:ascii="Times New Roman" w:hAnsi="Times New Roman"/>
          <w:sz w:val="24"/>
          <w:szCs w:val="24"/>
        </w:rPr>
        <w:lastRenderedPageBreak/>
        <w:t xml:space="preserve">manuálně </w:t>
      </w:r>
      <w:r w:rsidR="00C339B7" w:rsidRPr="00C339B7">
        <w:rPr>
          <w:rFonts w:ascii="Times New Roman" w:hAnsi="Times New Roman"/>
          <w:sz w:val="24"/>
          <w:szCs w:val="24"/>
        </w:rPr>
        <w:t xml:space="preserve">parametry zhášení fluorescence chlorofylu </w:t>
      </w:r>
      <w:r w:rsidR="00C339B7">
        <w:rPr>
          <w:rFonts w:ascii="Times New Roman" w:hAnsi="Times New Roman"/>
          <w:i/>
          <w:sz w:val="24"/>
          <w:szCs w:val="24"/>
        </w:rPr>
        <w:t xml:space="preserve">a </w:t>
      </w:r>
      <w:r w:rsidR="00C339B7" w:rsidRPr="00C339B7">
        <w:rPr>
          <w:rFonts w:ascii="Times New Roman" w:hAnsi="Times New Roman"/>
          <w:sz w:val="24"/>
          <w:szCs w:val="24"/>
        </w:rPr>
        <w:t>tlačítkem</w:t>
      </w:r>
      <w:r w:rsidR="0047110F" w:rsidRPr="00C339B7">
        <w:rPr>
          <w:rFonts w:ascii="Times New Roman" w:hAnsi="Times New Roman"/>
          <w:sz w:val="24"/>
          <w:szCs w:val="24"/>
        </w:rPr>
        <w:t xml:space="preserve"> </w:t>
      </w:r>
      <w:r w:rsidR="0047110F" w:rsidRPr="00C339B7">
        <w:rPr>
          <w:rFonts w:ascii="Times New Roman" w:hAnsi="Times New Roman"/>
          <w:b/>
          <w:sz w:val="24"/>
          <w:szCs w:val="24"/>
        </w:rPr>
        <w:t>Do Fs Fm´Fo´</w:t>
      </w:r>
      <w:r w:rsidR="0047110F" w:rsidRPr="00C339B7">
        <w:rPr>
          <w:rFonts w:ascii="Times New Roman" w:hAnsi="Times New Roman"/>
          <w:sz w:val="24"/>
          <w:szCs w:val="24"/>
        </w:rPr>
        <w:t xml:space="preserve">(0, f4). Po změření všech parametrů (trvá cca 12s) </w:t>
      </w:r>
      <w:r w:rsidR="00C339B7">
        <w:rPr>
          <w:rFonts w:ascii="Times New Roman" w:hAnsi="Times New Roman"/>
          <w:sz w:val="24"/>
          <w:szCs w:val="24"/>
        </w:rPr>
        <w:t>je zkontrolujeme, zda dávají smysl.</w:t>
      </w:r>
      <w:r w:rsidR="0047110F" w:rsidRPr="00C339B7">
        <w:rPr>
          <w:rFonts w:ascii="Times New Roman" w:hAnsi="Times New Roman"/>
          <w:sz w:val="24"/>
          <w:szCs w:val="24"/>
        </w:rPr>
        <w:t xml:space="preserve"> F</w:t>
      </w:r>
      <w:r w:rsidR="0047110F" w:rsidRPr="00A0669B">
        <w:rPr>
          <w:rFonts w:ascii="Times New Roman" w:hAnsi="Times New Roman"/>
          <w:sz w:val="24"/>
          <w:szCs w:val="24"/>
          <w:vertAlign w:val="subscript"/>
        </w:rPr>
        <w:t>s</w:t>
      </w:r>
      <w:r w:rsidR="0047110F" w:rsidRPr="00C339B7">
        <w:rPr>
          <w:rFonts w:ascii="Times New Roman" w:hAnsi="Times New Roman"/>
          <w:sz w:val="24"/>
          <w:szCs w:val="24"/>
        </w:rPr>
        <w:t>, F</w:t>
      </w:r>
      <w:r w:rsidR="00A0669B" w:rsidRPr="00A0669B">
        <w:rPr>
          <w:rFonts w:ascii="Times New Roman" w:hAnsi="Times New Roman"/>
          <w:sz w:val="24"/>
          <w:szCs w:val="24"/>
          <w:vertAlign w:val="subscript"/>
        </w:rPr>
        <w:t>M</w:t>
      </w:r>
      <w:r w:rsidR="0047110F" w:rsidRPr="00C339B7">
        <w:rPr>
          <w:rFonts w:ascii="Times New Roman" w:hAnsi="Times New Roman"/>
          <w:sz w:val="24"/>
          <w:szCs w:val="24"/>
        </w:rPr>
        <w:t>´, F</w:t>
      </w:r>
      <w:r w:rsidR="00A0669B" w:rsidRPr="00A0669B">
        <w:rPr>
          <w:rFonts w:ascii="Times New Roman" w:hAnsi="Times New Roman"/>
          <w:sz w:val="24"/>
          <w:szCs w:val="24"/>
          <w:vertAlign w:val="subscript"/>
        </w:rPr>
        <w:t>0</w:t>
      </w:r>
      <w:r w:rsidR="0047110F" w:rsidRPr="00C339B7">
        <w:rPr>
          <w:rFonts w:ascii="Times New Roman" w:hAnsi="Times New Roman"/>
          <w:sz w:val="24"/>
          <w:szCs w:val="24"/>
        </w:rPr>
        <w:t xml:space="preserve">´- řádek </w:t>
      </w:r>
      <w:r w:rsidR="0047110F" w:rsidRPr="00C339B7">
        <w:rPr>
          <w:rFonts w:ascii="Times New Roman" w:hAnsi="Times New Roman"/>
          <w:i/>
          <w:sz w:val="24"/>
          <w:szCs w:val="24"/>
        </w:rPr>
        <w:t xml:space="preserve">p. </w:t>
      </w:r>
      <w:r w:rsidR="0047110F" w:rsidRPr="00C339B7">
        <w:rPr>
          <w:rFonts w:ascii="Times New Roman" w:hAnsi="Times New Roman"/>
          <w:sz w:val="24"/>
          <w:szCs w:val="24"/>
        </w:rPr>
        <w:t xml:space="preserve">Dále zkontroluj kvalitu saturačního pulsu jako v předchozích experimentech (0, f5). </w:t>
      </w:r>
      <w:r w:rsidR="00C339B7">
        <w:rPr>
          <w:rFonts w:ascii="Times New Roman" w:hAnsi="Times New Roman"/>
          <w:sz w:val="24"/>
          <w:szCs w:val="24"/>
        </w:rPr>
        <w:t>N</w:t>
      </w:r>
      <w:r w:rsidR="0047110F" w:rsidRPr="00C339B7">
        <w:rPr>
          <w:rFonts w:ascii="Times New Roman" w:hAnsi="Times New Roman"/>
          <w:sz w:val="24"/>
          <w:szCs w:val="24"/>
        </w:rPr>
        <w:t xml:space="preserve">avíc je třeba zkontrolovat kvalitu „dark pulzu“ </w:t>
      </w:r>
      <w:r>
        <w:rPr>
          <w:rFonts w:ascii="Times New Roman" w:hAnsi="Times New Roman"/>
          <w:sz w:val="24"/>
          <w:szCs w:val="24"/>
        </w:rPr>
        <w:t>(</w:t>
      </w:r>
      <w:r w:rsidR="0047110F" w:rsidRPr="00C339B7">
        <w:rPr>
          <w:rFonts w:ascii="Times New Roman" w:hAnsi="Times New Roman"/>
          <w:sz w:val="24"/>
          <w:szCs w:val="24"/>
        </w:rPr>
        <w:t>View fsh/drk- 0, f5</w:t>
      </w:r>
      <w:r w:rsidR="00C339B7">
        <w:rPr>
          <w:rFonts w:ascii="Times New Roman" w:hAnsi="Times New Roman"/>
          <w:sz w:val="24"/>
          <w:szCs w:val="24"/>
        </w:rPr>
        <w:t xml:space="preserve"> </w:t>
      </w:r>
      <w:r w:rsidR="0047110F" w:rsidRPr="00C339B7">
        <w:rPr>
          <w:rFonts w:ascii="Times New Roman" w:hAnsi="Times New Roman"/>
          <w:sz w:val="24"/>
          <w:szCs w:val="24"/>
        </w:rPr>
        <w:t>přepínání mezi pulzy-pickevent-f4</w:t>
      </w:r>
      <w:r>
        <w:rPr>
          <w:rFonts w:ascii="Times New Roman" w:hAnsi="Times New Roman"/>
          <w:sz w:val="24"/>
          <w:szCs w:val="24"/>
        </w:rPr>
        <w:t>)</w:t>
      </w:r>
      <w:r w:rsidR="003731E5">
        <w:rPr>
          <w:rFonts w:ascii="Times New Roman" w:hAnsi="Times New Roman"/>
          <w:sz w:val="24"/>
          <w:szCs w:val="24"/>
        </w:rPr>
        <w:t>. Gentyho parametr a parametry zhášení fluorescence budou uloženy pod samostatným číslem Logu v logovacím souboru.</w:t>
      </w:r>
    </w:p>
    <w:p w14:paraId="72366504" w14:textId="77777777" w:rsidR="00C339B7" w:rsidRPr="003731E5" w:rsidRDefault="005341F2" w:rsidP="00646641">
      <w:pPr>
        <w:ind w:firstLine="708"/>
        <w:jc w:val="both"/>
        <w:rPr>
          <w:rFonts w:ascii="Times New Roman" w:hAnsi="Times New Roman"/>
          <w:sz w:val="24"/>
          <w:szCs w:val="24"/>
        </w:rPr>
      </w:pPr>
      <w:r w:rsidRPr="003731E5">
        <w:rPr>
          <w:rFonts w:ascii="Times New Roman" w:hAnsi="Times New Roman"/>
          <w:sz w:val="24"/>
          <w:szCs w:val="24"/>
        </w:rPr>
        <w:t xml:space="preserve">- </w:t>
      </w:r>
      <w:r w:rsidR="00C339B7" w:rsidRPr="003731E5">
        <w:rPr>
          <w:rFonts w:ascii="Times New Roman" w:hAnsi="Times New Roman"/>
          <w:sz w:val="24"/>
          <w:szCs w:val="24"/>
        </w:rPr>
        <w:t>porovnej F</w:t>
      </w:r>
      <w:r w:rsidR="00A0669B" w:rsidRPr="00A0669B">
        <w:rPr>
          <w:rFonts w:ascii="Times New Roman" w:hAnsi="Times New Roman"/>
          <w:sz w:val="24"/>
          <w:szCs w:val="24"/>
          <w:vertAlign w:val="subscript"/>
        </w:rPr>
        <w:t>V</w:t>
      </w:r>
      <w:r w:rsidR="00A0669B">
        <w:rPr>
          <w:rFonts w:ascii="Times New Roman" w:hAnsi="Times New Roman"/>
          <w:sz w:val="24"/>
          <w:szCs w:val="24"/>
        </w:rPr>
        <w:t>/F</w:t>
      </w:r>
      <w:r w:rsidR="00A0669B" w:rsidRPr="00A0669B">
        <w:rPr>
          <w:rFonts w:ascii="Times New Roman" w:hAnsi="Times New Roman"/>
          <w:sz w:val="24"/>
          <w:szCs w:val="24"/>
          <w:vertAlign w:val="subscript"/>
        </w:rPr>
        <w:t>M</w:t>
      </w:r>
      <w:r w:rsidR="00C339B7" w:rsidRPr="003731E5">
        <w:rPr>
          <w:rFonts w:ascii="Times New Roman" w:hAnsi="Times New Roman"/>
          <w:sz w:val="24"/>
          <w:szCs w:val="24"/>
        </w:rPr>
        <w:t xml:space="preserve"> (řádek </w:t>
      </w:r>
      <w:r w:rsidR="00C339B7" w:rsidRPr="003731E5">
        <w:rPr>
          <w:rFonts w:ascii="Times New Roman" w:hAnsi="Times New Roman"/>
          <w:i/>
          <w:sz w:val="24"/>
          <w:szCs w:val="24"/>
        </w:rPr>
        <w:t>o</w:t>
      </w:r>
      <w:r w:rsidR="00C339B7" w:rsidRPr="003731E5">
        <w:rPr>
          <w:rFonts w:ascii="Times New Roman" w:hAnsi="Times New Roman"/>
          <w:sz w:val="24"/>
          <w:szCs w:val="24"/>
        </w:rPr>
        <w:t>)</w:t>
      </w:r>
      <w:r w:rsidR="003731E5">
        <w:rPr>
          <w:rFonts w:ascii="Times New Roman" w:hAnsi="Times New Roman"/>
          <w:sz w:val="24"/>
          <w:szCs w:val="24"/>
        </w:rPr>
        <w:t xml:space="preserve"> </w:t>
      </w:r>
      <w:r w:rsidR="00C339B7" w:rsidRPr="003731E5">
        <w:rPr>
          <w:rFonts w:ascii="Times New Roman" w:hAnsi="Times New Roman"/>
          <w:sz w:val="24"/>
          <w:szCs w:val="24"/>
        </w:rPr>
        <w:t>a F</w:t>
      </w:r>
      <w:r w:rsidR="00A0669B" w:rsidRPr="00A0669B">
        <w:rPr>
          <w:rFonts w:ascii="Times New Roman" w:hAnsi="Times New Roman"/>
          <w:sz w:val="24"/>
          <w:szCs w:val="24"/>
          <w:vertAlign w:val="subscript"/>
        </w:rPr>
        <w:t>V</w:t>
      </w:r>
      <w:r w:rsidR="00C339B7" w:rsidRPr="003731E5">
        <w:rPr>
          <w:rFonts w:ascii="Times New Roman" w:hAnsi="Times New Roman"/>
          <w:sz w:val="24"/>
          <w:szCs w:val="24"/>
        </w:rPr>
        <w:t>´/F</w:t>
      </w:r>
      <w:r w:rsidR="00A0669B" w:rsidRPr="00A0669B">
        <w:rPr>
          <w:rFonts w:ascii="Times New Roman" w:hAnsi="Times New Roman"/>
          <w:sz w:val="24"/>
          <w:szCs w:val="24"/>
          <w:vertAlign w:val="subscript"/>
        </w:rPr>
        <w:t>M</w:t>
      </w:r>
      <w:r w:rsidR="00C339B7" w:rsidRPr="003731E5">
        <w:rPr>
          <w:rFonts w:ascii="Times New Roman" w:hAnsi="Times New Roman"/>
          <w:sz w:val="24"/>
          <w:szCs w:val="24"/>
        </w:rPr>
        <w:t xml:space="preserve">´ (řádek </w:t>
      </w:r>
      <w:r w:rsidR="00C339B7" w:rsidRPr="003731E5">
        <w:rPr>
          <w:rFonts w:ascii="Times New Roman" w:hAnsi="Times New Roman"/>
          <w:i/>
          <w:sz w:val="24"/>
          <w:szCs w:val="24"/>
        </w:rPr>
        <w:t>p</w:t>
      </w:r>
      <w:r w:rsidR="00C339B7" w:rsidRPr="003731E5">
        <w:rPr>
          <w:rFonts w:ascii="Times New Roman" w:hAnsi="Times New Roman"/>
          <w:sz w:val="24"/>
          <w:szCs w:val="24"/>
        </w:rPr>
        <w:t>)</w:t>
      </w:r>
    </w:p>
    <w:p w14:paraId="72366505" w14:textId="77777777" w:rsidR="00C339B7" w:rsidRPr="003731E5" w:rsidRDefault="00C339B7" w:rsidP="003731E5">
      <w:pPr>
        <w:ind w:left="708"/>
        <w:jc w:val="both"/>
        <w:rPr>
          <w:rFonts w:ascii="Times New Roman" w:hAnsi="Times New Roman"/>
          <w:sz w:val="24"/>
          <w:szCs w:val="24"/>
        </w:rPr>
      </w:pPr>
      <w:r w:rsidRPr="003731E5">
        <w:rPr>
          <w:rFonts w:ascii="Times New Roman" w:hAnsi="Times New Roman"/>
          <w:sz w:val="24"/>
          <w:szCs w:val="24"/>
        </w:rPr>
        <w:t>- podívej se na hodnoty zhášecích parametrů q</w:t>
      </w:r>
      <w:r w:rsidR="005341F2" w:rsidRPr="003731E5">
        <w:rPr>
          <w:rFonts w:ascii="Times New Roman" w:hAnsi="Times New Roman"/>
          <w:sz w:val="24"/>
          <w:szCs w:val="24"/>
          <w:vertAlign w:val="subscript"/>
        </w:rPr>
        <w:t>P</w:t>
      </w:r>
      <w:r w:rsidRPr="003731E5">
        <w:rPr>
          <w:rFonts w:ascii="Times New Roman" w:hAnsi="Times New Roman"/>
          <w:sz w:val="24"/>
          <w:szCs w:val="24"/>
        </w:rPr>
        <w:t xml:space="preserve"> a q</w:t>
      </w:r>
      <w:r w:rsidR="005341F2" w:rsidRPr="003731E5">
        <w:rPr>
          <w:rFonts w:ascii="Times New Roman" w:hAnsi="Times New Roman"/>
          <w:sz w:val="24"/>
          <w:szCs w:val="24"/>
          <w:vertAlign w:val="subscript"/>
        </w:rPr>
        <w:t>N</w:t>
      </w:r>
      <w:r w:rsidRPr="003731E5">
        <w:rPr>
          <w:rFonts w:ascii="Times New Roman" w:hAnsi="Times New Roman"/>
          <w:sz w:val="24"/>
          <w:szCs w:val="24"/>
        </w:rPr>
        <w:t xml:space="preserve"> na řádku </w:t>
      </w:r>
      <w:r w:rsidRPr="003731E5">
        <w:rPr>
          <w:rFonts w:ascii="Times New Roman" w:hAnsi="Times New Roman"/>
          <w:i/>
          <w:sz w:val="24"/>
          <w:szCs w:val="24"/>
        </w:rPr>
        <w:t>q</w:t>
      </w:r>
      <w:r w:rsidR="003731E5" w:rsidRPr="003731E5">
        <w:rPr>
          <w:rFonts w:ascii="Times New Roman" w:hAnsi="Times New Roman"/>
          <w:sz w:val="24"/>
          <w:szCs w:val="24"/>
        </w:rPr>
        <w:t xml:space="preserve">. </w:t>
      </w:r>
    </w:p>
    <w:p w14:paraId="72366506" w14:textId="77777777" w:rsidR="003731E5" w:rsidRPr="003731E5" w:rsidRDefault="003731E5" w:rsidP="003731E5">
      <w:pPr>
        <w:jc w:val="both"/>
        <w:rPr>
          <w:rFonts w:ascii="Times New Roman" w:hAnsi="Times New Roman"/>
          <w:sz w:val="24"/>
          <w:szCs w:val="24"/>
        </w:rPr>
      </w:pPr>
      <w:r w:rsidRPr="003731E5">
        <w:rPr>
          <w:rFonts w:ascii="Times New Roman" w:hAnsi="Times New Roman"/>
          <w:sz w:val="24"/>
          <w:szCs w:val="24"/>
        </w:rPr>
        <w:t xml:space="preserve">12. </w:t>
      </w:r>
      <w:r>
        <w:rPr>
          <w:rFonts w:ascii="Times New Roman" w:hAnsi="Times New Roman"/>
          <w:sz w:val="24"/>
          <w:szCs w:val="24"/>
        </w:rPr>
        <w:t>T</w:t>
      </w:r>
      <w:r w:rsidRPr="003731E5">
        <w:rPr>
          <w:rFonts w:ascii="Times New Roman" w:hAnsi="Times New Roman"/>
          <w:sz w:val="24"/>
          <w:szCs w:val="24"/>
        </w:rPr>
        <w:t>ransport dat:</w:t>
      </w:r>
    </w:p>
    <w:p w14:paraId="72366507" w14:textId="77777777" w:rsidR="003731E5" w:rsidRPr="003731E5" w:rsidRDefault="003E164B" w:rsidP="00F10FE5">
      <w:pPr>
        <w:ind w:left="709"/>
        <w:jc w:val="both"/>
        <w:rPr>
          <w:rFonts w:ascii="Times New Roman" w:hAnsi="Times New Roman"/>
          <w:sz w:val="24"/>
          <w:szCs w:val="24"/>
        </w:rPr>
      </w:pPr>
      <w:r>
        <w:rPr>
          <w:rFonts w:ascii="Times New Roman" w:hAnsi="Times New Roman"/>
          <w:sz w:val="24"/>
          <w:szCs w:val="24"/>
        </w:rPr>
        <w:t>- Na přístroji LI-6400: „Utility M</w:t>
      </w:r>
      <w:r w:rsidR="003731E5" w:rsidRPr="003731E5">
        <w:rPr>
          <w:rFonts w:ascii="Times New Roman" w:hAnsi="Times New Roman"/>
          <w:sz w:val="24"/>
          <w:szCs w:val="24"/>
        </w:rPr>
        <w:t xml:space="preserve">enu“ (f5) </w:t>
      </w:r>
      <w:r w:rsidRPr="003731E5">
        <w:rPr>
          <w:rFonts w:ascii="Times New Roman" w:hAnsi="Times New Roman"/>
          <w:sz w:val="24"/>
          <w:szCs w:val="24"/>
        </w:rPr>
        <w:t>→</w:t>
      </w:r>
      <w:r w:rsidR="003731E5" w:rsidRPr="003731E5">
        <w:rPr>
          <w:rFonts w:ascii="Times New Roman" w:hAnsi="Times New Roman"/>
          <w:sz w:val="24"/>
          <w:szCs w:val="24"/>
        </w:rPr>
        <w:t xml:space="preserve"> „communications“ → select → File Exchange mode →select</w:t>
      </w:r>
    </w:p>
    <w:p w14:paraId="72366508" w14:textId="77777777" w:rsidR="003E164B" w:rsidRDefault="003E164B" w:rsidP="00F10FE5">
      <w:pPr>
        <w:ind w:left="709"/>
        <w:jc w:val="both"/>
        <w:rPr>
          <w:rFonts w:ascii="Times New Roman" w:hAnsi="Times New Roman"/>
          <w:sz w:val="24"/>
          <w:szCs w:val="24"/>
        </w:rPr>
      </w:pPr>
      <w:r>
        <w:rPr>
          <w:rFonts w:ascii="Times New Roman" w:hAnsi="Times New Roman"/>
          <w:sz w:val="24"/>
          <w:szCs w:val="24"/>
        </w:rPr>
        <w:t>- Na PC:</w:t>
      </w:r>
      <w:r w:rsidR="003731E5" w:rsidRPr="003731E5">
        <w:rPr>
          <w:rFonts w:ascii="Times New Roman" w:hAnsi="Times New Roman"/>
          <w:sz w:val="24"/>
          <w:szCs w:val="24"/>
        </w:rPr>
        <w:t xml:space="preserve"> </w:t>
      </w:r>
      <w:r>
        <w:rPr>
          <w:rFonts w:ascii="Times New Roman" w:hAnsi="Times New Roman"/>
          <w:sz w:val="24"/>
          <w:szCs w:val="24"/>
        </w:rPr>
        <w:t>po připojení sériového portu</w:t>
      </w:r>
      <w:r w:rsidR="003731E5" w:rsidRPr="003731E5">
        <w:rPr>
          <w:rFonts w:ascii="Times New Roman" w:hAnsi="Times New Roman"/>
          <w:sz w:val="24"/>
          <w:szCs w:val="24"/>
        </w:rPr>
        <w:t xml:space="preserve"> k</w:t>
      </w:r>
      <w:r>
        <w:rPr>
          <w:rFonts w:ascii="Times New Roman" w:hAnsi="Times New Roman"/>
          <w:sz w:val="24"/>
          <w:szCs w:val="24"/>
        </w:rPr>
        <w:t> přístroji (pravá strana) najdeme</w:t>
      </w:r>
      <w:r w:rsidR="003731E5" w:rsidRPr="003731E5">
        <w:rPr>
          <w:rFonts w:ascii="Times New Roman" w:hAnsi="Times New Roman"/>
          <w:sz w:val="24"/>
          <w:szCs w:val="24"/>
        </w:rPr>
        <w:t xml:space="preserve"> </w:t>
      </w:r>
      <w:r>
        <w:rPr>
          <w:rFonts w:ascii="Times New Roman" w:hAnsi="Times New Roman"/>
          <w:sz w:val="24"/>
          <w:szCs w:val="24"/>
        </w:rPr>
        <w:t xml:space="preserve">na PC </w:t>
      </w:r>
      <w:r w:rsidR="003731E5" w:rsidRPr="003731E5">
        <w:rPr>
          <w:rFonts w:ascii="Times New Roman" w:hAnsi="Times New Roman"/>
          <w:sz w:val="24"/>
          <w:szCs w:val="24"/>
        </w:rPr>
        <w:t>program „Li-6400 FileEx“, zmáčkn</w:t>
      </w:r>
      <w:r>
        <w:rPr>
          <w:rFonts w:ascii="Times New Roman" w:hAnsi="Times New Roman"/>
          <w:sz w:val="24"/>
          <w:szCs w:val="24"/>
        </w:rPr>
        <w:t>eme</w:t>
      </w:r>
      <w:r w:rsidR="003731E5" w:rsidRPr="003731E5">
        <w:rPr>
          <w:rFonts w:ascii="Times New Roman" w:hAnsi="Times New Roman"/>
          <w:sz w:val="24"/>
          <w:szCs w:val="24"/>
        </w:rPr>
        <w:t xml:space="preserve"> „Connect“</w:t>
      </w:r>
      <w:r w:rsidR="00F10FE5">
        <w:rPr>
          <w:rFonts w:ascii="Times New Roman" w:hAnsi="Times New Roman"/>
          <w:sz w:val="24"/>
          <w:szCs w:val="24"/>
        </w:rPr>
        <w:t xml:space="preserve"> </w:t>
      </w:r>
      <w:r w:rsidR="003731E5" w:rsidRPr="003731E5">
        <w:rPr>
          <w:rFonts w:ascii="Times New Roman" w:hAnsi="Times New Roman"/>
          <w:sz w:val="24"/>
          <w:szCs w:val="24"/>
        </w:rPr>
        <w:t>→ vidím</w:t>
      </w:r>
      <w:r>
        <w:rPr>
          <w:rFonts w:ascii="Times New Roman" w:hAnsi="Times New Roman"/>
          <w:sz w:val="24"/>
          <w:szCs w:val="24"/>
        </w:rPr>
        <w:t>e</w:t>
      </w:r>
      <w:r w:rsidR="003731E5" w:rsidRPr="003731E5">
        <w:rPr>
          <w:rFonts w:ascii="Times New Roman" w:hAnsi="Times New Roman"/>
          <w:sz w:val="24"/>
          <w:szCs w:val="24"/>
        </w:rPr>
        <w:t xml:space="preserve"> data z </w:t>
      </w:r>
      <w:r>
        <w:rPr>
          <w:rFonts w:ascii="Times New Roman" w:hAnsi="Times New Roman"/>
          <w:sz w:val="24"/>
          <w:szCs w:val="24"/>
        </w:rPr>
        <w:t>přístroje v počítači a zkopírujeme</w:t>
      </w:r>
      <w:r w:rsidR="003731E5" w:rsidRPr="003731E5">
        <w:rPr>
          <w:rFonts w:ascii="Times New Roman" w:hAnsi="Times New Roman"/>
          <w:sz w:val="24"/>
          <w:szCs w:val="24"/>
        </w:rPr>
        <w:t xml:space="preserve"> je (červenou šipkou) do zvoleného adresáře</w:t>
      </w:r>
      <w:r w:rsidRPr="003E164B">
        <w:rPr>
          <w:rFonts w:ascii="Times New Roman" w:hAnsi="Times New Roman"/>
          <w:sz w:val="24"/>
          <w:szCs w:val="24"/>
        </w:rPr>
        <w:t xml:space="preserve"> </w:t>
      </w:r>
    </w:p>
    <w:p w14:paraId="72366509" w14:textId="77777777" w:rsidR="003E164B" w:rsidRPr="003731E5" w:rsidRDefault="003E164B" w:rsidP="003E164B">
      <w:pPr>
        <w:jc w:val="both"/>
        <w:rPr>
          <w:rFonts w:ascii="Times New Roman" w:hAnsi="Times New Roman"/>
          <w:sz w:val="24"/>
          <w:szCs w:val="24"/>
        </w:rPr>
      </w:pPr>
      <w:r>
        <w:rPr>
          <w:rFonts w:ascii="Times New Roman" w:hAnsi="Times New Roman"/>
          <w:sz w:val="24"/>
          <w:szCs w:val="24"/>
        </w:rPr>
        <w:t xml:space="preserve">13. </w:t>
      </w:r>
      <w:r w:rsidRPr="003731E5">
        <w:rPr>
          <w:rFonts w:ascii="Times New Roman" w:hAnsi="Times New Roman"/>
          <w:sz w:val="24"/>
          <w:szCs w:val="24"/>
        </w:rPr>
        <w:t>Vypnutí přístroje:</w:t>
      </w:r>
    </w:p>
    <w:p w14:paraId="7236650A" w14:textId="77777777" w:rsidR="003E164B" w:rsidRPr="003731E5" w:rsidRDefault="003E164B" w:rsidP="003E164B">
      <w:pPr>
        <w:ind w:firstLine="708"/>
        <w:jc w:val="both"/>
        <w:rPr>
          <w:rFonts w:ascii="Times New Roman" w:hAnsi="Times New Roman"/>
          <w:sz w:val="24"/>
          <w:szCs w:val="24"/>
        </w:rPr>
      </w:pPr>
      <w:r w:rsidRPr="003731E5">
        <w:rPr>
          <w:rFonts w:ascii="Times New Roman" w:hAnsi="Times New Roman"/>
          <w:sz w:val="24"/>
          <w:szCs w:val="24"/>
        </w:rPr>
        <w:t>- v „New measurements“ módu vypneme „mixer off“, temperature off“ a „light off“</w:t>
      </w:r>
    </w:p>
    <w:p w14:paraId="7236650B" w14:textId="77777777" w:rsidR="003E164B" w:rsidRPr="003731E5" w:rsidRDefault="003E164B" w:rsidP="003E164B">
      <w:pPr>
        <w:ind w:firstLine="708"/>
        <w:jc w:val="both"/>
        <w:rPr>
          <w:rFonts w:ascii="Times New Roman" w:hAnsi="Times New Roman"/>
          <w:sz w:val="24"/>
          <w:szCs w:val="24"/>
        </w:rPr>
      </w:pPr>
      <w:r w:rsidRPr="003731E5">
        <w:rPr>
          <w:rFonts w:ascii="Times New Roman" w:hAnsi="Times New Roman"/>
          <w:sz w:val="24"/>
          <w:szCs w:val="24"/>
        </w:rPr>
        <w:t>- vyskočíme do základní obrazovky a vypneme přístroj po straně konzole (tlačítko on/off)</w:t>
      </w:r>
    </w:p>
    <w:p w14:paraId="7236650C" w14:textId="77777777" w:rsidR="003E164B" w:rsidRPr="003731E5" w:rsidRDefault="003E164B" w:rsidP="003E164B">
      <w:pPr>
        <w:ind w:firstLine="708"/>
        <w:jc w:val="both"/>
        <w:rPr>
          <w:rFonts w:ascii="Times New Roman" w:hAnsi="Times New Roman"/>
          <w:sz w:val="24"/>
          <w:szCs w:val="24"/>
        </w:rPr>
      </w:pPr>
      <w:r w:rsidRPr="003731E5">
        <w:rPr>
          <w:rFonts w:ascii="Times New Roman" w:hAnsi="Times New Roman"/>
          <w:sz w:val="24"/>
          <w:szCs w:val="24"/>
        </w:rPr>
        <w:t>- vypneme zdroj (zhasne červené tlačítko), vytáhneme ze zásuvky</w:t>
      </w:r>
    </w:p>
    <w:p w14:paraId="7236650D" w14:textId="77777777" w:rsidR="00F10FE5" w:rsidRPr="003731E5" w:rsidRDefault="003E164B" w:rsidP="000150E8">
      <w:pPr>
        <w:ind w:firstLine="708"/>
        <w:jc w:val="both"/>
        <w:rPr>
          <w:rFonts w:ascii="Times New Roman" w:hAnsi="Times New Roman"/>
          <w:sz w:val="24"/>
          <w:szCs w:val="24"/>
        </w:rPr>
      </w:pPr>
      <w:r w:rsidRPr="003731E5">
        <w:rPr>
          <w:rFonts w:ascii="Times New Roman" w:hAnsi="Times New Roman"/>
          <w:sz w:val="24"/>
          <w:szCs w:val="24"/>
        </w:rPr>
        <w:t>- zavřeme tlakovou láhev s CO</w:t>
      </w:r>
      <w:r w:rsidRPr="003E164B">
        <w:rPr>
          <w:rFonts w:ascii="Times New Roman" w:hAnsi="Times New Roman"/>
          <w:sz w:val="24"/>
          <w:szCs w:val="24"/>
          <w:vertAlign w:val="subscript"/>
        </w:rPr>
        <w:t>2</w:t>
      </w:r>
      <w:r w:rsidR="00F10FE5">
        <w:rPr>
          <w:rFonts w:ascii="Times New Roman" w:hAnsi="Times New Roman"/>
          <w:sz w:val="24"/>
          <w:szCs w:val="24"/>
        </w:rPr>
        <w:t>a odšroubujeme hadičku od přístroje (vypuštění CO</w:t>
      </w:r>
      <w:r w:rsidR="00F10FE5">
        <w:rPr>
          <w:rFonts w:ascii="Times New Roman" w:hAnsi="Times New Roman"/>
          <w:sz w:val="24"/>
          <w:szCs w:val="24"/>
          <w:vertAlign w:val="subscript"/>
        </w:rPr>
        <w:t>2</w:t>
      </w:r>
      <w:r w:rsidR="00F10FE5">
        <w:rPr>
          <w:rFonts w:ascii="Times New Roman" w:hAnsi="Times New Roman"/>
          <w:sz w:val="24"/>
          <w:szCs w:val="24"/>
        </w:rPr>
        <w:t>)</w:t>
      </w:r>
    </w:p>
    <w:p w14:paraId="7236650E" w14:textId="77777777" w:rsidR="003E164B" w:rsidRDefault="00F10FE5" w:rsidP="003731E5">
      <w:pPr>
        <w:jc w:val="both"/>
        <w:rPr>
          <w:rFonts w:ascii="Times New Roman" w:hAnsi="Times New Roman"/>
          <w:sz w:val="24"/>
          <w:szCs w:val="24"/>
        </w:rPr>
      </w:pPr>
      <w:r>
        <w:rPr>
          <w:rFonts w:ascii="Times New Roman" w:hAnsi="Times New Roman"/>
          <w:sz w:val="24"/>
          <w:szCs w:val="24"/>
        </w:rPr>
        <w:t>14</w:t>
      </w:r>
      <w:r w:rsidR="003E164B">
        <w:rPr>
          <w:rFonts w:ascii="Times New Roman" w:hAnsi="Times New Roman"/>
          <w:sz w:val="24"/>
          <w:szCs w:val="24"/>
        </w:rPr>
        <w:t>. Vypracování protokolu:</w:t>
      </w:r>
    </w:p>
    <w:p w14:paraId="7236650F" w14:textId="77777777" w:rsidR="003731E5" w:rsidRPr="003731E5" w:rsidRDefault="005A0C26" w:rsidP="003E164B">
      <w:pPr>
        <w:ind w:left="768"/>
        <w:jc w:val="both"/>
        <w:rPr>
          <w:rFonts w:ascii="Times New Roman" w:hAnsi="Times New Roman"/>
          <w:sz w:val="24"/>
          <w:szCs w:val="24"/>
        </w:rPr>
      </w:pPr>
      <w:r>
        <w:rPr>
          <w:rFonts w:ascii="Times New Roman" w:hAnsi="Times New Roman"/>
          <w:sz w:val="24"/>
          <w:szCs w:val="24"/>
        </w:rPr>
        <w:t>- o</w:t>
      </w:r>
      <w:r w:rsidR="003E164B">
        <w:rPr>
          <w:rFonts w:ascii="Times New Roman" w:hAnsi="Times New Roman"/>
          <w:sz w:val="24"/>
          <w:szCs w:val="24"/>
        </w:rPr>
        <w:t>tevřeme stažený xls. soubor</w:t>
      </w:r>
      <w:r w:rsidR="003731E5" w:rsidRPr="003731E5">
        <w:rPr>
          <w:rFonts w:ascii="Times New Roman" w:hAnsi="Times New Roman"/>
          <w:sz w:val="24"/>
          <w:szCs w:val="24"/>
        </w:rPr>
        <w:t xml:space="preserve"> a podívám</w:t>
      </w:r>
      <w:r w:rsidR="003E164B">
        <w:rPr>
          <w:rFonts w:ascii="Times New Roman" w:hAnsi="Times New Roman"/>
          <w:sz w:val="24"/>
          <w:szCs w:val="24"/>
        </w:rPr>
        <w:t>e</w:t>
      </w:r>
      <w:r w:rsidR="003731E5" w:rsidRPr="003731E5">
        <w:rPr>
          <w:rFonts w:ascii="Times New Roman" w:hAnsi="Times New Roman"/>
          <w:sz w:val="24"/>
          <w:szCs w:val="24"/>
        </w:rPr>
        <w:t xml:space="preserve"> se na změřené parametry i podmínky v komůrce během měření (měly by být stabilní) </w:t>
      </w:r>
    </w:p>
    <w:p w14:paraId="72366510" w14:textId="77777777" w:rsidR="003731E5" w:rsidRDefault="003E164B" w:rsidP="003E164B">
      <w:pPr>
        <w:ind w:left="708"/>
        <w:jc w:val="both"/>
        <w:rPr>
          <w:rFonts w:ascii="Times New Roman" w:hAnsi="Times New Roman"/>
          <w:sz w:val="24"/>
          <w:szCs w:val="24"/>
        </w:rPr>
      </w:pPr>
      <w:r>
        <w:rPr>
          <w:rFonts w:ascii="Times New Roman" w:hAnsi="Times New Roman"/>
          <w:sz w:val="24"/>
          <w:szCs w:val="24"/>
        </w:rPr>
        <w:t>- v uloženém souboru</w:t>
      </w:r>
      <w:r w:rsidR="003731E5" w:rsidRPr="003731E5">
        <w:rPr>
          <w:rFonts w:ascii="Times New Roman" w:hAnsi="Times New Roman"/>
          <w:sz w:val="24"/>
          <w:szCs w:val="24"/>
        </w:rPr>
        <w:t xml:space="preserve"> jsou ke každé akci (puls, vypnutí/zapnutí světla atd.) uvedeny poznámky</w:t>
      </w:r>
      <w:r>
        <w:rPr>
          <w:rFonts w:ascii="Times New Roman" w:hAnsi="Times New Roman"/>
          <w:sz w:val="24"/>
          <w:szCs w:val="24"/>
        </w:rPr>
        <w:t xml:space="preserve"> (hodnota nastavených parametrů světla apod.</w:t>
      </w:r>
      <w:r w:rsidR="003731E5" w:rsidRPr="003731E5">
        <w:rPr>
          <w:rFonts w:ascii="Times New Roman" w:hAnsi="Times New Roman"/>
          <w:sz w:val="24"/>
          <w:szCs w:val="24"/>
        </w:rPr>
        <w:t>)</w:t>
      </w:r>
      <w:r>
        <w:rPr>
          <w:rFonts w:ascii="Times New Roman" w:hAnsi="Times New Roman"/>
          <w:sz w:val="24"/>
          <w:szCs w:val="24"/>
        </w:rPr>
        <w:t xml:space="preserve"> pro rychlejší orientaci v krocích, které jsme během měření prováděli</w:t>
      </w:r>
      <w:r w:rsidR="003731E5" w:rsidRPr="003731E5">
        <w:rPr>
          <w:rFonts w:ascii="Times New Roman" w:hAnsi="Times New Roman"/>
          <w:sz w:val="24"/>
          <w:szCs w:val="24"/>
        </w:rPr>
        <w:t xml:space="preserve"> </w:t>
      </w:r>
    </w:p>
    <w:p w14:paraId="72366511" w14:textId="77777777" w:rsidR="00D26D93" w:rsidRDefault="00D26D93" w:rsidP="00D26D93">
      <w:pPr>
        <w:ind w:left="708"/>
        <w:jc w:val="both"/>
        <w:rPr>
          <w:rFonts w:ascii="Times New Roman" w:hAnsi="Times New Roman"/>
          <w:sz w:val="24"/>
          <w:szCs w:val="24"/>
        </w:rPr>
      </w:pPr>
      <w:r>
        <w:rPr>
          <w:rFonts w:ascii="Times New Roman" w:hAnsi="Times New Roman"/>
          <w:sz w:val="24"/>
          <w:szCs w:val="24"/>
        </w:rPr>
        <w:t>- v</w:t>
      </w:r>
      <w:r w:rsidR="00F10FE5">
        <w:rPr>
          <w:rFonts w:ascii="Times New Roman" w:hAnsi="Times New Roman"/>
          <w:sz w:val="24"/>
          <w:szCs w:val="24"/>
        </w:rPr>
        <w:t> protokolu znázorněte grafy závislosti A (indukční křivka), g</w:t>
      </w:r>
      <w:r w:rsidR="00F10FE5" w:rsidRPr="00F10FE5">
        <w:rPr>
          <w:rFonts w:ascii="Times New Roman" w:hAnsi="Times New Roman"/>
          <w:sz w:val="24"/>
          <w:szCs w:val="24"/>
          <w:vertAlign w:val="subscript"/>
        </w:rPr>
        <w:t>s</w:t>
      </w:r>
      <w:r w:rsidR="00F10FE5">
        <w:rPr>
          <w:rFonts w:ascii="Times New Roman" w:hAnsi="Times New Roman"/>
          <w:sz w:val="24"/>
          <w:szCs w:val="24"/>
        </w:rPr>
        <w:t>, E a C</w:t>
      </w:r>
      <w:r w:rsidR="00F10FE5" w:rsidRPr="00F10FE5">
        <w:rPr>
          <w:rFonts w:ascii="Times New Roman" w:hAnsi="Times New Roman"/>
          <w:sz w:val="24"/>
          <w:szCs w:val="24"/>
          <w:vertAlign w:val="subscript"/>
        </w:rPr>
        <w:t>i</w:t>
      </w:r>
      <w:r w:rsidR="00F10FE5">
        <w:rPr>
          <w:rFonts w:ascii="Times New Roman" w:hAnsi="Times New Roman"/>
          <w:sz w:val="24"/>
          <w:szCs w:val="24"/>
        </w:rPr>
        <w:t xml:space="preserve"> na čase</w:t>
      </w:r>
      <w:r w:rsidR="005A0C26">
        <w:rPr>
          <w:rFonts w:ascii="Times New Roman" w:hAnsi="Times New Roman"/>
          <w:sz w:val="24"/>
          <w:szCs w:val="24"/>
        </w:rPr>
        <w:t xml:space="preserve"> (min)</w:t>
      </w:r>
      <w:r w:rsidR="00F10FE5">
        <w:rPr>
          <w:rFonts w:ascii="Times New Roman" w:hAnsi="Times New Roman"/>
          <w:sz w:val="24"/>
          <w:szCs w:val="24"/>
        </w:rPr>
        <w:t xml:space="preserve">. Zpočátku měření ve tmě (prvních 5 min), proto do grafu vyznačte šipkou okamžik zapnutí aktinického světla. U indukční křivky fotosyntézy naznačte, kde probíhá respirace. </w:t>
      </w:r>
    </w:p>
    <w:p w14:paraId="72366512" w14:textId="77777777" w:rsidR="005A0C26" w:rsidRDefault="00D26D93" w:rsidP="00D26D93">
      <w:pPr>
        <w:ind w:left="708"/>
        <w:jc w:val="both"/>
        <w:rPr>
          <w:rFonts w:ascii="Times New Roman" w:hAnsi="Times New Roman"/>
          <w:sz w:val="24"/>
          <w:szCs w:val="24"/>
        </w:rPr>
      </w:pPr>
      <w:r>
        <w:rPr>
          <w:rFonts w:ascii="Times New Roman" w:hAnsi="Times New Roman"/>
          <w:sz w:val="24"/>
          <w:szCs w:val="24"/>
        </w:rPr>
        <w:t>- n</w:t>
      </w:r>
      <w:r w:rsidR="00F10FE5">
        <w:rPr>
          <w:rFonts w:ascii="Times New Roman" w:hAnsi="Times New Roman"/>
          <w:sz w:val="24"/>
          <w:szCs w:val="24"/>
        </w:rPr>
        <w:t xml:space="preserve">ezapomeňte na detailní </w:t>
      </w:r>
      <w:r w:rsidR="005A0C26">
        <w:rPr>
          <w:rFonts w:ascii="Times New Roman" w:hAnsi="Times New Roman"/>
          <w:sz w:val="24"/>
          <w:szCs w:val="24"/>
        </w:rPr>
        <w:t xml:space="preserve">legendu ke každému grafu zvlášť a popis os grafů včetně jednotek v závorce. </w:t>
      </w:r>
    </w:p>
    <w:p w14:paraId="72366513" w14:textId="77777777" w:rsidR="00646641" w:rsidRPr="00646641" w:rsidRDefault="00D26D93" w:rsidP="00D26D93">
      <w:pPr>
        <w:ind w:left="708"/>
        <w:jc w:val="both"/>
        <w:rPr>
          <w:rFonts w:ascii="Times New Roman" w:hAnsi="Times New Roman"/>
          <w:sz w:val="24"/>
          <w:szCs w:val="24"/>
        </w:rPr>
      </w:pPr>
      <w:r>
        <w:rPr>
          <w:rFonts w:ascii="Times New Roman" w:hAnsi="Times New Roman"/>
          <w:sz w:val="24"/>
          <w:szCs w:val="24"/>
        </w:rPr>
        <w:t>- d</w:t>
      </w:r>
      <w:r w:rsidR="00646641">
        <w:rPr>
          <w:rFonts w:ascii="Times New Roman" w:hAnsi="Times New Roman"/>
          <w:sz w:val="24"/>
          <w:szCs w:val="24"/>
        </w:rPr>
        <w:t xml:space="preserve">le získaných výsledků diskutujte vzájemnou závislost jednotlivých parametrů (př. otevírání průduchů </w:t>
      </w:r>
      <w:r w:rsidR="00646641" w:rsidRPr="003731E5">
        <w:rPr>
          <w:rFonts w:ascii="Times New Roman" w:hAnsi="Times New Roman"/>
          <w:sz w:val="24"/>
          <w:szCs w:val="24"/>
        </w:rPr>
        <w:t>→</w:t>
      </w:r>
      <w:r w:rsidR="00646641">
        <w:rPr>
          <w:rFonts w:ascii="Times New Roman" w:hAnsi="Times New Roman"/>
          <w:sz w:val="24"/>
          <w:szCs w:val="24"/>
        </w:rPr>
        <w:t xml:space="preserve"> nárůst A; nárůst A</w:t>
      </w:r>
      <w:r w:rsidR="00646641" w:rsidRPr="00646641">
        <w:rPr>
          <w:rFonts w:ascii="Times New Roman" w:hAnsi="Times New Roman"/>
          <w:sz w:val="24"/>
          <w:szCs w:val="24"/>
        </w:rPr>
        <w:t xml:space="preserve"> </w:t>
      </w:r>
      <w:r w:rsidR="00646641" w:rsidRPr="003731E5">
        <w:rPr>
          <w:rFonts w:ascii="Times New Roman" w:hAnsi="Times New Roman"/>
          <w:sz w:val="24"/>
          <w:szCs w:val="24"/>
        </w:rPr>
        <w:t>→</w:t>
      </w:r>
      <w:r w:rsidR="00646641">
        <w:rPr>
          <w:rFonts w:ascii="Times New Roman" w:hAnsi="Times New Roman"/>
          <w:sz w:val="24"/>
          <w:szCs w:val="24"/>
        </w:rPr>
        <w:t xml:space="preserve"> pokles C</w:t>
      </w:r>
      <w:r w:rsidR="00646641" w:rsidRPr="00646641">
        <w:rPr>
          <w:rFonts w:ascii="Times New Roman" w:hAnsi="Times New Roman"/>
          <w:sz w:val="24"/>
          <w:szCs w:val="24"/>
          <w:vertAlign w:val="subscript"/>
        </w:rPr>
        <w:t>i</w:t>
      </w:r>
      <w:r w:rsidR="00646641">
        <w:rPr>
          <w:rFonts w:ascii="Times New Roman" w:hAnsi="Times New Roman"/>
          <w:sz w:val="24"/>
          <w:szCs w:val="24"/>
        </w:rPr>
        <w:t xml:space="preserve"> apod.)</w:t>
      </w:r>
    </w:p>
    <w:p w14:paraId="72366514" w14:textId="77777777" w:rsidR="00646641" w:rsidRPr="005A0C26" w:rsidRDefault="00D26D93" w:rsidP="00D26D93">
      <w:pPr>
        <w:ind w:left="708"/>
      </w:pPr>
      <w:r>
        <w:rPr>
          <w:rFonts w:ascii="Times New Roman" w:hAnsi="Times New Roman"/>
          <w:sz w:val="24"/>
          <w:szCs w:val="24"/>
        </w:rPr>
        <w:t>- d</w:t>
      </w:r>
      <w:r w:rsidR="0015664B">
        <w:rPr>
          <w:rFonts w:ascii="Times New Roman" w:hAnsi="Times New Roman"/>
          <w:sz w:val="24"/>
          <w:szCs w:val="24"/>
        </w:rPr>
        <w:t xml:space="preserve">o přehledné tabulky dejte změřené </w:t>
      </w:r>
      <w:r w:rsidR="00A0669B">
        <w:rPr>
          <w:rFonts w:ascii="Times New Roman" w:hAnsi="Times New Roman"/>
          <w:sz w:val="24"/>
          <w:szCs w:val="24"/>
        </w:rPr>
        <w:t xml:space="preserve">případně spočítané </w:t>
      </w:r>
      <w:r w:rsidR="0015664B">
        <w:rPr>
          <w:rFonts w:ascii="Times New Roman" w:hAnsi="Times New Roman"/>
          <w:sz w:val="24"/>
          <w:szCs w:val="24"/>
        </w:rPr>
        <w:t>fluorescenční parametry</w:t>
      </w:r>
      <w:r w:rsidR="00646641">
        <w:rPr>
          <w:rFonts w:ascii="Times New Roman" w:hAnsi="Times New Roman"/>
          <w:sz w:val="24"/>
          <w:szCs w:val="24"/>
        </w:rPr>
        <w:t xml:space="preserve"> (</w:t>
      </w:r>
      <w:r w:rsidR="00646641" w:rsidRPr="003731E5">
        <w:rPr>
          <w:rFonts w:ascii="Times New Roman" w:hAnsi="Times New Roman"/>
          <w:sz w:val="24"/>
          <w:szCs w:val="24"/>
        </w:rPr>
        <w:t>F</w:t>
      </w:r>
      <w:r w:rsidR="00646641" w:rsidRPr="00A0669B">
        <w:rPr>
          <w:rFonts w:ascii="Times New Roman" w:hAnsi="Times New Roman"/>
          <w:sz w:val="24"/>
          <w:szCs w:val="24"/>
          <w:vertAlign w:val="subscript"/>
        </w:rPr>
        <w:t>V</w:t>
      </w:r>
      <w:r w:rsidR="00646641">
        <w:rPr>
          <w:rFonts w:ascii="Times New Roman" w:hAnsi="Times New Roman"/>
          <w:sz w:val="24"/>
          <w:szCs w:val="24"/>
        </w:rPr>
        <w:t>/F</w:t>
      </w:r>
      <w:r w:rsidR="00646641" w:rsidRPr="00A0669B">
        <w:rPr>
          <w:rFonts w:ascii="Times New Roman" w:hAnsi="Times New Roman"/>
          <w:sz w:val="24"/>
          <w:szCs w:val="24"/>
          <w:vertAlign w:val="subscript"/>
        </w:rPr>
        <w:t>M</w:t>
      </w:r>
      <w:r w:rsidR="00646641">
        <w:rPr>
          <w:rFonts w:ascii="Times New Roman" w:hAnsi="Times New Roman"/>
          <w:sz w:val="24"/>
          <w:szCs w:val="24"/>
        </w:rPr>
        <w:t xml:space="preserve">, </w:t>
      </w:r>
      <w:r w:rsidR="00646641" w:rsidRPr="003731E5">
        <w:rPr>
          <w:rFonts w:ascii="Times New Roman" w:hAnsi="Times New Roman"/>
          <w:sz w:val="24"/>
          <w:szCs w:val="24"/>
        </w:rPr>
        <w:t>F</w:t>
      </w:r>
      <w:r w:rsidR="00646641" w:rsidRPr="00A0669B">
        <w:rPr>
          <w:rFonts w:ascii="Times New Roman" w:hAnsi="Times New Roman"/>
          <w:sz w:val="24"/>
          <w:szCs w:val="24"/>
          <w:vertAlign w:val="subscript"/>
        </w:rPr>
        <w:t>V</w:t>
      </w:r>
      <w:r w:rsidR="00646641" w:rsidRPr="003731E5">
        <w:rPr>
          <w:rFonts w:ascii="Times New Roman" w:hAnsi="Times New Roman"/>
          <w:sz w:val="24"/>
          <w:szCs w:val="24"/>
        </w:rPr>
        <w:t>´/F</w:t>
      </w:r>
      <w:r w:rsidR="00646641" w:rsidRPr="00A0669B">
        <w:rPr>
          <w:rFonts w:ascii="Times New Roman" w:hAnsi="Times New Roman"/>
          <w:sz w:val="24"/>
          <w:szCs w:val="24"/>
          <w:vertAlign w:val="subscript"/>
        </w:rPr>
        <w:t>M</w:t>
      </w:r>
      <w:r w:rsidR="00646641" w:rsidRPr="003731E5">
        <w:rPr>
          <w:rFonts w:ascii="Times New Roman" w:hAnsi="Times New Roman"/>
          <w:sz w:val="24"/>
          <w:szCs w:val="24"/>
        </w:rPr>
        <w:t>´</w:t>
      </w:r>
      <w:r w:rsidR="00646641">
        <w:t xml:space="preserve">, </w:t>
      </w:r>
      <w:r w:rsidR="00646641" w:rsidRPr="00646641">
        <w:rPr>
          <w:rFonts w:ascii="Times New Roman" w:hAnsi="Times New Roman"/>
          <w:sz w:val="24"/>
          <w:szCs w:val="24"/>
        </w:rPr>
        <w:t>q</w:t>
      </w:r>
      <w:r w:rsidR="00646641" w:rsidRPr="003731E5">
        <w:rPr>
          <w:rFonts w:ascii="Times New Roman" w:hAnsi="Times New Roman"/>
          <w:sz w:val="24"/>
          <w:szCs w:val="24"/>
          <w:vertAlign w:val="subscript"/>
        </w:rPr>
        <w:t>P</w:t>
      </w:r>
      <w:r w:rsidR="00646641">
        <w:t xml:space="preserve">, </w:t>
      </w:r>
      <w:r w:rsidR="00646641" w:rsidRPr="00646641">
        <w:rPr>
          <w:rFonts w:ascii="Times New Roman" w:hAnsi="Times New Roman"/>
          <w:sz w:val="24"/>
          <w:szCs w:val="24"/>
        </w:rPr>
        <w:t>q</w:t>
      </w:r>
      <w:r w:rsidR="00646641" w:rsidRPr="003731E5">
        <w:rPr>
          <w:rFonts w:ascii="Times New Roman" w:hAnsi="Times New Roman"/>
          <w:sz w:val="24"/>
          <w:szCs w:val="24"/>
          <w:vertAlign w:val="subscript"/>
        </w:rPr>
        <w:t>N</w:t>
      </w:r>
      <w:r w:rsidR="00646641">
        <w:t xml:space="preserve">, </w:t>
      </w:r>
      <w:r w:rsidR="00646641" w:rsidRPr="003731E5">
        <w:rPr>
          <w:rFonts w:ascii="Times New Roman" w:hAnsi="Times New Roman"/>
          <w:sz w:val="24"/>
          <w:szCs w:val="24"/>
        </w:rPr>
        <w:t>NPQ</w:t>
      </w:r>
      <w:r w:rsidR="00646641">
        <w:t xml:space="preserve">, </w:t>
      </w:r>
      <w:r w:rsidR="00646641" w:rsidRPr="00C339B7">
        <w:rPr>
          <w:rFonts w:ascii="Times New Roman" w:hAnsi="Times New Roman"/>
          <w:sz w:val="24"/>
          <w:szCs w:val="24"/>
        </w:rPr>
        <w:t>Gentyho parametr</w:t>
      </w:r>
      <w:r w:rsidR="00646641">
        <w:rPr>
          <w:rFonts w:ascii="Times New Roman" w:hAnsi="Times New Roman"/>
          <w:sz w:val="24"/>
          <w:szCs w:val="24"/>
        </w:rPr>
        <w:t>)</w:t>
      </w:r>
      <w:r w:rsidR="005A0C26">
        <w:rPr>
          <w:rFonts w:ascii="Times New Roman" w:hAnsi="Times New Roman"/>
          <w:sz w:val="24"/>
          <w:szCs w:val="24"/>
        </w:rPr>
        <w:t>. P</w:t>
      </w:r>
      <w:r w:rsidR="00646641" w:rsidRPr="003731E5">
        <w:rPr>
          <w:rFonts w:ascii="Times New Roman" w:hAnsi="Times New Roman"/>
          <w:sz w:val="24"/>
          <w:szCs w:val="24"/>
        </w:rPr>
        <w:t>orovnej</w:t>
      </w:r>
      <w:r w:rsidR="005A0C26">
        <w:rPr>
          <w:rFonts w:ascii="Times New Roman" w:hAnsi="Times New Roman"/>
          <w:sz w:val="24"/>
          <w:szCs w:val="24"/>
        </w:rPr>
        <w:t>te</w:t>
      </w:r>
      <w:r w:rsidR="00646641">
        <w:rPr>
          <w:rFonts w:ascii="Times New Roman" w:hAnsi="Times New Roman"/>
          <w:sz w:val="24"/>
          <w:szCs w:val="24"/>
        </w:rPr>
        <w:t xml:space="preserve"> parametr</w:t>
      </w:r>
      <w:r w:rsidR="005A0C26">
        <w:rPr>
          <w:rFonts w:ascii="Times New Roman" w:hAnsi="Times New Roman"/>
          <w:sz w:val="24"/>
          <w:szCs w:val="24"/>
        </w:rPr>
        <w:t>y</w:t>
      </w:r>
      <w:r w:rsidR="00646641" w:rsidRPr="003731E5">
        <w:rPr>
          <w:rFonts w:ascii="Times New Roman" w:hAnsi="Times New Roman"/>
          <w:sz w:val="24"/>
          <w:szCs w:val="24"/>
        </w:rPr>
        <w:t xml:space="preserve"> F</w:t>
      </w:r>
      <w:r w:rsidR="00646641" w:rsidRPr="00A0669B">
        <w:rPr>
          <w:rFonts w:ascii="Times New Roman" w:hAnsi="Times New Roman"/>
          <w:sz w:val="24"/>
          <w:szCs w:val="24"/>
          <w:vertAlign w:val="subscript"/>
        </w:rPr>
        <w:t>V</w:t>
      </w:r>
      <w:r w:rsidR="00646641">
        <w:rPr>
          <w:rFonts w:ascii="Times New Roman" w:hAnsi="Times New Roman"/>
          <w:sz w:val="24"/>
          <w:szCs w:val="24"/>
        </w:rPr>
        <w:t>/F</w:t>
      </w:r>
      <w:r w:rsidR="00646641" w:rsidRPr="00A0669B">
        <w:rPr>
          <w:rFonts w:ascii="Times New Roman" w:hAnsi="Times New Roman"/>
          <w:sz w:val="24"/>
          <w:szCs w:val="24"/>
          <w:vertAlign w:val="subscript"/>
        </w:rPr>
        <w:t>M</w:t>
      </w:r>
      <w:r w:rsidR="00646641" w:rsidRPr="003731E5">
        <w:rPr>
          <w:rFonts w:ascii="Times New Roman" w:hAnsi="Times New Roman"/>
          <w:sz w:val="24"/>
          <w:szCs w:val="24"/>
        </w:rPr>
        <w:t xml:space="preserve"> </w:t>
      </w:r>
      <w:r w:rsidR="00646641">
        <w:t xml:space="preserve"> a </w:t>
      </w:r>
      <w:r w:rsidR="00646641" w:rsidRPr="003731E5">
        <w:rPr>
          <w:rFonts w:ascii="Times New Roman" w:hAnsi="Times New Roman"/>
          <w:sz w:val="24"/>
          <w:szCs w:val="24"/>
        </w:rPr>
        <w:t>F</w:t>
      </w:r>
      <w:r w:rsidR="00646641" w:rsidRPr="00A0669B">
        <w:rPr>
          <w:rFonts w:ascii="Times New Roman" w:hAnsi="Times New Roman"/>
          <w:sz w:val="24"/>
          <w:szCs w:val="24"/>
          <w:vertAlign w:val="subscript"/>
        </w:rPr>
        <w:t>V</w:t>
      </w:r>
      <w:r w:rsidR="00646641" w:rsidRPr="003731E5">
        <w:rPr>
          <w:rFonts w:ascii="Times New Roman" w:hAnsi="Times New Roman"/>
          <w:sz w:val="24"/>
          <w:szCs w:val="24"/>
        </w:rPr>
        <w:t>´/F</w:t>
      </w:r>
      <w:r w:rsidR="00646641" w:rsidRPr="00A0669B">
        <w:rPr>
          <w:rFonts w:ascii="Times New Roman" w:hAnsi="Times New Roman"/>
          <w:sz w:val="24"/>
          <w:szCs w:val="24"/>
          <w:vertAlign w:val="subscript"/>
        </w:rPr>
        <w:t>M</w:t>
      </w:r>
      <w:r w:rsidR="00646641" w:rsidRPr="003731E5">
        <w:rPr>
          <w:rFonts w:ascii="Times New Roman" w:hAnsi="Times New Roman"/>
          <w:sz w:val="24"/>
          <w:szCs w:val="24"/>
        </w:rPr>
        <w:t>´</w:t>
      </w:r>
      <w:r w:rsidR="005A0C26">
        <w:rPr>
          <w:rFonts w:ascii="Times New Roman" w:hAnsi="Times New Roman"/>
          <w:sz w:val="24"/>
          <w:szCs w:val="24"/>
        </w:rPr>
        <w:t xml:space="preserve"> a diskutujte ostatní fluorescenční parametry.</w:t>
      </w:r>
    </w:p>
    <w:p w14:paraId="72366515" w14:textId="77777777" w:rsidR="00646641" w:rsidRDefault="00D26D93" w:rsidP="00D26D93">
      <w:pPr>
        <w:ind w:left="708"/>
      </w:pPr>
      <w:r>
        <w:rPr>
          <w:rFonts w:ascii="Times New Roman" w:hAnsi="Times New Roman"/>
          <w:sz w:val="24"/>
          <w:szCs w:val="24"/>
        </w:rPr>
        <w:t>- d</w:t>
      </w:r>
      <w:r w:rsidR="00646641">
        <w:rPr>
          <w:rFonts w:ascii="Times New Roman" w:hAnsi="Times New Roman"/>
          <w:sz w:val="24"/>
          <w:szCs w:val="24"/>
        </w:rPr>
        <w:t>iskutuj</w:t>
      </w:r>
      <w:r w:rsidR="005A0C26">
        <w:rPr>
          <w:rFonts w:ascii="Times New Roman" w:hAnsi="Times New Roman"/>
          <w:sz w:val="24"/>
          <w:szCs w:val="24"/>
        </w:rPr>
        <w:t>te</w:t>
      </w:r>
      <w:r w:rsidR="00646641">
        <w:rPr>
          <w:rFonts w:ascii="Times New Roman" w:hAnsi="Times New Roman"/>
          <w:sz w:val="24"/>
          <w:szCs w:val="24"/>
        </w:rPr>
        <w:t xml:space="preserve"> vzájemnou souvislost fluorescenčních parametrů a parametrů výměny plynů</w:t>
      </w:r>
      <w:r w:rsidR="005A0C26">
        <w:rPr>
          <w:rFonts w:ascii="Times New Roman" w:hAnsi="Times New Roman"/>
          <w:sz w:val="24"/>
          <w:szCs w:val="24"/>
        </w:rPr>
        <w:t>.</w:t>
      </w:r>
    </w:p>
    <w:p w14:paraId="72366516" w14:textId="77777777" w:rsidR="00F10FE5" w:rsidRPr="00F10FE5" w:rsidRDefault="00F10FE5" w:rsidP="003E164B">
      <w:pPr>
        <w:ind w:left="708"/>
        <w:jc w:val="both"/>
        <w:rPr>
          <w:rFonts w:ascii="Times New Roman" w:hAnsi="Times New Roman"/>
          <w:sz w:val="24"/>
          <w:szCs w:val="24"/>
        </w:rPr>
      </w:pPr>
    </w:p>
    <w:p w14:paraId="72366517" w14:textId="77777777" w:rsidR="00C339B7" w:rsidRPr="00D26D93" w:rsidRDefault="00E51D95" w:rsidP="00A62ED9">
      <w:pPr>
        <w:pStyle w:val="Odstavecseseznamem"/>
        <w:numPr>
          <w:ilvl w:val="0"/>
          <w:numId w:val="20"/>
        </w:numPr>
        <w:ind w:left="0" w:firstLine="0"/>
        <w:jc w:val="both"/>
        <w:rPr>
          <w:rFonts w:ascii="Times New Roman" w:hAnsi="Times New Roman"/>
          <w:b/>
          <w:sz w:val="28"/>
          <w:szCs w:val="28"/>
        </w:rPr>
      </w:pPr>
      <w:r w:rsidRPr="00E51D95">
        <w:rPr>
          <w:rFonts w:ascii="Times New Roman" w:hAnsi="Times New Roman"/>
          <w:b/>
          <w:sz w:val="24"/>
          <w:szCs w:val="24"/>
        </w:rPr>
        <w:t xml:space="preserve">SOUČASNÉ </w:t>
      </w:r>
      <w:r w:rsidR="000150E8" w:rsidRPr="00E51D95">
        <w:rPr>
          <w:rFonts w:ascii="Times New Roman" w:hAnsi="Times New Roman"/>
          <w:b/>
          <w:sz w:val="24"/>
          <w:szCs w:val="24"/>
        </w:rPr>
        <w:t>MĚŘENÍ SVĚTELNÉ KŘIVKY FOTOSYNT</w:t>
      </w:r>
      <w:r w:rsidRPr="00E51D95">
        <w:rPr>
          <w:rFonts w:ascii="Times New Roman" w:hAnsi="Times New Roman"/>
          <w:b/>
          <w:sz w:val="24"/>
          <w:szCs w:val="24"/>
        </w:rPr>
        <w:t xml:space="preserve">ÉZY A </w:t>
      </w:r>
      <w:r w:rsidRPr="00E51D95">
        <w:rPr>
          <w:rFonts w:ascii="Times New Roman" w:hAnsi="Times New Roman"/>
          <w:b/>
          <w:color w:val="000000" w:themeColor="text1"/>
          <w:sz w:val="24"/>
          <w:szCs w:val="24"/>
        </w:rPr>
        <w:t xml:space="preserve">FLUORESCENCE CHLOROFYLU </w:t>
      </w:r>
      <w:r w:rsidRPr="00E51D95">
        <w:rPr>
          <w:rFonts w:ascii="Times New Roman" w:hAnsi="Times New Roman"/>
          <w:b/>
          <w:i/>
          <w:color w:val="000000" w:themeColor="text1"/>
          <w:sz w:val="24"/>
          <w:szCs w:val="24"/>
        </w:rPr>
        <w:t>a</w:t>
      </w:r>
      <w:r w:rsidR="00DE0815">
        <w:rPr>
          <w:rFonts w:ascii="Times New Roman" w:hAnsi="Times New Roman"/>
          <w:b/>
          <w:color w:val="000000" w:themeColor="text1"/>
          <w:sz w:val="24"/>
          <w:szCs w:val="24"/>
        </w:rPr>
        <w:t xml:space="preserve"> V REÁLNÉM Č</w:t>
      </w:r>
      <w:r w:rsidR="00D26D93">
        <w:rPr>
          <w:rFonts w:ascii="Times New Roman" w:hAnsi="Times New Roman"/>
          <w:b/>
          <w:color w:val="000000" w:themeColor="text1"/>
          <w:sz w:val="24"/>
          <w:szCs w:val="24"/>
        </w:rPr>
        <w:t>A</w:t>
      </w:r>
      <w:r w:rsidR="00DE0815">
        <w:rPr>
          <w:rFonts w:ascii="Times New Roman" w:hAnsi="Times New Roman"/>
          <w:b/>
          <w:color w:val="000000" w:themeColor="text1"/>
          <w:sz w:val="24"/>
          <w:szCs w:val="24"/>
        </w:rPr>
        <w:t>SE</w:t>
      </w:r>
      <w:r w:rsidR="00D26D93">
        <w:rPr>
          <w:rFonts w:ascii="Times New Roman" w:hAnsi="Times New Roman"/>
          <w:b/>
          <w:color w:val="000000" w:themeColor="text1"/>
          <w:sz w:val="24"/>
          <w:szCs w:val="24"/>
        </w:rPr>
        <w:t xml:space="preserve"> </w:t>
      </w:r>
      <w:r w:rsidR="00D26D93" w:rsidRPr="00D26D93">
        <w:rPr>
          <w:rFonts w:ascii="Times New Roman" w:hAnsi="Times New Roman"/>
          <w:b/>
          <w:sz w:val="28"/>
          <w:szCs w:val="28"/>
        </w:rPr>
        <w:t>F</w:t>
      </w:r>
      <w:r w:rsidR="00D26D93" w:rsidRPr="00D26D93">
        <w:rPr>
          <w:rFonts w:ascii="Times New Roman" w:hAnsi="Times New Roman"/>
          <w:b/>
          <w:sz w:val="28"/>
          <w:szCs w:val="28"/>
          <w:vertAlign w:val="subscript"/>
        </w:rPr>
        <w:t>(t)</w:t>
      </w:r>
    </w:p>
    <w:p w14:paraId="72366518" w14:textId="77777777" w:rsidR="00C339B7" w:rsidRPr="00C339B7" w:rsidRDefault="00C339B7" w:rsidP="0047110F">
      <w:pPr>
        <w:jc w:val="both"/>
        <w:rPr>
          <w:rFonts w:ascii="Times New Roman" w:hAnsi="Times New Roman"/>
          <w:sz w:val="24"/>
          <w:szCs w:val="24"/>
        </w:rPr>
      </w:pPr>
    </w:p>
    <w:p w14:paraId="72366519" w14:textId="77777777" w:rsidR="00443B9D" w:rsidRPr="00443B9D" w:rsidRDefault="00443B9D" w:rsidP="003C7059">
      <w:pPr>
        <w:ind w:left="709" w:hanging="709"/>
        <w:jc w:val="both"/>
        <w:rPr>
          <w:rFonts w:ascii="Times New Roman" w:hAnsi="Times New Roman"/>
          <w:sz w:val="24"/>
          <w:szCs w:val="24"/>
        </w:rPr>
      </w:pPr>
      <w:r>
        <w:rPr>
          <w:rFonts w:ascii="Times New Roman" w:hAnsi="Times New Roman"/>
          <w:sz w:val="24"/>
          <w:szCs w:val="24"/>
        </w:rPr>
        <w:t>1. U</w:t>
      </w:r>
      <w:r w:rsidRPr="00443B9D">
        <w:rPr>
          <w:rFonts w:ascii="Times New Roman" w:hAnsi="Times New Roman"/>
          <w:sz w:val="24"/>
          <w:szCs w:val="24"/>
        </w:rPr>
        <w:t>vedeme přístroj do chodu, zkalibrujeme a nastavíme vhodné podmínky v komůrce stejně jako v  praktické části A.</w:t>
      </w:r>
    </w:p>
    <w:p w14:paraId="7236651A" w14:textId="77777777" w:rsidR="00443B9D" w:rsidRDefault="003C7059" w:rsidP="00443B9D">
      <w:pPr>
        <w:jc w:val="both"/>
        <w:rPr>
          <w:rFonts w:ascii="Times New Roman" w:hAnsi="Times New Roman"/>
          <w:sz w:val="24"/>
          <w:szCs w:val="24"/>
        </w:rPr>
      </w:pPr>
      <w:r>
        <w:rPr>
          <w:rFonts w:ascii="Times New Roman" w:hAnsi="Times New Roman"/>
          <w:sz w:val="24"/>
          <w:szCs w:val="24"/>
        </w:rPr>
        <w:t>2. Nastavíme parametry světel vhodné pro měření světelných křivek fotosyntézy</w:t>
      </w:r>
      <w:r w:rsidR="00542A25">
        <w:rPr>
          <w:rFonts w:ascii="Times New Roman" w:hAnsi="Times New Roman"/>
          <w:sz w:val="24"/>
          <w:szCs w:val="24"/>
        </w:rPr>
        <w:t xml:space="preserve"> a fluorescence</w:t>
      </w:r>
      <w:r>
        <w:rPr>
          <w:rFonts w:ascii="Times New Roman" w:hAnsi="Times New Roman"/>
          <w:sz w:val="24"/>
          <w:szCs w:val="24"/>
        </w:rPr>
        <w:t>:</w:t>
      </w:r>
    </w:p>
    <w:p w14:paraId="7236651B" w14:textId="77777777" w:rsidR="003C7059" w:rsidRDefault="003C7059" w:rsidP="003C7059">
      <w:pPr>
        <w:ind w:left="709" w:hanging="709"/>
        <w:jc w:val="both"/>
        <w:rPr>
          <w:rFonts w:ascii="Times New Roman" w:hAnsi="Times New Roman"/>
          <w:sz w:val="24"/>
          <w:szCs w:val="24"/>
        </w:rPr>
      </w:pPr>
      <w:r>
        <w:rPr>
          <w:rFonts w:ascii="Times New Roman" w:hAnsi="Times New Roman"/>
          <w:sz w:val="24"/>
          <w:szCs w:val="24"/>
        </w:rPr>
        <w:tab/>
      </w:r>
      <w:r w:rsidRPr="003C7059">
        <w:rPr>
          <w:rFonts w:ascii="Times New Roman" w:hAnsi="Times New Roman"/>
          <w:sz w:val="24"/>
          <w:szCs w:val="24"/>
          <w:u w:val="single"/>
        </w:rPr>
        <w:t>Aktinické světlo</w:t>
      </w:r>
      <w:r>
        <w:rPr>
          <w:rFonts w:ascii="Times New Roman" w:hAnsi="Times New Roman"/>
          <w:sz w:val="24"/>
          <w:szCs w:val="24"/>
          <w:u w:val="single"/>
        </w:rPr>
        <w:t xml:space="preserve"> (red+blue)</w:t>
      </w:r>
      <w:r w:rsidR="00021E51">
        <w:rPr>
          <w:rFonts w:ascii="Times New Roman" w:hAnsi="Times New Roman"/>
          <w:sz w:val="24"/>
          <w:szCs w:val="24"/>
          <w:u w:val="single"/>
        </w:rPr>
        <w:t xml:space="preserve"> </w:t>
      </w:r>
      <w:r>
        <w:rPr>
          <w:rFonts w:ascii="Times New Roman" w:hAnsi="Times New Roman"/>
          <w:sz w:val="24"/>
          <w:szCs w:val="24"/>
        </w:rPr>
        <w:t xml:space="preserve">– vysoká intenzita pro maximální otevřenost průduchů (záleží na rostlinném materiálu). Světelné křivky se vždy začínají měřit od nejvyšší světelné intenzity (1000-2000 </w:t>
      </w:r>
      <w:r w:rsidRPr="0064182E">
        <w:rPr>
          <w:rFonts w:ascii="Times New Roman" w:hAnsi="Times New Roman"/>
          <w:sz w:val="24"/>
          <w:szCs w:val="24"/>
        </w:rPr>
        <w:t>µmol fotonů m</w:t>
      </w:r>
      <w:r w:rsidRPr="0064182E">
        <w:rPr>
          <w:rFonts w:ascii="Times New Roman" w:hAnsi="Times New Roman"/>
          <w:sz w:val="24"/>
          <w:szCs w:val="24"/>
          <w:vertAlign w:val="superscript"/>
        </w:rPr>
        <w:t>-2</w:t>
      </w:r>
      <w:r w:rsidRPr="0064182E">
        <w:rPr>
          <w:rFonts w:ascii="Times New Roman" w:hAnsi="Times New Roman"/>
          <w:sz w:val="24"/>
          <w:szCs w:val="24"/>
        </w:rPr>
        <w:t xml:space="preserve"> s</w:t>
      </w:r>
      <w:r w:rsidRPr="0064182E">
        <w:rPr>
          <w:rFonts w:ascii="Times New Roman" w:hAnsi="Times New Roman"/>
          <w:sz w:val="24"/>
          <w:szCs w:val="24"/>
          <w:vertAlign w:val="superscript"/>
        </w:rPr>
        <w:t>-1</w:t>
      </w:r>
      <w:r>
        <w:rPr>
          <w:rFonts w:ascii="Times New Roman" w:hAnsi="Times New Roman"/>
          <w:sz w:val="24"/>
          <w:szCs w:val="24"/>
        </w:rPr>
        <w:t>), aby nedocházelo k limitaci rychlosti fotosyntézy nedostatečnou otevřeností průduchů.</w:t>
      </w:r>
    </w:p>
    <w:p w14:paraId="7236651C" w14:textId="77777777" w:rsidR="00021E51" w:rsidRPr="00B9205E" w:rsidRDefault="00021E51" w:rsidP="00021E51">
      <w:pPr>
        <w:ind w:left="708"/>
        <w:jc w:val="both"/>
        <w:rPr>
          <w:rFonts w:ascii="Times New Roman" w:hAnsi="Times New Roman"/>
          <w:sz w:val="24"/>
          <w:szCs w:val="24"/>
        </w:rPr>
      </w:pPr>
      <w:r w:rsidRPr="00B9205E">
        <w:rPr>
          <w:rFonts w:ascii="Times New Roman" w:hAnsi="Times New Roman"/>
          <w:sz w:val="24"/>
          <w:szCs w:val="24"/>
          <w:u w:val="single"/>
        </w:rPr>
        <w:t>Měřící světlo</w:t>
      </w:r>
      <w:r>
        <w:rPr>
          <w:rFonts w:ascii="Times New Roman" w:hAnsi="Times New Roman"/>
          <w:sz w:val="24"/>
          <w:szCs w:val="24"/>
          <w:u w:val="single"/>
        </w:rPr>
        <w:t xml:space="preserve"> pro na světlo adaptovaný vzorek (Measure</w:t>
      </w:r>
      <w:r w:rsidRPr="00B9205E">
        <w:rPr>
          <w:rFonts w:ascii="Times New Roman" w:hAnsi="Times New Roman"/>
          <w:sz w:val="24"/>
          <w:szCs w:val="24"/>
          <w:u w:val="single"/>
        </w:rPr>
        <w:t>)</w:t>
      </w:r>
      <w:r>
        <w:rPr>
          <w:rFonts w:ascii="Times New Roman" w:hAnsi="Times New Roman"/>
          <w:sz w:val="24"/>
          <w:szCs w:val="24"/>
          <w:u w:val="single"/>
        </w:rPr>
        <w:t>:</w:t>
      </w:r>
      <w:r w:rsidRPr="00B9205E">
        <w:rPr>
          <w:rFonts w:ascii="Times New Roman" w:hAnsi="Times New Roman"/>
          <w:sz w:val="24"/>
          <w:szCs w:val="24"/>
        </w:rPr>
        <w:t xml:space="preserve"> Intensity: 5, Rate (Modulační frekvence): 20kHz, Filter: 1,Gain (Zesílení): 10</w:t>
      </w:r>
    </w:p>
    <w:p w14:paraId="7236651D" w14:textId="77777777" w:rsidR="00C47EFB" w:rsidRPr="00076156" w:rsidRDefault="00542A25" w:rsidP="00C47EFB">
      <w:pPr>
        <w:ind w:left="709" w:hanging="709"/>
        <w:contextualSpacing/>
        <w:jc w:val="both"/>
        <w:rPr>
          <w:rFonts w:ascii="Times New Roman" w:hAnsi="Times New Roman"/>
          <w:sz w:val="24"/>
          <w:szCs w:val="24"/>
        </w:rPr>
      </w:pPr>
      <w:r>
        <w:rPr>
          <w:rFonts w:ascii="Times New Roman" w:hAnsi="Times New Roman"/>
          <w:sz w:val="24"/>
          <w:szCs w:val="24"/>
        </w:rPr>
        <w:lastRenderedPageBreak/>
        <w:t xml:space="preserve">3. </w:t>
      </w:r>
      <w:r w:rsidRPr="00C21C6A">
        <w:rPr>
          <w:rFonts w:ascii="Times New Roman" w:hAnsi="Times New Roman"/>
          <w:sz w:val="24"/>
          <w:szCs w:val="24"/>
        </w:rPr>
        <w:t xml:space="preserve">Po dosažení ustálených hodnot všech parametrů </w:t>
      </w:r>
      <w:r>
        <w:rPr>
          <w:rFonts w:ascii="Times New Roman" w:hAnsi="Times New Roman"/>
          <w:sz w:val="24"/>
          <w:szCs w:val="24"/>
        </w:rPr>
        <w:t>výměny plynů a fluorescenčního signálu</w:t>
      </w:r>
      <w:r w:rsidR="00C47EFB">
        <w:rPr>
          <w:rFonts w:ascii="Times New Roman" w:hAnsi="Times New Roman"/>
          <w:sz w:val="24"/>
          <w:szCs w:val="24"/>
        </w:rPr>
        <w:t xml:space="preserve"> vyrovnáme</w:t>
      </w:r>
      <w:r w:rsidR="00C47EFB" w:rsidRPr="00076156">
        <w:rPr>
          <w:rFonts w:ascii="Times New Roman" w:hAnsi="Times New Roman"/>
          <w:sz w:val="24"/>
          <w:szCs w:val="24"/>
        </w:rPr>
        <w:t xml:space="preserve"> průtoky </w:t>
      </w:r>
      <w:r w:rsidR="00C47EFB">
        <w:rPr>
          <w:rFonts w:ascii="Times New Roman" w:hAnsi="Times New Roman"/>
          <w:sz w:val="24"/>
          <w:szCs w:val="24"/>
        </w:rPr>
        <w:t xml:space="preserve">referenčního a vzorkového vzduchu </w:t>
      </w:r>
      <w:r w:rsidR="00C47EFB" w:rsidRPr="00076156">
        <w:rPr>
          <w:rFonts w:ascii="Times New Roman" w:hAnsi="Times New Roman"/>
          <w:sz w:val="24"/>
          <w:szCs w:val="24"/>
        </w:rPr>
        <w:t>v MATCH modu.</w:t>
      </w:r>
    </w:p>
    <w:p w14:paraId="7236651E" w14:textId="77777777" w:rsidR="00C47EFB" w:rsidRDefault="00C47EFB" w:rsidP="00C47EFB">
      <w:pPr>
        <w:ind w:left="720" w:hanging="709"/>
        <w:jc w:val="both"/>
        <w:rPr>
          <w:rFonts w:ascii="Times New Roman" w:hAnsi="Times New Roman"/>
          <w:sz w:val="24"/>
          <w:szCs w:val="24"/>
        </w:rPr>
      </w:pPr>
      <w:r>
        <w:t xml:space="preserve">4. </w:t>
      </w:r>
      <w:r w:rsidRPr="00C47EFB">
        <w:rPr>
          <w:rFonts w:ascii="Times New Roman" w:hAnsi="Times New Roman"/>
          <w:sz w:val="24"/>
          <w:szCs w:val="24"/>
        </w:rPr>
        <w:t xml:space="preserve">V AutoProgramech najdeme program LightCurve2, otevřeme, pojmenujeme soubor, do kterého se budou automaticky ukládat data. Zvolíme vhodné parametry měření světelných křivek: </w:t>
      </w:r>
    </w:p>
    <w:p w14:paraId="7236651F" w14:textId="77777777" w:rsidR="00C47EFB" w:rsidRPr="00C47EFB" w:rsidRDefault="00C47EFB" w:rsidP="00C47EFB">
      <w:pPr>
        <w:ind w:left="1416" w:hanging="707"/>
        <w:jc w:val="both"/>
        <w:rPr>
          <w:rFonts w:ascii="Times New Roman" w:hAnsi="Times New Roman"/>
          <w:sz w:val="24"/>
          <w:szCs w:val="24"/>
        </w:rPr>
      </w:pPr>
      <w:r w:rsidRPr="00C47EFB">
        <w:rPr>
          <w:rFonts w:ascii="Times New Roman" w:hAnsi="Times New Roman"/>
          <w:i/>
          <w:sz w:val="24"/>
          <w:szCs w:val="24"/>
        </w:rPr>
        <w:t>Min waiting time</w:t>
      </w:r>
      <w:r w:rsidRPr="00C47EFB">
        <w:rPr>
          <w:rFonts w:ascii="Times New Roman" w:hAnsi="Times New Roman"/>
          <w:sz w:val="24"/>
          <w:szCs w:val="24"/>
        </w:rPr>
        <w:t>: př. 120s</w:t>
      </w:r>
      <w:r>
        <w:rPr>
          <w:rFonts w:ascii="Times New Roman" w:hAnsi="Times New Roman"/>
          <w:sz w:val="24"/>
          <w:szCs w:val="24"/>
        </w:rPr>
        <w:t xml:space="preserve"> Minimální doba, po kterou program čeká na stabilizaci parametrů při dané světelné intenzitě</w:t>
      </w:r>
    </w:p>
    <w:p w14:paraId="72366520" w14:textId="77777777" w:rsidR="00C47EFB" w:rsidRPr="00C47EFB" w:rsidRDefault="00C47EFB" w:rsidP="00C47EFB">
      <w:pPr>
        <w:ind w:left="1416" w:hanging="707"/>
        <w:jc w:val="both"/>
        <w:rPr>
          <w:rFonts w:ascii="Times New Roman" w:hAnsi="Times New Roman"/>
          <w:sz w:val="24"/>
          <w:szCs w:val="24"/>
        </w:rPr>
      </w:pPr>
      <w:r w:rsidRPr="00C47EFB">
        <w:rPr>
          <w:rFonts w:ascii="Times New Roman" w:hAnsi="Times New Roman"/>
          <w:i/>
          <w:sz w:val="24"/>
          <w:szCs w:val="24"/>
        </w:rPr>
        <w:t>Max waiting time</w:t>
      </w:r>
      <w:r w:rsidR="004E59F1">
        <w:rPr>
          <w:rFonts w:ascii="Times New Roman" w:hAnsi="Times New Roman"/>
          <w:sz w:val="24"/>
          <w:szCs w:val="24"/>
        </w:rPr>
        <w:t>: př. 180</w:t>
      </w:r>
      <w:r w:rsidRPr="00C47EFB">
        <w:rPr>
          <w:rFonts w:ascii="Times New Roman" w:hAnsi="Times New Roman"/>
          <w:sz w:val="24"/>
          <w:szCs w:val="24"/>
        </w:rPr>
        <w:t>s</w:t>
      </w:r>
      <w:r>
        <w:rPr>
          <w:rFonts w:ascii="Times New Roman" w:hAnsi="Times New Roman"/>
          <w:sz w:val="24"/>
          <w:szCs w:val="24"/>
        </w:rPr>
        <w:t xml:space="preserve"> Maximální doba, po kterou program čeká na stabilizaci parametrů při dané světelné intenzitě</w:t>
      </w:r>
    </w:p>
    <w:p w14:paraId="72366521" w14:textId="77777777" w:rsidR="00361EF4" w:rsidRDefault="00C47EFB" w:rsidP="004E59F1">
      <w:pPr>
        <w:ind w:left="1418" w:hanging="709"/>
        <w:contextualSpacing/>
        <w:jc w:val="both"/>
        <w:rPr>
          <w:rFonts w:ascii="Times New Roman" w:hAnsi="Times New Roman"/>
          <w:sz w:val="24"/>
          <w:szCs w:val="24"/>
        </w:rPr>
      </w:pPr>
      <w:r w:rsidRPr="004E59F1">
        <w:rPr>
          <w:rFonts w:ascii="Times New Roman" w:hAnsi="Times New Roman"/>
          <w:i/>
          <w:sz w:val="24"/>
          <w:szCs w:val="24"/>
        </w:rPr>
        <w:t>Intenzity aktinického světla</w:t>
      </w:r>
      <w:r w:rsidR="004E59F1">
        <w:rPr>
          <w:rFonts w:ascii="Times New Roman" w:hAnsi="Times New Roman"/>
          <w:i/>
          <w:sz w:val="24"/>
          <w:szCs w:val="24"/>
        </w:rPr>
        <w:t xml:space="preserve"> </w:t>
      </w:r>
      <w:r w:rsidR="004E59F1" w:rsidRPr="004E59F1">
        <w:rPr>
          <w:rFonts w:ascii="Times New Roman" w:hAnsi="Times New Roman"/>
          <w:sz w:val="24"/>
          <w:szCs w:val="24"/>
        </w:rPr>
        <w:t>(závisí na rostlinném materiálu):</w:t>
      </w:r>
      <w:r w:rsidR="004E59F1">
        <w:rPr>
          <w:rFonts w:ascii="Times New Roman" w:hAnsi="Times New Roman"/>
          <w:sz w:val="24"/>
          <w:szCs w:val="24"/>
        </w:rPr>
        <w:t xml:space="preserve"> př. </w:t>
      </w:r>
      <w:r w:rsidR="00361EF4" w:rsidRPr="00076156">
        <w:rPr>
          <w:rFonts w:ascii="Times New Roman" w:hAnsi="Times New Roman"/>
          <w:sz w:val="24"/>
          <w:szCs w:val="24"/>
        </w:rPr>
        <w:t>2000, 1200, 600, 400, 200, 100, 50, 0</w:t>
      </w:r>
      <w:r w:rsidR="00361EF4">
        <w:rPr>
          <w:rFonts w:ascii="Times New Roman" w:hAnsi="Times New Roman"/>
          <w:sz w:val="24"/>
          <w:szCs w:val="24"/>
        </w:rPr>
        <w:t xml:space="preserve"> µmol m</w:t>
      </w:r>
      <w:r w:rsidR="00361EF4" w:rsidRPr="00987C63">
        <w:rPr>
          <w:rFonts w:ascii="Times New Roman" w:hAnsi="Times New Roman"/>
          <w:sz w:val="24"/>
          <w:szCs w:val="24"/>
          <w:vertAlign w:val="superscript"/>
        </w:rPr>
        <w:t>-2</w:t>
      </w:r>
      <w:r w:rsidR="00361EF4">
        <w:rPr>
          <w:rFonts w:ascii="Times New Roman" w:hAnsi="Times New Roman"/>
          <w:sz w:val="24"/>
          <w:szCs w:val="24"/>
        </w:rPr>
        <w:t xml:space="preserve"> s</w:t>
      </w:r>
      <w:r w:rsidR="00361EF4" w:rsidRPr="00987C63">
        <w:rPr>
          <w:rFonts w:ascii="Times New Roman" w:hAnsi="Times New Roman"/>
          <w:sz w:val="24"/>
          <w:szCs w:val="24"/>
          <w:vertAlign w:val="superscript"/>
        </w:rPr>
        <w:t>-1</w:t>
      </w:r>
      <w:r w:rsidR="00361EF4">
        <w:rPr>
          <w:rFonts w:ascii="Times New Roman" w:hAnsi="Times New Roman"/>
          <w:sz w:val="24"/>
          <w:szCs w:val="24"/>
        </w:rPr>
        <w:t>.</w:t>
      </w:r>
    </w:p>
    <w:p w14:paraId="72366522" w14:textId="77777777" w:rsidR="00515237" w:rsidRDefault="00515237" w:rsidP="00515237">
      <w:pPr>
        <w:ind w:left="426" w:hanging="426"/>
        <w:contextualSpacing/>
        <w:jc w:val="both"/>
        <w:rPr>
          <w:rFonts w:ascii="Times New Roman" w:hAnsi="Times New Roman"/>
          <w:sz w:val="24"/>
          <w:szCs w:val="24"/>
        </w:rPr>
      </w:pPr>
      <w:r w:rsidRPr="00515237">
        <w:rPr>
          <w:rFonts w:ascii="Times New Roman" w:hAnsi="Times New Roman"/>
          <w:sz w:val="24"/>
          <w:szCs w:val="24"/>
        </w:rPr>
        <w:t>5</w:t>
      </w:r>
      <w:r>
        <w:rPr>
          <w:rFonts w:ascii="Times New Roman" w:hAnsi="Times New Roman"/>
          <w:i/>
          <w:sz w:val="24"/>
          <w:szCs w:val="24"/>
        </w:rPr>
        <w:t xml:space="preserve">. </w:t>
      </w:r>
      <w:r w:rsidRPr="00515237">
        <w:rPr>
          <w:rFonts w:ascii="Times New Roman" w:hAnsi="Times New Roman"/>
          <w:sz w:val="24"/>
          <w:szCs w:val="24"/>
        </w:rPr>
        <w:t>Spustit měření světelných křivek</w:t>
      </w:r>
      <w:r>
        <w:rPr>
          <w:rFonts w:ascii="Times New Roman" w:hAnsi="Times New Roman"/>
          <w:sz w:val="24"/>
          <w:szCs w:val="24"/>
        </w:rPr>
        <w:t>, během měření je třeba hlídat stabilní RH v měřící komůrce, jinak program provádí snímání dat automaticky včetně matchování.</w:t>
      </w:r>
    </w:p>
    <w:p w14:paraId="72366523" w14:textId="77777777" w:rsidR="00515237" w:rsidRPr="00DE0815" w:rsidRDefault="00515237" w:rsidP="00DE0815">
      <w:pPr>
        <w:ind w:left="709" w:hanging="709"/>
        <w:jc w:val="both"/>
        <w:rPr>
          <w:rFonts w:ascii="Times New Roman" w:hAnsi="Times New Roman"/>
          <w:sz w:val="24"/>
          <w:szCs w:val="24"/>
        </w:rPr>
      </w:pPr>
      <w:r w:rsidRPr="00DE0815">
        <w:rPr>
          <w:rFonts w:ascii="Times New Roman" w:hAnsi="Times New Roman"/>
          <w:sz w:val="24"/>
          <w:szCs w:val="24"/>
        </w:rPr>
        <w:t xml:space="preserve">6. Po spuštění Autoprogramu LightCurve2 spustíme také </w:t>
      </w:r>
      <w:r w:rsidR="00DE0815" w:rsidRPr="00DE0815">
        <w:rPr>
          <w:rFonts w:ascii="Times New Roman" w:hAnsi="Times New Roman"/>
          <w:sz w:val="24"/>
          <w:szCs w:val="24"/>
        </w:rPr>
        <w:t xml:space="preserve">automatické </w:t>
      </w:r>
      <w:r w:rsidRPr="00DE0815">
        <w:rPr>
          <w:rFonts w:ascii="Times New Roman" w:hAnsi="Times New Roman"/>
          <w:sz w:val="24"/>
          <w:szCs w:val="24"/>
        </w:rPr>
        <w:t>ukládání fluorescence v reálném čase</w:t>
      </w:r>
      <w:r w:rsidR="00D26D93">
        <w:rPr>
          <w:rFonts w:ascii="Times New Roman" w:hAnsi="Times New Roman"/>
          <w:sz w:val="24"/>
          <w:szCs w:val="24"/>
        </w:rPr>
        <w:t xml:space="preserve"> (F</w:t>
      </w:r>
      <w:r w:rsidR="00D26D93" w:rsidRPr="00D26D93">
        <w:rPr>
          <w:rFonts w:ascii="Times New Roman" w:hAnsi="Times New Roman"/>
          <w:sz w:val="24"/>
          <w:szCs w:val="24"/>
          <w:vertAlign w:val="subscript"/>
        </w:rPr>
        <w:t>(t)</w:t>
      </w:r>
      <w:r w:rsidR="00D26D93">
        <w:rPr>
          <w:rFonts w:ascii="Times New Roman" w:hAnsi="Times New Roman"/>
          <w:sz w:val="24"/>
          <w:szCs w:val="24"/>
        </w:rPr>
        <w:t xml:space="preserve">) </w:t>
      </w:r>
      <w:r w:rsidRPr="00DE0815">
        <w:rPr>
          <w:rFonts w:ascii="Times New Roman" w:hAnsi="Times New Roman"/>
          <w:b/>
          <w:sz w:val="24"/>
          <w:szCs w:val="24"/>
        </w:rPr>
        <w:t xml:space="preserve">Flr Recording = ON </w:t>
      </w:r>
      <w:r w:rsidRPr="00DE0815">
        <w:rPr>
          <w:rFonts w:ascii="Times New Roman" w:hAnsi="Times New Roman"/>
          <w:sz w:val="24"/>
          <w:szCs w:val="24"/>
        </w:rPr>
        <w:t>(8, f5)</w:t>
      </w:r>
      <w:r w:rsidR="009130CD">
        <w:rPr>
          <w:rFonts w:ascii="Times New Roman" w:hAnsi="Times New Roman"/>
          <w:sz w:val="24"/>
          <w:szCs w:val="24"/>
        </w:rPr>
        <w:t xml:space="preserve"> do předem pojmenovaného souboru</w:t>
      </w:r>
      <w:r w:rsidRPr="00DE0815">
        <w:rPr>
          <w:rFonts w:ascii="Times New Roman" w:hAnsi="Times New Roman"/>
          <w:sz w:val="24"/>
          <w:szCs w:val="24"/>
        </w:rPr>
        <w:t>.</w:t>
      </w:r>
    </w:p>
    <w:p w14:paraId="72366524" w14:textId="77777777" w:rsidR="00515237" w:rsidRPr="00DE0815" w:rsidRDefault="00DE0815" w:rsidP="00DE0815">
      <w:pPr>
        <w:ind w:left="426" w:hanging="426"/>
        <w:contextualSpacing/>
        <w:jc w:val="both"/>
        <w:rPr>
          <w:rFonts w:ascii="Times New Roman" w:hAnsi="Times New Roman"/>
          <w:sz w:val="24"/>
          <w:szCs w:val="24"/>
        </w:rPr>
      </w:pPr>
      <w:r w:rsidRPr="00DE0815">
        <w:rPr>
          <w:rFonts w:ascii="Times New Roman" w:hAnsi="Times New Roman"/>
          <w:sz w:val="24"/>
          <w:szCs w:val="24"/>
        </w:rPr>
        <w:t xml:space="preserve">7. Po ukončení AutoProgramu LightCurve2 vypneme také manuálně zaznamenávání fluorescence v reálném čase </w:t>
      </w:r>
      <w:r w:rsidRPr="00DE0815">
        <w:rPr>
          <w:rFonts w:ascii="Times New Roman" w:hAnsi="Times New Roman"/>
          <w:b/>
          <w:sz w:val="24"/>
          <w:szCs w:val="24"/>
        </w:rPr>
        <w:t xml:space="preserve">Flr Recording = OFF </w:t>
      </w:r>
      <w:r w:rsidRPr="00DE0815">
        <w:rPr>
          <w:rFonts w:ascii="Times New Roman" w:hAnsi="Times New Roman"/>
          <w:sz w:val="24"/>
          <w:szCs w:val="24"/>
        </w:rPr>
        <w:t>(8, f5).</w:t>
      </w:r>
    </w:p>
    <w:p w14:paraId="72366525" w14:textId="77777777" w:rsidR="00DE0815" w:rsidRPr="00515237" w:rsidRDefault="009130CD" w:rsidP="00515237">
      <w:pPr>
        <w:ind w:left="426" w:hanging="426"/>
        <w:contextualSpacing/>
        <w:jc w:val="both"/>
        <w:rPr>
          <w:rFonts w:ascii="Times New Roman" w:hAnsi="Times New Roman"/>
          <w:sz w:val="24"/>
          <w:szCs w:val="24"/>
        </w:rPr>
      </w:pPr>
      <w:r>
        <w:rPr>
          <w:rFonts w:ascii="Times New Roman" w:hAnsi="Times New Roman"/>
          <w:sz w:val="24"/>
          <w:szCs w:val="24"/>
        </w:rPr>
        <w:t>8. Transport dat: postupujeme dle 12. bodu v praktické části B. Pouze navíc k souboru se světelnou křivkou stáhneme ještě soubor se zaznamenanou fluorescencí v reálném čase, dohromady tedy stahujeme dva soubory.</w:t>
      </w:r>
    </w:p>
    <w:p w14:paraId="72366526" w14:textId="77777777" w:rsidR="009130CD" w:rsidRDefault="009130CD" w:rsidP="00361EF4">
      <w:pPr>
        <w:ind w:left="426" w:hanging="426"/>
        <w:contextualSpacing/>
        <w:jc w:val="both"/>
        <w:rPr>
          <w:rFonts w:ascii="Times New Roman" w:hAnsi="Times New Roman"/>
          <w:sz w:val="24"/>
          <w:szCs w:val="24"/>
        </w:rPr>
      </w:pPr>
      <w:r>
        <w:rPr>
          <w:rFonts w:ascii="Times New Roman" w:hAnsi="Times New Roman"/>
          <w:sz w:val="24"/>
          <w:szCs w:val="24"/>
        </w:rPr>
        <w:t>9. Vypneme přístroj dle 13. bodu v praktické části B</w:t>
      </w:r>
      <w:r w:rsidR="00361EF4" w:rsidRPr="00076156">
        <w:rPr>
          <w:rFonts w:ascii="Times New Roman" w:hAnsi="Times New Roman"/>
          <w:sz w:val="24"/>
          <w:szCs w:val="24"/>
        </w:rPr>
        <w:t xml:space="preserve">. </w:t>
      </w:r>
    </w:p>
    <w:p w14:paraId="72366527" w14:textId="77777777" w:rsidR="009130CD" w:rsidRDefault="009130CD" w:rsidP="00361EF4">
      <w:pPr>
        <w:ind w:left="426" w:hanging="426"/>
        <w:contextualSpacing/>
        <w:jc w:val="both"/>
        <w:rPr>
          <w:rFonts w:ascii="Times New Roman" w:hAnsi="Times New Roman"/>
          <w:sz w:val="24"/>
          <w:szCs w:val="24"/>
        </w:rPr>
      </w:pPr>
      <w:r>
        <w:rPr>
          <w:rFonts w:ascii="Times New Roman" w:hAnsi="Times New Roman"/>
          <w:sz w:val="24"/>
          <w:szCs w:val="24"/>
        </w:rPr>
        <w:t>10. Vypracování protokolu:</w:t>
      </w:r>
    </w:p>
    <w:p w14:paraId="72366528" w14:textId="77777777" w:rsidR="00361EF4" w:rsidRDefault="009130CD" w:rsidP="00EF668B">
      <w:pPr>
        <w:ind w:left="567" w:hanging="141"/>
        <w:contextualSpacing/>
        <w:jc w:val="both"/>
        <w:rPr>
          <w:rFonts w:ascii="Times New Roman" w:hAnsi="Times New Roman"/>
          <w:sz w:val="24"/>
          <w:szCs w:val="24"/>
        </w:rPr>
      </w:pPr>
      <w:r>
        <w:rPr>
          <w:rFonts w:ascii="Times New Roman" w:hAnsi="Times New Roman"/>
          <w:sz w:val="24"/>
          <w:szCs w:val="24"/>
        </w:rPr>
        <w:t>-</w:t>
      </w:r>
      <w:r w:rsidR="00EF668B">
        <w:rPr>
          <w:rFonts w:ascii="Times New Roman" w:hAnsi="Times New Roman"/>
          <w:sz w:val="24"/>
          <w:szCs w:val="24"/>
        </w:rPr>
        <w:t xml:space="preserve"> </w:t>
      </w:r>
      <w:r>
        <w:rPr>
          <w:rFonts w:ascii="Times New Roman" w:hAnsi="Times New Roman"/>
          <w:sz w:val="24"/>
          <w:szCs w:val="24"/>
        </w:rPr>
        <w:t xml:space="preserve">znázorněte graf </w:t>
      </w:r>
      <w:r w:rsidR="00361EF4" w:rsidRPr="00076156">
        <w:rPr>
          <w:rFonts w:ascii="Times New Roman" w:hAnsi="Times New Roman"/>
          <w:sz w:val="24"/>
          <w:szCs w:val="24"/>
        </w:rPr>
        <w:t>světelné křivky</w:t>
      </w:r>
      <w:r w:rsidR="00361EF4">
        <w:rPr>
          <w:rFonts w:ascii="Times New Roman" w:hAnsi="Times New Roman"/>
          <w:sz w:val="24"/>
          <w:szCs w:val="24"/>
        </w:rPr>
        <w:t xml:space="preserve"> fotosyntézy</w:t>
      </w:r>
      <w:r>
        <w:rPr>
          <w:rFonts w:ascii="Times New Roman" w:hAnsi="Times New Roman"/>
          <w:sz w:val="24"/>
          <w:szCs w:val="24"/>
        </w:rPr>
        <w:t xml:space="preserve"> včetně důležitých bodů (LCP, A</w:t>
      </w:r>
      <w:r w:rsidRPr="009130CD">
        <w:rPr>
          <w:rFonts w:ascii="Times New Roman" w:hAnsi="Times New Roman"/>
          <w:sz w:val="24"/>
          <w:szCs w:val="24"/>
          <w:vertAlign w:val="subscript"/>
        </w:rPr>
        <w:t>max</w:t>
      </w:r>
      <w:r>
        <w:rPr>
          <w:rFonts w:ascii="Times New Roman" w:hAnsi="Times New Roman"/>
          <w:sz w:val="24"/>
          <w:szCs w:val="24"/>
        </w:rPr>
        <w:t>)</w:t>
      </w:r>
      <w:r w:rsidR="00EF668B">
        <w:rPr>
          <w:rFonts w:ascii="Times New Roman" w:hAnsi="Times New Roman"/>
          <w:sz w:val="24"/>
          <w:szCs w:val="24"/>
        </w:rPr>
        <w:t>.</w:t>
      </w:r>
      <w:r>
        <w:rPr>
          <w:rFonts w:ascii="Times New Roman" w:hAnsi="Times New Roman"/>
          <w:sz w:val="24"/>
          <w:szCs w:val="24"/>
        </w:rPr>
        <w:t xml:space="preserve"> </w:t>
      </w:r>
      <w:r w:rsidR="00EF668B">
        <w:rPr>
          <w:rFonts w:ascii="Times New Roman" w:hAnsi="Times New Roman"/>
          <w:sz w:val="24"/>
          <w:szCs w:val="24"/>
        </w:rPr>
        <w:t>P</w:t>
      </w:r>
      <w:r>
        <w:rPr>
          <w:rFonts w:ascii="Times New Roman" w:hAnsi="Times New Roman"/>
          <w:sz w:val="24"/>
          <w:szCs w:val="24"/>
        </w:rPr>
        <w:t xml:space="preserve">omocí </w:t>
      </w:r>
      <w:r w:rsidR="00EF668B">
        <w:rPr>
          <w:rFonts w:ascii="Times New Roman" w:hAnsi="Times New Roman"/>
          <w:sz w:val="24"/>
          <w:szCs w:val="24"/>
        </w:rPr>
        <w:t xml:space="preserve">MS Excell </w:t>
      </w:r>
      <w:r w:rsidR="00361EF4">
        <w:rPr>
          <w:rFonts w:ascii="Times New Roman" w:hAnsi="Times New Roman"/>
          <w:sz w:val="24"/>
          <w:szCs w:val="24"/>
        </w:rPr>
        <w:t xml:space="preserve">souboru „Fitování světelné křivky“ </w:t>
      </w:r>
      <w:r>
        <w:rPr>
          <w:rFonts w:ascii="Times New Roman" w:hAnsi="Times New Roman"/>
          <w:sz w:val="24"/>
          <w:szCs w:val="24"/>
        </w:rPr>
        <w:t xml:space="preserve">dodaným vedoucím praktika vypočtěte </w:t>
      </w:r>
      <w:r w:rsidR="00361EF4" w:rsidRPr="00076156">
        <w:rPr>
          <w:rFonts w:ascii="Times New Roman" w:hAnsi="Times New Roman"/>
          <w:sz w:val="24"/>
          <w:szCs w:val="24"/>
        </w:rPr>
        <w:t xml:space="preserve">parametry </w:t>
      </w:r>
      <w:r w:rsidR="00EF668B">
        <w:rPr>
          <w:rFonts w:ascii="Times New Roman" w:hAnsi="Times New Roman"/>
          <w:sz w:val="24"/>
          <w:szCs w:val="24"/>
        </w:rPr>
        <w:t xml:space="preserve">změřené </w:t>
      </w:r>
      <w:r w:rsidR="00361EF4" w:rsidRPr="00076156">
        <w:rPr>
          <w:rFonts w:ascii="Times New Roman" w:hAnsi="Times New Roman"/>
          <w:sz w:val="24"/>
          <w:szCs w:val="24"/>
        </w:rPr>
        <w:t xml:space="preserve">světelné křivky </w:t>
      </w:r>
      <w:r w:rsidR="00361EF4">
        <w:rPr>
          <w:rFonts w:ascii="Times New Roman" w:hAnsi="Times New Roman"/>
          <w:sz w:val="24"/>
          <w:szCs w:val="24"/>
        </w:rPr>
        <w:t>(LCP, Φ, A</w:t>
      </w:r>
      <w:r w:rsidR="00361EF4" w:rsidRPr="001E0935">
        <w:rPr>
          <w:rFonts w:ascii="Times New Roman" w:hAnsi="Times New Roman"/>
          <w:sz w:val="24"/>
          <w:szCs w:val="24"/>
          <w:vertAlign w:val="subscript"/>
        </w:rPr>
        <w:t>max</w:t>
      </w:r>
      <w:r w:rsidR="00361EF4">
        <w:rPr>
          <w:rFonts w:ascii="Times New Roman" w:hAnsi="Times New Roman"/>
          <w:sz w:val="24"/>
          <w:szCs w:val="24"/>
        </w:rPr>
        <w:t xml:space="preserve"> a </w:t>
      </w:r>
      <w:r w:rsidR="00361EF4" w:rsidRPr="00076156">
        <w:rPr>
          <w:rFonts w:ascii="Times New Roman" w:hAnsi="Times New Roman"/>
          <w:sz w:val="24"/>
          <w:szCs w:val="24"/>
        </w:rPr>
        <w:t>θ</w:t>
      </w:r>
      <w:r w:rsidR="00EF668B">
        <w:rPr>
          <w:rFonts w:ascii="Times New Roman" w:hAnsi="Times New Roman"/>
          <w:sz w:val="24"/>
          <w:szCs w:val="24"/>
        </w:rPr>
        <w:t>)</w:t>
      </w:r>
      <w:r w:rsidR="00836C22">
        <w:rPr>
          <w:rFonts w:ascii="Times New Roman" w:hAnsi="Times New Roman"/>
          <w:sz w:val="24"/>
          <w:szCs w:val="24"/>
        </w:rPr>
        <w:t xml:space="preserve"> a dejte je do přehledné tabulky s legendou</w:t>
      </w:r>
      <w:r w:rsidR="00EF668B">
        <w:rPr>
          <w:rFonts w:ascii="Times New Roman" w:hAnsi="Times New Roman"/>
          <w:sz w:val="24"/>
          <w:szCs w:val="24"/>
        </w:rPr>
        <w:t>.</w:t>
      </w:r>
    </w:p>
    <w:p w14:paraId="72366529" w14:textId="77777777" w:rsidR="00EF668B" w:rsidRDefault="00EF668B" w:rsidP="00EF668B">
      <w:pPr>
        <w:ind w:left="567" w:hanging="141"/>
        <w:contextualSpacing/>
        <w:jc w:val="both"/>
        <w:rPr>
          <w:rFonts w:ascii="Times New Roman" w:hAnsi="Times New Roman"/>
          <w:sz w:val="24"/>
          <w:szCs w:val="24"/>
        </w:rPr>
      </w:pPr>
      <w:r>
        <w:rPr>
          <w:rFonts w:ascii="Times New Roman" w:hAnsi="Times New Roman"/>
          <w:sz w:val="24"/>
          <w:szCs w:val="24"/>
        </w:rPr>
        <w:t>- pokud stihnete změřit světelné křivky od dvou různých rostlinných druhů, porovnejte je</w:t>
      </w:r>
    </w:p>
    <w:p w14:paraId="7236652A" w14:textId="77777777" w:rsidR="00361EF4" w:rsidRDefault="00EF668B" w:rsidP="00EF668B">
      <w:pPr>
        <w:ind w:left="567" w:hanging="141"/>
        <w:contextualSpacing/>
        <w:jc w:val="both"/>
        <w:rPr>
          <w:rFonts w:ascii="Times New Roman" w:hAnsi="Times New Roman"/>
          <w:sz w:val="24"/>
          <w:szCs w:val="24"/>
        </w:rPr>
      </w:pPr>
      <w:r>
        <w:rPr>
          <w:rFonts w:ascii="Times New Roman" w:hAnsi="Times New Roman"/>
          <w:sz w:val="24"/>
          <w:szCs w:val="24"/>
        </w:rPr>
        <w:t>- na základě získaných světelných křivek diskutujte světlomilnost/stínomilnost měřených rostlin, případně možný stres rostlin, senescenci apod.</w:t>
      </w:r>
    </w:p>
    <w:p w14:paraId="7236652B" w14:textId="77777777" w:rsidR="00EF668B" w:rsidRDefault="00EF668B" w:rsidP="00EF668B">
      <w:pPr>
        <w:ind w:left="567" w:hanging="141"/>
        <w:contextualSpacing/>
        <w:jc w:val="both"/>
        <w:rPr>
          <w:rFonts w:ascii="Times New Roman" w:hAnsi="Times New Roman"/>
          <w:sz w:val="24"/>
          <w:szCs w:val="24"/>
        </w:rPr>
      </w:pPr>
      <w:r>
        <w:rPr>
          <w:rFonts w:ascii="Times New Roman" w:hAnsi="Times New Roman"/>
          <w:sz w:val="24"/>
          <w:szCs w:val="24"/>
        </w:rPr>
        <w:t xml:space="preserve">- vytvořte graf fluorescence chlorofylu </w:t>
      </w:r>
      <w:r w:rsidRPr="00EF668B">
        <w:rPr>
          <w:rFonts w:ascii="Times New Roman" w:hAnsi="Times New Roman"/>
          <w:i/>
          <w:sz w:val="24"/>
          <w:szCs w:val="24"/>
        </w:rPr>
        <w:t>a</w:t>
      </w:r>
      <w:r>
        <w:rPr>
          <w:rFonts w:ascii="Times New Roman" w:hAnsi="Times New Roman"/>
          <w:sz w:val="24"/>
          <w:szCs w:val="24"/>
        </w:rPr>
        <w:t xml:space="preserve"> </w:t>
      </w:r>
      <w:r w:rsidR="00981729">
        <w:rPr>
          <w:rFonts w:ascii="Times New Roman" w:hAnsi="Times New Roman"/>
          <w:sz w:val="24"/>
          <w:szCs w:val="24"/>
        </w:rPr>
        <w:t>F</w:t>
      </w:r>
      <w:r w:rsidR="00981729" w:rsidRPr="00981729">
        <w:rPr>
          <w:rFonts w:ascii="Times New Roman" w:hAnsi="Times New Roman"/>
          <w:sz w:val="24"/>
          <w:szCs w:val="24"/>
          <w:vertAlign w:val="subscript"/>
        </w:rPr>
        <w:t>(t)</w:t>
      </w:r>
      <w:r w:rsidR="00981729">
        <w:rPr>
          <w:rFonts w:ascii="Times New Roman" w:hAnsi="Times New Roman"/>
          <w:sz w:val="24"/>
          <w:szCs w:val="24"/>
          <w:vertAlign w:val="subscript"/>
        </w:rPr>
        <w:t xml:space="preserve"> </w:t>
      </w:r>
      <w:r>
        <w:rPr>
          <w:rFonts w:ascii="Times New Roman" w:hAnsi="Times New Roman"/>
          <w:sz w:val="24"/>
          <w:szCs w:val="24"/>
        </w:rPr>
        <w:t>v závislosti na čase</w:t>
      </w:r>
      <w:r w:rsidR="00981729">
        <w:rPr>
          <w:rFonts w:ascii="Times New Roman" w:hAnsi="Times New Roman"/>
          <w:sz w:val="24"/>
          <w:szCs w:val="24"/>
        </w:rPr>
        <w:t xml:space="preserve"> (min)</w:t>
      </w:r>
      <w:r>
        <w:rPr>
          <w:rFonts w:ascii="Times New Roman" w:hAnsi="Times New Roman"/>
          <w:sz w:val="24"/>
          <w:szCs w:val="24"/>
        </w:rPr>
        <w:t xml:space="preserve"> změřené během měření světelných křivek. Diskutujte společně s daty získanými ze světelných křivek.</w:t>
      </w:r>
    </w:p>
    <w:p w14:paraId="7236652C" w14:textId="77777777" w:rsidR="00EF668B" w:rsidRDefault="00EF668B" w:rsidP="00EF668B">
      <w:pPr>
        <w:ind w:left="567" w:hanging="141"/>
        <w:contextualSpacing/>
        <w:jc w:val="both"/>
        <w:rPr>
          <w:rFonts w:ascii="Times New Roman" w:hAnsi="Times New Roman"/>
          <w:sz w:val="24"/>
          <w:szCs w:val="24"/>
        </w:rPr>
      </w:pPr>
    </w:p>
    <w:p w14:paraId="7236652D" w14:textId="77777777" w:rsidR="00EF668B" w:rsidRDefault="003E22E6" w:rsidP="00A62ED9">
      <w:pPr>
        <w:pStyle w:val="Odstavecseseznamem"/>
        <w:numPr>
          <w:ilvl w:val="0"/>
          <w:numId w:val="20"/>
        </w:numPr>
        <w:ind w:left="0" w:firstLine="0"/>
        <w:jc w:val="both"/>
        <w:rPr>
          <w:rFonts w:ascii="Times New Roman" w:hAnsi="Times New Roman"/>
          <w:b/>
          <w:sz w:val="24"/>
          <w:szCs w:val="24"/>
        </w:rPr>
      </w:pPr>
      <w:r w:rsidRPr="003E22E6">
        <w:rPr>
          <w:rFonts w:ascii="Times New Roman" w:hAnsi="Times New Roman"/>
          <w:b/>
          <w:sz w:val="24"/>
          <w:szCs w:val="24"/>
        </w:rPr>
        <w:t>PODMÍNKY UZNÁNÍ ZÁPOČTU</w:t>
      </w:r>
    </w:p>
    <w:p w14:paraId="7236652E" w14:textId="77777777" w:rsidR="008A022D" w:rsidRPr="003E22E6" w:rsidRDefault="008A022D" w:rsidP="008A022D">
      <w:pPr>
        <w:pStyle w:val="Odstavecseseznamem"/>
        <w:ind w:left="0"/>
        <w:jc w:val="both"/>
        <w:rPr>
          <w:rFonts w:ascii="Times New Roman" w:hAnsi="Times New Roman"/>
          <w:b/>
          <w:sz w:val="24"/>
          <w:szCs w:val="24"/>
        </w:rPr>
      </w:pPr>
    </w:p>
    <w:p w14:paraId="7236652F" w14:textId="77777777" w:rsidR="008A022D" w:rsidRDefault="00415908" w:rsidP="003E22E6">
      <w:pPr>
        <w:pStyle w:val="Odstavecseseznamem"/>
        <w:numPr>
          <w:ilvl w:val="0"/>
          <w:numId w:val="17"/>
        </w:numPr>
        <w:jc w:val="both"/>
        <w:rPr>
          <w:rFonts w:ascii="Times New Roman" w:hAnsi="Times New Roman"/>
          <w:sz w:val="24"/>
          <w:szCs w:val="24"/>
        </w:rPr>
      </w:pPr>
      <w:r>
        <w:rPr>
          <w:rFonts w:ascii="Times New Roman" w:hAnsi="Times New Roman"/>
          <w:sz w:val="24"/>
          <w:szCs w:val="24"/>
        </w:rPr>
        <w:t>100% ú</w:t>
      </w:r>
      <w:r w:rsidR="008A022D">
        <w:rPr>
          <w:rFonts w:ascii="Times New Roman" w:hAnsi="Times New Roman"/>
          <w:sz w:val="24"/>
          <w:szCs w:val="24"/>
        </w:rPr>
        <w:t xml:space="preserve">čast na </w:t>
      </w:r>
      <w:r>
        <w:rPr>
          <w:rFonts w:ascii="Times New Roman" w:hAnsi="Times New Roman"/>
          <w:sz w:val="24"/>
          <w:szCs w:val="24"/>
        </w:rPr>
        <w:t>obou praktikách</w:t>
      </w:r>
    </w:p>
    <w:p w14:paraId="72366530" w14:textId="77777777" w:rsidR="003E22E6" w:rsidRDefault="003E22E6" w:rsidP="003E22E6">
      <w:pPr>
        <w:pStyle w:val="Odstavecseseznamem"/>
        <w:numPr>
          <w:ilvl w:val="0"/>
          <w:numId w:val="17"/>
        </w:numPr>
        <w:jc w:val="both"/>
        <w:rPr>
          <w:rFonts w:ascii="Times New Roman" w:hAnsi="Times New Roman"/>
          <w:sz w:val="24"/>
          <w:szCs w:val="24"/>
        </w:rPr>
      </w:pPr>
      <w:r>
        <w:rPr>
          <w:rFonts w:ascii="Times New Roman" w:hAnsi="Times New Roman"/>
          <w:sz w:val="24"/>
          <w:szCs w:val="24"/>
        </w:rPr>
        <w:t>Kvalitně zpracovaný protokol dle pokynů v návodu do praktika a vedoucího praktika</w:t>
      </w:r>
    </w:p>
    <w:p w14:paraId="72366531" w14:textId="77777777" w:rsidR="003E22E6" w:rsidRDefault="003E22E6" w:rsidP="003E22E6">
      <w:pPr>
        <w:pStyle w:val="Odstavecseseznamem"/>
        <w:numPr>
          <w:ilvl w:val="0"/>
          <w:numId w:val="17"/>
        </w:numPr>
        <w:jc w:val="both"/>
        <w:rPr>
          <w:rFonts w:ascii="Times New Roman" w:hAnsi="Times New Roman"/>
          <w:sz w:val="24"/>
          <w:szCs w:val="24"/>
        </w:rPr>
      </w:pPr>
      <w:r>
        <w:rPr>
          <w:rFonts w:ascii="Times New Roman" w:hAnsi="Times New Roman"/>
          <w:sz w:val="24"/>
          <w:szCs w:val="24"/>
        </w:rPr>
        <w:t>Maximálně</w:t>
      </w:r>
      <w:r w:rsidR="00283879">
        <w:rPr>
          <w:rFonts w:ascii="Times New Roman" w:hAnsi="Times New Roman"/>
          <w:sz w:val="24"/>
          <w:szCs w:val="24"/>
        </w:rPr>
        <w:t xml:space="preserve"> 2</w:t>
      </w:r>
      <w:r>
        <w:rPr>
          <w:rFonts w:ascii="Times New Roman" w:hAnsi="Times New Roman"/>
          <w:sz w:val="24"/>
          <w:szCs w:val="24"/>
        </w:rPr>
        <w:t xml:space="preserve"> opravené verze</w:t>
      </w:r>
      <w:r w:rsidR="00283879">
        <w:rPr>
          <w:rFonts w:ascii="Times New Roman" w:hAnsi="Times New Roman"/>
          <w:sz w:val="24"/>
          <w:szCs w:val="24"/>
        </w:rPr>
        <w:t xml:space="preserve"> protokolu, třetí verze protokolu již musí splňovat výše uv</w:t>
      </w:r>
      <w:r w:rsidR="008A022D">
        <w:rPr>
          <w:rFonts w:ascii="Times New Roman" w:hAnsi="Times New Roman"/>
          <w:sz w:val="24"/>
          <w:szCs w:val="24"/>
        </w:rPr>
        <w:t>edené požadavky (viz bod 2</w:t>
      </w:r>
      <w:r w:rsidR="00283879">
        <w:rPr>
          <w:rFonts w:ascii="Times New Roman" w:hAnsi="Times New Roman"/>
          <w:sz w:val="24"/>
          <w:szCs w:val="24"/>
        </w:rPr>
        <w:t>)</w:t>
      </w:r>
    </w:p>
    <w:p w14:paraId="72366532" w14:textId="77777777" w:rsidR="00283879" w:rsidRDefault="00283879" w:rsidP="003E22E6">
      <w:pPr>
        <w:pStyle w:val="Odstavecseseznamem"/>
        <w:numPr>
          <w:ilvl w:val="0"/>
          <w:numId w:val="17"/>
        </w:numPr>
        <w:jc w:val="both"/>
        <w:rPr>
          <w:rFonts w:ascii="Times New Roman" w:hAnsi="Times New Roman"/>
          <w:sz w:val="24"/>
          <w:szCs w:val="24"/>
        </w:rPr>
      </w:pPr>
      <w:r>
        <w:rPr>
          <w:rFonts w:ascii="Times New Roman" w:hAnsi="Times New Roman"/>
          <w:sz w:val="24"/>
          <w:szCs w:val="24"/>
        </w:rPr>
        <w:t>Finální (tzn. 3.) verze protokolu musí být odevzdána nejpozději tři týdny po ukončení praktika</w:t>
      </w:r>
    </w:p>
    <w:p w14:paraId="72366533" w14:textId="77777777" w:rsidR="00283879" w:rsidRDefault="00283879" w:rsidP="00283879">
      <w:pPr>
        <w:jc w:val="both"/>
        <w:rPr>
          <w:rFonts w:ascii="Times New Roman" w:hAnsi="Times New Roman"/>
          <w:sz w:val="24"/>
          <w:szCs w:val="24"/>
        </w:rPr>
      </w:pPr>
    </w:p>
    <w:p w14:paraId="72366534" w14:textId="77777777" w:rsidR="00283879" w:rsidRDefault="00283879" w:rsidP="00283879">
      <w:pPr>
        <w:jc w:val="both"/>
        <w:rPr>
          <w:rFonts w:ascii="Times New Roman" w:hAnsi="Times New Roman"/>
          <w:b/>
          <w:sz w:val="24"/>
          <w:szCs w:val="24"/>
        </w:rPr>
      </w:pPr>
      <w:r w:rsidRPr="00283879">
        <w:rPr>
          <w:rFonts w:ascii="Times New Roman" w:hAnsi="Times New Roman"/>
          <w:b/>
          <w:sz w:val="24"/>
          <w:szCs w:val="24"/>
        </w:rPr>
        <w:t>Literatura:</w:t>
      </w:r>
    </w:p>
    <w:p w14:paraId="72366535" w14:textId="77777777" w:rsidR="00283879" w:rsidRPr="00283879" w:rsidRDefault="00283879" w:rsidP="00283879">
      <w:pPr>
        <w:jc w:val="both"/>
        <w:rPr>
          <w:rFonts w:ascii="Times New Roman" w:hAnsi="Times New Roman"/>
          <w:b/>
          <w:sz w:val="24"/>
          <w:szCs w:val="24"/>
        </w:rPr>
      </w:pPr>
    </w:p>
    <w:p w14:paraId="72366536" w14:textId="77777777" w:rsidR="00283879" w:rsidRPr="00076156" w:rsidRDefault="00283879" w:rsidP="00283879">
      <w:pPr>
        <w:ind w:left="284" w:hanging="284"/>
        <w:contextualSpacing/>
        <w:jc w:val="both"/>
        <w:rPr>
          <w:rFonts w:ascii="Times New Roman" w:hAnsi="Times New Roman"/>
          <w:sz w:val="24"/>
          <w:szCs w:val="24"/>
        </w:rPr>
      </w:pPr>
      <w:r w:rsidRPr="00076156">
        <w:rPr>
          <w:rFonts w:ascii="Times New Roman" w:hAnsi="Times New Roman"/>
          <w:sz w:val="24"/>
          <w:szCs w:val="24"/>
        </w:rPr>
        <w:t xml:space="preserve">Lambers H., Chapin III F.S., Pons T.L. (1998): Plant </w:t>
      </w:r>
      <w:r>
        <w:rPr>
          <w:rFonts w:ascii="Times New Roman" w:hAnsi="Times New Roman"/>
          <w:sz w:val="24"/>
          <w:szCs w:val="24"/>
        </w:rPr>
        <w:t>P</w:t>
      </w:r>
      <w:r w:rsidRPr="00076156">
        <w:rPr>
          <w:rFonts w:ascii="Times New Roman" w:hAnsi="Times New Roman"/>
          <w:sz w:val="24"/>
          <w:szCs w:val="24"/>
        </w:rPr>
        <w:t xml:space="preserve">hysiological </w:t>
      </w:r>
      <w:r>
        <w:rPr>
          <w:rFonts w:ascii="Times New Roman" w:hAnsi="Times New Roman"/>
          <w:sz w:val="24"/>
          <w:szCs w:val="24"/>
        </w:rPr>
        <w:t>E</w:t>
      </w:r>
      <w:r w:rsidRPr="00076156">
        <w:rPr>
          <w:rFonts w:ascii="Times New Roman" w:hAnsi="Times New Roman"/>
          <w:sz w:val="24"/>
          <w:szCs w:val="24"/>
        </w:rPr>
        <w:t>cology. Springer. New York. 540 pp.</w:t>
      </w:r>
    </w:p>
    <w:p w14:paraId="72366537" w14:textId="77777777" w:rsidR="00283879" w:rsidRPr="00076156" w:rsidRDefault="00283879" w:rsidP="00283879">
      <w:pPr>
        <w:ind w:left="284" w:hanging="284"/>
        <w:contextualSpacing/>
        <w:jc w:val="both"/>
        <w:rPr>
          <w:rFonts w:ascii="Times New Roman" w:hAnsi="Times New Roman"/>
          <w:sz w:val="24"/>
          <w:szCs w:val="24"/>
        </w:rPr>
      </w:pPr>
      <w:r w:rsidRPr="00076156">
        <w:rPr>
          <w:rFonts w:ascii="Times New Roman" w:hAnsi="Times New Roman"/>
          <w:sz w:val="24"/>
          <w:szCs w:val="24"/>
        </w:rPr>
        <w:t>Nátr L. (1998): Fotosyntéza. – In: Procházka et al.: Fyziologie rostlin. Academia. Praha. 484 pp. (p. 124-173).</w:t>
      </w:r>
    </w:p>
    <w:p w14:paraId="72366538" w14:textId="77777777" w:rsidR="00283879" w:rsidRPr="00076156" w:rsidRDefault="00283879" w:rsidP="00283879">
      <w:pPr>
        <w:ind w:left="284" w:hanging="284"/>
        <w:contextualSpacing/>
        <w:jc w:val="both"/>
        <w:rPr>
          <w:rFonts w:ascii="Times New Roman" w:hAnsi="Times New Roman"/>
          <w:sz w:val="24"/>
          <w:szCs w:val="24"/>
        </w:rPr>
      </w:pPr>
      <w:r w:rsidRPr="00076156">
        <w:rPr>
          <w:rFonts w:ascii="Times New Roman" w:hAnsi="Times New Roman"/>
          <w:sz w:val="24"/>
          <w:szCs w:val="24"/>
        </w:rPr>
        <w:t xml:space="preserve">Schulze E., Beck E., Müller-Hohenstein K. (2002): Plant </w:t>
      </w:r>
      <w:r>
        <w:rPr>
          <w:rFonts w:ascii="Times New Roman" w:hAnsi="Times New Roman"/>
          <w:sz w:val="24"/>
          <w:szCs w:val="24"/>
        </w:rPr>
        <w:t>E</w:t>
      </w:r>
      <w:r w:rsidRPr="00076156">
        <w:rPr>
          <w:rFonts w:ascii="Times New Roman" w:hAnsi="Times New Roman"/>
          <w:sz w:val="24"/>
          <w:szCs w:val="24"/>
        </w:rPr>
        <w:t>cology. Springer. Berlin. 702 pp.</w:t>
      </w:r>
    </w:p>
    <w:p w14:paraId="72366539" w14:textId="77777777" w:rsidR="00283879" w:rsidRPr="00076156" w:rsidRDefault="00283879" w:rsidP="00283879">
      <w:pPr>
        <w:ind w:left="284" w:hanging="284"/>
        <w:contextualSpacing/>
        <w:jc w:val="both"/>
        <w:rPr>
          <w:rFonts w:ascii="Times New Roman" w:hAnsi="Times New Roman"/>
          <w:sz w:val="24"/>
          <w:szCs w:val="24"/>
        </w:rPr>
      </w:pPr>
      <w:r w:rsidRPr="00076156">
        <w:rPr>
          <w:rFonts w:ascii="Times New Roman" w:hAnsi="Times New Roman"/>
          <w:sz w:val="24"/>
          <w:szCs w:val="24"/>
        </w:rPr>
        <w:t>Šantrůček J. (1998): Vodní režim rostlin. - In: Procházka et al.: Fyziologie rostlin. Academia. Praha. 484 pp. (p. 124-173).</w:t>
      </w:r>
    </w:p>
    <w:p w14:paraId="7236653A" w14:textId="77777777" w:rsidR="00283879" w:rsidRPr="00076156" w:rsidRDefault="00283879" w:rsidP="00283879">
      <w:pPr>
        <w:ind w:left="284" w:hanging="284"/>
        <w:contextualSpacing/>
        <w:jc w:val="both"/>
        <w:rPr>
          <w:rFonts w:ascii="Times New Roman" w:hAnsi="Times New Roman"/>
          <w:sz w:val="24"/>
          <w:szCs w:val="24"/>
        </w:rPr>
      </w:pPr>
      <w:r w:rsidRPr="00076156">
        <w:rPr>
          <w:rFonts w:ascii="Times New Roman" w:hAnsi="Times New Roman"/>
          <w:sz w:val="24"/>
          <w:szCs w:val="24"/>
        </w:rPr>
        <w:lastRenderedPageBreak/>
        <w:t>Šesták Z., Čatský J. (1966): Metody studia fotosyntetické produkce rostlin. Academia. Praha. 394 pp.</w:t>
      </w:r>
    </w:p>
    <w:p w14:paraId="7236653B" w14:textId="77777777" w:rsidR="00283879" w:rsidRPr="00283879" w:rsidRDefault="00283879" w:rsidP="00283879">
      <w:pPr>
        <w:ind w:left="284" w:hanging="284"/>
        <w:contextualSpacing/>
        <w:jc w:val="both"/>
        <w:rPr>
          <w:rFonts w:ascii="Times New Roman" w:hAnsi="Times New Roman"/>
          <w:sz w:val="24"/>
          <w:szCs w:val="24"/>
        </w:rPr>
      </w:pPr>
      <w:r w:rsidRPr="00076156">
        <w:rPr>
          <w:rFonts w:ascii="Times New Roman" w:hAnsi="Times New Roman"/>
          <w:sz w:val="24"/>
          <w:szCs w:val="24"/>
        </w:rPr>
        <w:t>Terashima I., Takenaka A. (1986): Organization of photosynthetic syst</w:t>
      </w:r>
      <w:r>
        <w:rPr>
          <w:rFonts w:ascii="Times New Roman" w:hAnsi="Times New Roman"/>
          <w:sz w:val="24"/>
          <w:szCs w:val="24"/>
        </w:rPr>
        <w:t>e</w:t>
      </w:r>
      <w:r w:rsidRPr="00076156">
        <w:rPr>
          <w:rFonts w:ascii="Times New Roman" w:hAnsi="Times New Roman"/>
          <w:sz w:val="24"/>
          <w:szCs w:val="24"/>
        </w:rPr>
        <w:t>m of dorsiventral leaves as adapted to irradiation from the adaxial side. Advances in Agricultural Biotechnology 19: 219-230.</w:t>
      </w:r>
    </w:p>
    <w:p w14:paraId="7236653C" w14:textId="77777777" w:rsidR="00283879" w:rsidRDefault="00340D78" w:rsidP="00283879">
      <w:pPr>
        <w:ind w:left="284" w:hanging="284"/>
        <w:contextualSpacing/>
        <w:jc w:val="both"/>
        <w:rPr>
          <w:rFonts w:ascii="Times New Roman" w:eastAsia="Times New Roman" w:hAnsi="Times New Roman"/>
          <w:bCs/>
          <w:color w:val="333333"/>
          <w:sz w:val="24"/>
          <w:szCs w:val="24"/>
          <w:lang w:eastAsia="cs-CZ"/>
        </w:rPr>
      </w:pPr>
      <w:r>
        <w:rPr>
          <w:rFonts w:ascii="Times New Roman" w:hAnsi="Times New Roman"/>
          <w:sz w:val="24"/>
          <w:szCs w:val="24"/>
        </w:rPr>
        <w:t>Von Caemmerer S and Farquhar GD</w:t>
      </w:r>
      <w:r w:rsidRPr="00340D78">
        <w:rPr>
          <w:rFonts w:ascii="Times New Roman" w:hAnsi="Times New Roman"/>
          <w:sz w:val="24"/>
          <w:szCs w:val="24"/>
        </w:rPr>
        <w:t xml:space="preserve"> (1981) </w:t>
      </w:r>
      <w:r>
        <w:rPr>
          <w:rFonts w:ascii="Times New Roman" w:eastAsia="Times New Roman" w:hAnsi="Times New Roman"/>
          <w:bCs/>
          <w:color w:val="333333"/>
          <w:sz w:val="24"/>
          <w:szCs w:val="24"/>
          <w:lang w:eastAsia="cs-CZ"/>
        </w:rPr>
        <w:t>S</w:t>
      </w:r>
      <w:r w:rsidRPr="00340D78">
        <w:rPr>
          <w:rFonts w:ascii="Times New Roman" w:eastAsia="Times New Roman" w:hAnsi="Times New Roman"/>
          <w:bCs/>
          <w:color w:val="333333"/>
          <w:sz w:val="24"/>
          <w:szCs w:val="24"/>
          <w:lang w:eastAsia="cs-CZ"/>
        </w:rPr>
        <w:t>ome relationships between the biochemistry of photosynthesis and the gas-exchange of leaves</w:t>
      </w:r>
      <w:r>
        <w:rPr>
          <w:rFonts w:ascii="Times New Roman" w:eastAsia="Times New Roman" w:hAnsi="Times New Roman"/>
          <w:bCs/>
          <w:color w:val="333333"/>
          <w:sz w:val="24"/>
          <w:szCs w:val="24"/>
          <w:lang w:eastAsia="cs-CZ"/>
        </w:rPr>
        <w:t>. Planta 153: 376-387.</w:t>
      </w:r>
    </w:p>
    <w:p w14:paraId="7236653D" w14:textId="77777777" w:rsidR="00283879" w:rsidRPr="00076156" w:rsidRDefault="00283879" w:rsidP="00283879">
      <w:pPr>
        <w:ind w:left="284" w:hanging="284"/>
        <w:contextualSpacing/>
        <w:jc w:val="both"/>
        <w:rPr>
          <w:rFonts w:ascii="Times New Roman" w:hAnsi="Times New Roman"/>
          <w:sz w:val="24"/>
          <w:szCs w:val="24"/>
        </w:rPr>
      </w:pPr>
      <w:r>
        <w:rPr>
          <w:rFonts w:ascii="Times New Roman" w:hAnsi="Times New Roman"/>
          <w:sz w:val="24"/>
          <w:szCs w:val="24"/>
        </w:rPr>
        <w:t>Manuál k přístroji LI-6400.</w:t>
      </w:r>
    </w:p>
    <w:p w14:paraId="7236653E" w14:textId="77777777" w:rsidR="006017FA" w:rsidRPr="00340D78" w:rsidRDefault="006017FA" w:rsidP="00283879">
      <w:pPr>
        <w:jc w:val="both"/>
        <w:rPr>
          <w:rFonts w:ascii="Times New Roman" w:hAnsi="Times New Roman"/>
          <w:sz w:val="24"/>
          <w:szCs w:val="24"/>
        </w:rPr>
      </w:pPr>
    </w:p>
    <w:sectPr w:rsidR="006017FA" w:rsidRPr="00340D78" w:rsidSect="006A2AD4">
      <w:headerReference w:type="default" r:id="rId34"/>
      <w:footerReference w:type="default" r:id="rId35"/>
      <w:pgSz w:w="11906" w:h="16838"/>
      <w:pgMar w:top="1417" w:right="991"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E684DE" w14:textId="77777777" w:rsidR="00611B46" w:rsidRDefault="00611B46" w:rsidP="009F2827">
      <w:r>
        <w:separator/>
      </w:r>
    </w:p>
  </w:endnote>
  <w:endnote w:type="continuationSeparator" w:id="0">
    <w:p w14:paraId="3FFA0044" w14:textId="77777777" w:rsidR="00611B46" w:rsidRDefault="00611B46" w:rsidP="009F28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imes-Bold">
    <w:altName w:val="MS Mincho"/>
    <w:panose1 w:val="00000000000000000000"/>
    <w:charset w:val="80"/>
    <w:family w:val="auto"/>
    <w:notTrueType/>
    <w:pitch w:val="default"/>
    <w:sig w:usb0="00000005" w:usb1="08070000" w:usb2="00000010" w:usb3="00000000" w:csb0="00020002" w:csb1="00000000"/>
  </w:font>
  <w:font w:name="Times-Roman">
    <w:altName w:val="Yu Gothic UI"/>
    <w:panose1 w:val="00000000000000000000"/>
    <w:charset w:val="80"/>
    <w:family w:val="auto"/>
    <w:notTrueType/>
    <w:pitch w:val="default"/>
    <w:sig w:usb0="00000005" w:usb1="08070000" w:usb2="00000010" w:usb3="00000000" w:csb0="00020002" w:csb1="00000000"/>
  </w:font>
  <w:font w:name="Times-Italic">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5132993"/>
      <w:docPartObj>
        <w:docPartGallery w:val="Page Numbers (Bottom of Page)"/>
        <w:docPartUnique/>
      </w:docPartObj>
    </w:sdtPr>
    <w:sdtEndPr/>
    <w:sdtContent>
      <w:p w14:paraId="72366585" w14:textId="35F1F9B3" w:rsidR="009F2827" w:rsidRDefault="009F2827">
        <w:pPr>
          <w:pStyle w:val="Zpat"/>
          <w:jc w:val="center"/>
        </w:pPr>
        <w:r>
          <w:fldChar w:fldCharType="begin"/>
        </w:r>
        <w:r>
          <w:instrText>PAGE   \* MERGEFORMAT</w:instrText>
        </w:r>
        <w:r>
          <w:fldChar w:fldCharType="separate"/>
        </w:r>
        <w:r w:rsidR="00A32070">
          <w:rPr>
            <w:noProof/>
          </w:rPr>
          <w:t>1</w:t>
        </w:r>
        <w:r>
          <w:fldChar w:fldCharType="end"/>
        </w:r>
      </w:p>
    </w:sdtContent>
  </w:sdt>
  <w:p w14:paraId="72366586" w14:textId="77777777" w:rsidR="009F2827" w:rsidRDefault="009F2827">
    <w:pPr>
      <w:pStyle w:val="Zpat"/>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DAB64E" w14:textId="77777777" w:rsidR="00611B46" w:rsidRDefault="00611B46" w:rsidP="009F2827">
      <w:r>
        <w:separator/>
      </w:r>
    </w:p>
  </w:footnote>
  <w:footnote w:type="continuationSeparator" w:id="0">
    <w:p w14:paraId="0B92C9DB" w14:textId="77777777" w:rsidR="00611B46" w:rsidRDefault="00611B46" w:rsidP="009F28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66584" w14:textId="77777777" w:rsidR="009F2827" w:rsidRDefault="009F2827">
    <w:pPr>
      <w:pStyle w:val="Zhlav"/>
    </w:pPr>
    <w:r>
      <w:tab/>
    </w:r>
    <w:r>
      <w:tab/>
      <w:t>Mgr. Vladimíra Nožková, Ph.D.</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D13DF"/>
    <w:multiLevelType w:val="hybridMultilevel"/>
    <w:tmpl w:val="2FDA34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738226A"/>
    <w:multiLevelType w:val="hybridMultilevel"/>
    <w:tmpl w:val="F6AE0F7A"/>
    <w:lvl w:ilvl="0" w:tplc="06B6DF0A">
      <w:start w:val="1"/>
      <w:numFmt w:val="bullet"/>
      <w:lvlText w:val=""/>
      <w:lvlJc w:val="left"/>
      <w:pPr>
        <w:tabs>
          <w:tab w:val="num" w:pos="720"/>
        </w:tabs>
        <w:ind w:left="720" w:hanging="360"/>
      </w:pPr>
      <w:rPr>
        <w:rFonts w:ascii="Symbol" w:hAnsi="Symbol" w:hint="default"/>
      </w:rPr>
    </w:lvl>
    <w:lvl w:ilvl="1" w:tplc="45B0C2DC" w:tentative="1">
      <w:start w:val="1"/>
      <w:numFmt w:val="bullet"/>
      <w:lvlText w:val=""/>
      <w:lvlJc w:val="left"/>
      <w:pPr>
        <w:tabs>
          <w:tab w:val="num" w:pos="1440"/>
        </w:tabs>
        <w:ind w:left="1440" w:hanging="360"/>
      </w:pPr>
      <w:rPr>
        <w:rFonts w:ascii="Symbol" w:hAnsi="Symbol" w:hint="default"/>
      </w:rPr>
    </w:lvl>
    <w:lvl w:ilvl="2" w:tplc="FADA24DA" w:tentative="1">
      <w:start w:val="1"/>
      <w:numFmt w:val="bullet"/>
      <w:lvlText w:val=""/>
      <w:lvlJc w:val="left"/>
      <w:pPr>
        <w:tabs>
          <w:tab w:val="num" w:pos="2160"/>
        </w:tabs>
        <w:ind w:left="2160" w:hanging="360"/>
      </w:pPr>
      <w:rPr>
        <w:rFonts w:ascii="Symbol" w:hAnsi="Symbol" w:hint="default"/>
      </w:rPr>
    </w:lvl>
    <w:lvl w:ilvl="3" w:tplc="298A0A22" w:tentative="1">
      <w:start w:val="1"/>
      <w:numFmt w:val="bullet"/>
      <w:lvlText w:val=""/>
      <w:lvlJc w:val="left"/>
      <w:pPr>
        <w:tabs>
          <w:tab w:val="num" w:pos="2880"/>
        </w:tabs>
        <w:ind w:left="2880" w:hanging="360"/>
      </w:pPr>
      <w:rPr>
        <w:rFonts w:ascii="Symbol" w:hAnsi="Symbol" w:hint="default"/>
      </w:rPr>
    </w:lvl>
    <w:lvl w:ilvl="4" w:tplc="24065576" w:tentative="1">
      <w:start w:val="1"/>
      <w:numFmt w:val="bullet"/>
      <w:lvlText w:val=""/>
      <w:lvlJc w:val="left"/>
      <w:pPr>
        <w:tabs>
          <w:tab w:val="num" w:pos="3600"/>
        </w:tabs>
        <w:ind w:left="3600" w:hanging="360"/>
      </w:pPr>
      <w:rPr>
        <w:rFonts w:ascii="Symbol" w:hAnsi="Symbol" w:hint="default"/>
      </w:rPr>
    </w:lvl>
    <w:lvl w:ilvl="5" w:tplc="EAE4CDFC" w:tentative="1">
      <w:start w:val="1"/>
      <w:numFmt w:val="bullet"/>
      <w:lvlText w:val=""/>
      <w:lvlJc w:val="left"/>
      <w:pPr>
        <w:tabs>
          <w:tab w:val="num" w:pos="4320"/>
        </w:tabs>
        <w:ind w:left="4320" w:hanging="360"/>
      </w:pPr>
      <w:rPr>
        <w:rFonts w:ascii="Symbol" w:hAnsi="Symbol" w:hint="default"/>
      </w:rPr>
    </w:lvl>
    <w:lvl w:ilvl="6" w:tplc="B7BE8004" w:tentative="1">
      <w:start w:val="1"/>
      <w:numFmt w:val="bullet"/>
      <w:lvlText w:val=""/>
      <w:lvlJc w:val="left"/>
      <w:pPr>
        <w:tabs>
          <w:tab w:val="num" w:pos="5040"/>
        </w:tabs>
        <w:ind w:left="5040" w:hanging="360"/>
      </w:pPr>
      <w:rPr>
        <w:rFonts w:ascii="Symbol" w:hAnsi="Symbol" w:hint="default"/>
      </w:rPr>
    </w:lvl>
    <w:lvl w:ilvl="7" w:tplc="C0F067A0" w:tentative="1">
      <w:start w:val="1"/>
      <w:numFmt w:val="bullet"/>
      <w:lvlText w:val=""/>
      <w:lvlJc w:val="left"/>
      <w:pPr>
        <w:tabs>
          <w:tab w:val="num" w:pos="5760"/>
        </w:tabs>
        <w:ind w:left="5760" w:hanging="360"/>
      </w:pPr>
      <w:rPr>
        <w:rFonts w:ascii="Symbol" w:hAnsi="Symbol" w:hint="default"/>
      </w:rPr>
    </w:lvl>
    <w:lvl w:ilvl="8" w:tplc="D40E94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B4F11E3"/>
    <w:multiLevelType w:val="hybridMultilevel"/>
    <w:tmpl w:val="60064D62"/>
    <w:lvl w:ilvl="0" w:tplc="0405000F">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FD93063"/>
    <w:multiLevelType w:val="hybridMultilevel"/>
    <w:tmpl w:val="2CB230E2"/>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28F1B3E"/>
    <w:multiLevelType w:val="hybridMultilevel"/>
    <w:tmpl w:val="62DAC81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350264F"/>
    <w:multiLevelType w:val="hybridMultilevel"/>
    <w:tmpl w:val="AAB2E834"/>
    <w:lvl w:ilvl="0" w:tplc="9AE4CDF8">
      <w:start w:val="1"/>
      <w:numFmt w:val="bullet"/>
      <w:lvlText w:val=""/>
      <w:lvlJc w:val="left"/>
      <w:pPr>
        <w:tabs>
          <w:tab w:val="num" w:pos="720"/>
        </w:tabs>
        <w:ind w:left="720" w:hanging="360"/>
      </w:pPr>
      <w:rPr>
        <w:rFonts w:ascii="Symbol" w:hAnsi="Symbol" w:hint="default"/>
      </w:rPr>
    </w:lvl>
    <w:lvl w:ilvl="1" w:tplc="24DEB210" w:tentative="1">
      <w:start w:val="1"/>
      <w:numFmt w:val="bullet"/>
      <w:lvlText w:val=""/>
      <w:lvlJc w:val="left"/>
      <w:pPr>
        <w:tabs>
          <w:tab w:val="num" w:pos="1440"/>
        </w:tabs>
        <w:ind w:left="1440" w:hanging="360"/>
      </w:pPr>
      <w:rPr>
        <w:rFonts w:ascii="Symbol" w:hAnsi="Symbol" w:hint="default"/>
      </w:rPr>
    </w:lvl>
    <w:lvl w:ilvl="2" w:tplc="7BD4EF3E" w:tentative="1">
      <w:start w:val="1"/>
      <w:numFmt w:val="bullet"/>
      <w:lvlText w:val=""/>
      <w:lvlJc w:val="left"/>
      <w:pPr>
        <w:tabs>
          <w:tab w:val="num" w:pos="2160"/>
        </w:tabs>
        <w:ind w:left="2160" w:hanging="360"/>
      </w:pPr>
      <w:rPr>
        <w:rFonts w:ascii="Symbol" w:hAnsi="Symbol" w:hint="default"/>
      </w:rPr>
    </w:lvl>
    <w:lvl w:ilvl="3" w:tplc="CD885E4A" w:tentative="1">
      <w:start w:val="1"/>
      <w:numFmt w:val="bullet"/>
      <w:lvlText w:val=""/>
      <w:lvlJc w:val="left"/>
      <w:pPr>
        <w:tabs>
          <w:tab w:val="num" w:pos="2880"/>
        </w:tabs>
        <w:ind w:left="2880" w:hanging="360"/>
      </w:pPr>
      <w:rPr>
        <w:rFonts w:ascii="Symbol" w:hAnsi="Symbol" w:hint="default"/>
      </w:rPr>
    </w:lvl>
    <w:lvl w:ilvl="4" w:tplc="B0E820E4" w:tentative="1">
      <w:start w:val="1"/>
      <w:numFmt w:val="bullet"/>
      <w:lvlText w:val=""/>
      <w:lvlJc w:val="left"/>
      <w:pPr>
        <w:tabs>
          <w:tab w:val="num" w:pos="3600"/>
        </w:tabs>
        <w:ind w:left="3600" w:hanging="360"/>
      </w:pPr>
      <w:rPr>
        <w:rFonts w:ascii="Symbol" w:hAnsi="Symbol" w:hint="default"/>
      </w:rPr>
    </w:lvl>
    <w:lvl w:ilvl="5" w:tplc="15DCD86E" w:tentative="1">
      <w:start w:val="1"/>
      <w:numFmt w:val="bullet"/>
      <w:lvlText w:val=""/>
      <w:lvlJc w:val="left"/>
      <w:pPr>
        <w:tabs>
          <w:tab w:val="num" w:pos="4320"/>
        </w:tabs>
        <w:ind w:left="4320" w:hanging="360"/>
      </w:pPr>
      <w:rPr>
        <w:rFonts w:ascii="Symbol" w:hAnsi="Symbol" w:hint="default"/>
      </w:rPr>
    </w:lvl>
    <w:lvl w:ilvl="6" w:tplc="90744526" w:tentative="1">
      <w:start w:val="1"/>
      <w:numFmt w:val="bullet"/>
      <w:lvlText w:val=""/>
      <w:lvlJc w:val="left"/>
      <w:pPr>
        <w:tabs>
          <w:tab w:val="num" w:pos="5040"/>
        </w:tabs>
        <w:ind w:left="5040" w:hanging="360"/>
      </w:pPr>
      <w:rPr>
        <w:rFonts w:ascii="Symbol" w:hAnsi="Symbol" w:hint="default"/>
      </w:rPr>
    </w:lvl>
    <w:lvl w:ilvl="7" w:tplc="590C8A62" w:tentative="1">
      <w:start w:val="1"/>
      <w:numFmt w:val="bullet"/>
      <w:lvlText w:val=""/>
      <w:lvlJc w:val="left"/>
      <w:pPr>
        <w:tabs>
          <w:tab w:val="num" w:pos="5760"/>
        </w:tabs>
        <w:ind w:left="5760" w:hanging="360"/>
      </w:pPr>
      <w:rPr>
        <w:rFonts w:ascii="Symbol" w:hAnsi="Symbol" w:hint="default"/>
      </w:rPr>
    </w:lvl>
    <w:lvl w:ilvl="8" w:tplc="40C65EC0"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F216F57"/>
    <w:multiLevelType w:val="hybridMultilevel"/>
    <w:tmpl w:val="4D96C3CC"/>
    <w:lvl w:ilvl="0" w:tplc="03EE1318">
      <w:start w:val="1"/>
      <w:numFmt w:val="bullet"/>
      <w:lvlText w:val="•"/>
      <w:lvlJc w:val="left"/>
      <w:pPr>
        <w:tabs>
          <w:tab w:val="num" w:pos="720"/>
        </w:tabs>
        <w:ind w:left="720" w:hanging="360"/>
      </w:pPr>
      <w:rPr>
        <w:rFonts w:ascii="Times New Roman" w:hAnsi="Times New Roman" w:hint="default"/>
      </w:rPr>
    </w:lvl>
    <w:lvl w:ilvl="1" w:tplc="BC7C54F0" w:tentative="1">
      <w:start w:val="1"/>
      <w:numFmt w:val="bullet"/>
      <w:lvlText w:val="•"/>
      <w:lvlJc w:val="left"/>
      <w:pPr>
        <w:tabs>
          <w:tab w:val="num" w:pos="1440"/>
        </w:tabs>
        <w:ind w:left="1440" w:hanging="360"/>
      </w:pPr>
      <w:rPr>
        <w:rFonts w:ascii="Times New Roman" w:hAnsi="Times New Roman" w:hint="default"/>
      </w:rPr>
    </w:lvl>
    <w:lvl w:ilvl="2" w:tplc="D1044428" w:tentative="1">
      <w:start w:val="1"/>
      <w:numFmt w:val="bullet"/>
      <w:lvlText w:val="•"/>
      <w:lvlJc w:val="left"/>
      <w:pPr>
        <w:tabs>
          <w:tab w:val="num" w:pos="2160"/>
        </w:tabs>
        <w:ind w:left="2160" w:hanging="360"/>
      </w:pPr>
      <w:rPr>
        <w:rFonts w:ascii="Times New Roman" w:hAnsi="Times New Roman" w:hint="default"/>
      </w:rPr>
    </w:lvl>
    <w:lvl w:ilvl="3" w:tplc="38D4A634" w:tentative="1">
      <w:start w:val="1"/>
      <w:numFmt w:val="bullet"/>
      <w:lvlText w:val="•"/>
      <w:lvlJc w:val="left"/>
      <w:pPr>
        <w:tabs>
          <w:tab w:val="num" w:pos="2880"/>
        </w:tabs>
        <w:ind w:left="2880" w:hanging="360"/>
      </w:pPr>
      <w:rPr>
        <w:rFonts w:ascii="Times New Roman" w:hAnsi="Times New Roman" w:hint="default"/>
      </w:rPr>
    </w:lvl>
    <w:lvl w:ilvl="4" w:tplc="942CEFC8" w:tentative="1">
      <w:start w:val="1"/>
      <w:numFmt w:val="bullet"/>
      <w:lvlText w:val="•"/>
      <w:lvlJc w:val="left"/>
      <w:pPr>
        <w:tabs>
          <w:tab w:val="num" w:pos="3600"/>
        </w:tabs>
        <w:ind w:left="3600" w:hanging="360"/>
      </w:pPr>
      <w:rPr>
        <w:rFonts w:ascii="Times New Roman" w:hAnsi="Times New Roman" w:hint="default"/>
      </w:rPr>
    </w:lvl>
    <w:lvl w:ilvl="5" w:tplc="5394C71E" w:tentative="1">
      <w:start w:val="1"/>
      <w:numFmt w:val="bullet"/>
      <w:lvlText w:val="•"/>
      <w:lvlJc w:val="left"/>
      <w:pPr>
        <w:tabs>
          <w:tab w:val="num" w:pos="4320"/>
        </w:tabs>
        <w:ind w:left="4320" w:hanging="360"/>
      </w:pPr>
      <w:rPr>
        <w:rFonts w:ascii="Times New Roman" w:hAnsi="Times New Roman" w:hint="default"/>
      </w:rPr>
    </w:lvl>
    <w:lvl w:ilvl="6" w:tplc="45B80D3C" w:tentative="1">
      <w:start w:val="1"/>
      <w:numFmt w:val="bullet"/>
      <w:lvlText w:val="•"/>
      <w:lvlJc w:val="left"/>
      <w:pPr>
        <w:tabs>
          <w:tab w:val="num" w:pos="5040"/>
        </w:tabs>
        <w:ind w:left="5040" w:hanging="360"/>
      </w:pPr>
      <w:rPr>
        <w:rFonts w:ascii="Times New Roman" w:hAnsi="Times New Roman" w:hint="default"/>
      </w:rPr>
    </w:lvl>
    <w:lvl w:ilvl="7" w:tplc="2A6A7322" w:tentative="1">
      <w:start w:val="1"/>
      <w:numFmt w:val="bullet"/>
      <w:lvlText w:val="•"/>
      <w:lvlJc w:val="left"/>
      <w:pPr>
        <w:tabs>
          <w:tab w:val="num" w:pos="5760"/>
        </w:tabs>
        <w:ind w:left="5760" w:hanging="360"/>
      </w:pPr>
      <w:rPr>
        <w:rFonts w:ascii="Times New Roman" w:hAnsi="Times New Roman" w:hint="default"/>
      </w:rPr>
    </w:lvl>
    <w:lvl w:ilvl="8" w:tplc="849CE7D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1EF02DA"/>
    <w:multiLevelType w:val="hybridMultilevel"/>
    <w:tmpl w:val="2CB230E2"/>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7E50BAE"/>
    <w:multiLevelType w:val="hybridMultilevel"/>
    <w:tmpl w:val="92065F6C"/>
    <w:lvl w:ilvl="0" w:tplc="33A6AFBA">
      <w:start w:val="1"/>
      <w:numFmt w:val="bullet"/>
      <w:lvlText w:val="•"/>
      <w:lvlJc w:val="left"/>
      <w:pPr>
        <w:tabs>
          <w:tab w:val="num" w:pos="720"/>
        </w:tabs>
        <w:ind w:left="720" w:hanging="360"/>
      </w:pPr>
      <w:rPr>
        <w:rFonts w:ascii="Times New Roman" w:hAnsi="Times New Roman" w:hint="default"/>
      </w:rPr>
    </w:lvl>
    <w:lvl w:ilvl="1" w:tplc="1A46536E" w:tentative="1">
      <w:start w:val="1"/>
      <w:numFmt w:val="bullet"/>
      <w:lvlText w:val="•"/>
      <w:lvlJc w:val="left"/>
      <w:pPr>
        <w:tabs>
          <w:tab w:val="num" w:pos="1440"/>
        </w:tabs>
        <w:ind w:left="1440" w:hanging="360"/>
      </w:pPr>
      <w:rPr>
        <w:rFonts w:ascii="Times New Roman" w:hAnsi="Times New Roman" w:hint="default"/>
      </w:rPr>
    </w:lvl>
    <w:lvl w:ilvl="2" w:tplc="FFFCFDAA" w:tentative="1">
      <w:start w:val="1"/>
      <w:numFmt w:val="bullet"/>
      <w:lvlText w:val="•"/>
      <w:lvlJc w:val="left"/>
      <w:pPr>
        <w:tabs>
          <w:tab w:val="num" w:pos="2160"/>
        </w:tabs>
        <w:ind w:left="2160" w:hanging="360"/>
      </w:pPr>
      <w:rPr>
        <w:rFonts w:ascii="Times New Roman" w:hAnsi="Times New Roman" w:hint="default"/>
      </w:rPr>
    </w:lvl>
    <w:lvl w:ilvl="3" w:tplc="2A5EAF3C" w:tentative="1">
      <w:start w:val="1"/>
      <w:numFmt w:val="bullet"/>
      <w:lvlText w:val="•"/>
      <w:lvlJc w:val="left"/>
      <w:pPr>
        <w:tabs>
          <w:tab w:val="num" w:pos="2880"/>
        </w:tabs>
        <w:ind w:left="2880" w:hanging="360"/>
      </w:pPr>
      <w:rPr>
        <w:rFonts w:ascii="Times New Roman" w:hAnsi="Times New Roman" w:hint="default"/>
      </w:rPr>
    </w:lvl>
    <w:lvl w:ilvl="4" w:tplc="2398F778" w:tentative="1">
      <w:start w:val="1"/>
      <w:numFmt w:val="bullet"/>
      <w:lvlText w:val="•"/>
      <w:lvlJc w:val="left"/>
      <w:pPr>
        <w:tabs>
          <w:tab w:val="num" w:pos="3600"/>
        </w:tabs>
        <w:ind w:left="3600" w:hanging="360"/>
      </w:pPr>
      <w:rPr>
        <w:rFonts w:ascii="Times New Roman" w:hAnsi="Times New Roman" w:hint="default"/>
      </w:rPr>
    </w:lvl>
    <w:lvl w:ilvl="5" w:tplc="4FE0B054" w:tentative="1">
      <w:start w:val="1"/>
      <w:numFmt w:val="bullet"/>
      <w:lvlText w:val="•"/>
      <w:lvlJc w:val="left"/>
      <w:pPr>
        <w:tabs>
          <w:tab w:val="num" w:pos="4320"/>
        </w:tabs>
        <w:ind w:left="4320" w:hanging="360"/>
      </w:pPr>
      <w:rPr>
        <w:rFonts w:ascii="Times New Roman" w:hAnsi="Times New Roman" w:hint="default"/>
      </w:rPr>
    </w:lvl>
    <w:lvl w:ilvl="6" w:tplc="F75E5462" w:tentative="1">
      <w:start w:val="1"/>
      <w:numFmt w:val="bullet"/>
      <w:lvlText w:val="•"/>
      <w:lvlJc w:val="left"/>
      <w:pPr>
        <w:tabs>
          <w:tab w:val="num" w:pos="5040"/>
        </w:tabs>
        <w:ind w:left="5040" w:hanging="360"/>
      </w:pPr>
      <w:rPr>
        <w:rFonts w:ascii="Times New Roman" w:hAnsi="Times New Roman" w:hint="default"/>
      </w:rPr>
    </w:lvl>
    <w:lvl w:ilvl="7" w:tplc="B7CA380E" w:tentative="1">
      <w:start w:val="1"/>
      <w:numFmt w:val="bullet"/>
      <w:lvlText w:val="•"/>
      <w:lvlJc w:val="left"/>
      <w:pPr>
        <w:tabs>
          <w:tab w:val="num" w:pos="5760"/>
        </w:tabs>
        <w:ind w:left="5760" w:hanging="360"/>
      </w:pPr>
      <w:rPr>
        <w:rFonts w:ascii="Times New Roman" w:hAnsi="Times New Roman" w:hint="default"/>
      </w:rPr>
    </w:lvl>
    <w:lvl w:ilvl="8" w:tplc="F8DA628E"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39035D03"/>
    <w:multiLevelType w:val="hybridMultilevel"/>
    <w:tmpl w:val="891C58CE"/>
    <w:lvl w:ilvl="0" w:tplc="D9342C50">
      <w:numFmt w:val="bullet"/>
      <w:lvlText w:val="-"/>
      <w:lvlJc w:val="left"/>
      <w:pPr>
        <w:ind w:left="1065" w:hanging="360"/>
      </w:pPr>
      <w:rPr>
        <w:rFonts w:ascii="Calibri" w:eastAsiaTheme="minorHAnsi" w:hAnsi="Calibri" w:cstheme="minorBidi"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10" w15:restartNumberingAfterBreak="0">
    <w:nsid w:val="3EF03493"/>
    <w:multiLevelType w:val="hybridMultilevel"/>
    <w:tmpl w:val="4EE04482"/>
    <w:lvl w:ilvl="0" w:tplc="A31CD12A">
      <w:start w:val="1"/>
      <w:numFmt w:val="bullet"/>
      <w:lvlText w:val=""/>
      <w:lvlJc w:val="left"/>
      <w:pPr>
        <w:tabs>
          <w:tab w:val="num" w:pos="720"/>
        </w:tabs>
        <w:ind w:left="720" w:hanging="360"/>
      </w:pPr>
      <w:rPr>
        <w:rFonts w:ascii="Symbol" w:hAnsi="Symbol" w:hint="default"/>
      </w:rPr>
    </w:lvl>
    <w:lvl w:ilvl="1" w:tplc="DD2C7060" w:tentative="1">
      <w:start w:val="1"/>
      <w:numFmt w:val="bullet"/>
      <w:lvlText w:val=""/>
      <w:lvlJc w:val="left"/>
      <w:pPr>
        <w:tabs>
          <w:tab w:val="num" w:pos="1440"/>
        </w:tabs>
        <w:ind w:left="1440" w:hanging="360"/>
      </w:pPr>
      <w:rPr>
        <w:rFonts w:ascii="Symbol" w:hAnsi="Symbol" w:hint="default"/>
      </w:rPr>
    </w:lvl>
    <w:lvl w:ilvl="2" w:tplc="92BE3048" w:tentative="1">
      <w:start w:val="1"/>
      <w:numFmt w:val="bullet"/>
      <w:lvlText w:val=""/>
      <w:lvlJc w:val="left"/>
      <w:pPr>
        <w:tabs>
          <w:tab w:val="num" w:pos="2160"/>
        </w:tabs>
        <w:ind w:left="2160" w:hanging="360"/>
      </w:pPr>
      <w:rPr>
        <w:rFonts w:ascii="Symbol" w:hAnsi="Symbol" w:hint="default"/>
      </w:rPr>
    </w:lvl>
    <w:lvl w:ilvl="3" w:tplc="9D1A65A2" w:tentative="1">
      <w:start w:val="1"/>
      <w:numFmt w:val="bullet"/>
      <w:lvlText w:val=""/>
      <w:lvlJc w:val="left"/>
      <w:pPr>
        <w:tabs>
          <w:tab w:val="num" w:pos="2880"/>
        </w:tabs>
        <w:ind w:left="2880" w:hanging="360"/>
      </w:pPr>
      <w:rPr>
        <w:rFonts w:ascii="Symbol" w:hAnsi="Symbol" w:hint="default"/>
      </w:rPr>
    </w:lvl>
    <w:lvl w:ilvl="4" w:tplc="88E66FCA" w:tentative="1">
      <w:start w:val="1"/>
      <w:numFmt w:val="bullet"/>
      <w:lvlText w:val=""/>
      <w:lvlJc w:val="left"/>
      <w:pPr>
        <w:tabs>
          <w:tab w:val="num" w:pos="3600"/>
        </w:tabs>
        <w:ind w:left="3600" w:hanging="360"/>
      </w:pPr>
      <w:rPr>
        <w:rFonts w:ascii="Symbol" w:hAnsi="Symbol" w:hint="default"/>
      </w:rPr>
    </w:lvl>
    <w:lvl w:ilvl="5" w:tplc="303482C2" w:tentative="1">
      <w:start w:val="1"/>
      <w:numFmt w:val="bullet"/>
      <w:lvlText w:val=""/>
      <w:lvlJc w:val="left"/>
      <w:pPr>
        <w:tabs>
          <w:tab w:val="num" w:pos="4320"/>
        </w:tabs>
        <w:ind w:left="4320" w:hanging="360"/>
      </w:pPr>
      <w:rPr>
        <w:rFonts w:ascii="Symbol" w:hAnsi="Symbol" w:hint="default"/>
      </w:rPr>
    </w:lvl>
    <w:lvl w:ilvl="6" w:tplc="DFB0E436" w:tentative="1">
      <w:start w:val="1"/>
      <w:numFmt w:val="bullet"/>
      <w:lvlText w:val=""/>
      <w:lvlJc w:val="left"/>
      <w:pPr>
        <w:tabs>
          <w:tab w:val="num" w:pos="5040"/>
        </w:tabs>
        <w:ind w:left="5040" w:hanging="360"/>
      </w:pPr>
      <w:rPr>
        <w:rFonts w:ascii="Symbol" w:hAnsi="Symbol" w:hint="default"/>
      </w:rPr>
    </w:lvl>
    <w:lvl w:ilvl="7" w:tplc="6F2C4508" w:tentative="1">
      <w:start w:val="1"/>
      <w:numFmt w:val="bullet"/>
      <w:lvlText w:val=""/>
      <w:lvlJc w:val="left"/>
      <w:pPr>
        <w:tabs>
          <w:tab w:val="num" w:pos="5760"/>
        </w:tabs>
        <w:ind w:left="5760" w:hanging="360"/>
      </w:pPr>
      <w:rPr>
        <w:rFonts w:ascii="Symbol" w:hAnsi="Symbol" w:hint="default"/>
      </w:rPr>
    </w:lvl>
    <w:lvl w:ilvl="8" w:tplc="A332421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47901F79"/>
    <w:multiLevelType w:val="hybridMultilevel"/>
    <w:tmpl w:val="39386BDE"/>
    <w:lvl w:ilvl="0" w:tplc="9BC8B3F2">
      <w:start w:val="1"/>
      <w:numFmt w:val="bullet"/>
      <w:lvlText w:val=""/>
      <w:lvlJc w:val="left"/>
      <w:pPr>
        <w:tabs>
          <w:tab w:val="num" w:pos="720"/>
        </w:tabs>
        <w:ind w:left="720" w:hanging="360"/>
      </w:pPr>
      <w:rPr>
        <w:rFonts w:ascii="Symbol" w:hAnsi="Symbol" w:hint="default"/>
      </w:rPr>
    </w:lvl>
    <w:lvl w:ilvl="1" w:tplc="0016BBB0" w:tentative="1">
      <w:start w:val="1"/>
      <w:numFmt w:val="bullet"/>
      <w:lvlText w:val=""/>
      <w:lvlJc w:val="left"/>
      <w:pPr>
        <w:tabs>
          <w:tab w:val="num" w:pos="1440"/>
        </w:tabs>
        <w:ind w:left="1440" w:hanging="360"/>
      </w:pPr>
      <w:rPr>
        <w:rFonts w:ascii="Symbol" w:hAnsi="Symbol" w:hint="default"/>
      </w:rPr>
    </w:lvl>
    <w:lvl w:ilvl="2" w:tplc="DB9A1C68" w:tentative="1">
      <w:start w:val="1"/>
      <w:numFmt w:val="bullet"/>
      <w:lvlText w:val=""/>
      <w:lvlJc w:val="left"/>
      <w:pPr>
        <w:tabs>
          <w:tab w:val="num" w:pos="2160"/>
        </w:tabs>
        <w:ind w:left="2160" w:hanging="360"/>
      </w:pPr>
      <w:rPr>
        <w:rFonts w:ascii="Symbol" w:hAnsi="Symbol" w:hint="default"/>
      </w:rPr>
    </w:lvl>
    <w:lvl w:ilvl="3" w:tplc="446C481C" w:tentative="1">
      <w:start w:val="1"/>
      <w:numFmt w:val="bullet"/>
      <w:lvlText w:val=""/>
      <w:lvlJc w:val="left"/>
      <w:pPr>
        <w:tabs>
          <w:tab w:val="num" w:pos="2880"/>
        </w:tabs>
        <w:ind w:left="2880" w:hanging="360"/>
      </w:pPr>
      <w:rPr>
        <w:rFonts w:ascii="Symbol" w:hAnsi="Symbol" w:hint="default"/>
      </w:rPr>
    </w:lvl>
    <w:lvl w:ilvl="4" w:tplc="C89EE682" w:tentative="1">
      <w:start w:val="1"/>
      <w:numFmt w:val="bullet"/>
      <w:lvlText w:val=""/>
      <w:lvlJc w:val="left"/>
      <w:pPr>
        <w:tabs>
          <w:tab w:val="num" w:pos="3600"/>
        </w:tabs>
        <w:ind w:left="3600" w:hanging="360"/>
      </w:pPr>
      <w:rPr>
        <w:rFonts w:ascii="Symbol" w:hAnsi="Symbol" w:hint="default"/>
      </w:rPr>
    </w:lvl>
    <w:lvl w:ilvl="5" w:tplc="9A68364A" w:tentative="1">
      <w:start w:val="1"/>
      <w:numFmt w:val="bullet"/>
      <w:lvlText w:val=""/>
      <w:lvlJc w:val="left"/>
      <w:pPr>
        <w:tabs>
          <w:tab w:val="num" w:pos="4320"/>
        </w:tabs>
        <w:ind w:left="4320" w:hanging="360"/>
      </w:pPr>
      <w:rPr>
        <w:rFonts w:ascii="Symbol" w:hAnsi="Symbol" w:hint="default"/>
      </w:rPr>
    </w:lvl>
    <w:lvl w:ilvl="6" w:tplc="116E0236" w:tentative="1">
      <w:start w:val="1"/>
      <w:numFmt w:val="bullet"/>
      <w:lvlText w:val=""/>
      <w:lvlJc w:val="left"/>
      <w:pPr>
        <w:tabs>
          <w:tab w:val="num" w:pos="5040"/>
        </w:tabs>
        <w:ind w:left="5040" w:hanging="360"/>
      </w:pPr>
      <w:rPr>
        <w:rFonts w:ascii="Symbol" w:hAnsi="Symbol" w:hint="default"/>
      </w:rPr>
    </w:lvl>
    <w:lvl w:ilvl="7" w:tplc="33C45EF8" w:tentative="1">
      <w:start w:val="1"/>
      <w:numFmt w:val="bullet"/>
      <w:lvlText w:val=""/>
      <w:lvlJc w:val="left"/>
      <w:pPr>
        <w:tabs>
          <w:tab w:val="num" w:pos="5760"/>
        </w:tabs>
        <w:ind w:left="5760" w:hanging="360"/>
      </w:pPr>
      <w:rPr>
        <w:rFonts w:ascii="Symbol" w:hAnsi="Symbol" w:hint="default"/>
      </w:rPr>
    </w:lvl>
    <w:lvl w:ilvl="8" w:tplc="D8C8FD96"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5AC33E2B"/>
    <w:multiLevelType w:val="hybridMultilevel"/>
    <w:tmpl w:val="58263A5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F493C91"/>
    <w:multiLevelType w:val="hybridMultilevel"/>
    <w:tmpl w:val="94667324"/>
    <w:lvl w:ilvl="0" w:tplc="9B04800E">
      <w:start w:val="1"/>
      <w:numFmt w:val="upperLetter"/>
      <w:lvlText w:val="%1."/>
      <w:lvlJc w:val="left"/>
      <w:pPr>
        <w:ind w:left="720" w:hanging="360"/>
      </w:pPr>
      <w:rPr>
        <w:rFonts w:ascii="Times New Roman" w:eastAsiaTheme="minorHAnsi"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679453BE"/>
    <w:multiLevelType w:val="hybridMultilevel"/>
    <w:tmpl w:val="2C44B21E"/>
    <w:lvl w:ilvl="0" w:tplc="0405000F">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6A7C63EF"/>
    <w:multiLevelType w:val="hybridMultilevel"/>
    <w:tmpl w:val="43E643E4"/>
    <w:lvl w:ilvl="0" w:tplc="75E42F9E">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71947A1B"/>
    <w:multiLevelType w:val="hybridMultilevel"/>
    <w:tmpl w:val="C7B87364"/>
    <w:lvl w:ilvl="0" w:tplc="B176B16A">
      <w:numFmt w:val="bullet"/>
      <w:lvlText w:val="-"/>
      <w:lvlJc w:val="left"/>
      <w:pPr>
        <w:ind w:left="720" w:hanging="360"/>
      </w:pPr>
      <w:rPr>
        <w:rFonts w:ascii="Calibri" w:eastAsiaTheme="minorHAnsi" w:hAnsi="Calibri"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75C606F3"/>
    <w:multiLevelType w:val="hybridMultilevel"/>
    <w:tmpl w:val="E8188718"/>
    <w:lvl w:ilvl="0" w:tplc="74DA7332">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8" w15:restartNumberingAfterBreak="0">
    <w:nsid w:val="77960454"/>
    <w:multiLevelType w:val="hybridMultilevel"/>
    <w:tmpl w:val="F6C6A59A"/>
    <w:lvl w:ilvl="0" w:tplc="1B10903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79E7705B"/>
    <w:multiLevelType w:val="hybridMultilevel"/>
    <w:tmpl w:val="F0FC75B6"/>
    <w:lvl w:ilvl="0" w:tplc="F4D64BA2">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5"/>
  </w:num>
  <w:num w:numId="3">
    <w:abstractNumId w:val="10"/>
  </w:num>
  <w:num w:numId="4">
    <w:abstractNumId w:val="15"/>
  </w:num>
  <w:num w:numId="5">
    <w:abstractNumId w:val="19"/>
  </w:num>
  <w:num w:numId="6">
    <w:abstractNumId w:val="6"/>
  </w:num>
  <w:num w:numId="7">
    <w:abstractNumId w:val="8"/>
  </w:num>
  <w:num w:numId="8">
    <w:abstractNumId w:val="11"/>
  </w:num>
  <w:num w:numId="9">
    <w:abstractNumId w:val="13"/>
  </w:num>
  <w:num w:numId="10">
    <w:abstractNumId w:val="7"/>
  </w:num>
  <w:num w:numId="11">
    <w:abstractNumId w:val="9"/>
  </w:num>
  <w:num w:numId="12">
    <w:abstractNumId w:val="3"/>
  </w:num>
  <w:num w:numId="13">
    <w:abstractNumId w:val="12"/>
  </w:num>
  <w:num w:numId="14">
    <w:abstractNumId w:val="4"/>
  </w:num>
  <w:num w:numId="15">
    <w:abstractNumId w:val="18"/>
  </w:num>
  <w:num w:numId="16">
    <w:abstractNumId w:val="16"/>
  </w:num>
  <w:num w:numId="17">
    <w:abstractNumId w:val="17"/>
  </w:num>
  <w:num w:numId="18">
    <w:abstractNumId w:val="14"/>
  </w:num>
  <w:num w:numId="19">
    <w:abstractNumId w:val="2"/>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A08"/>
    <w:rsid w:val="000009DD"/>
    <w:rsid w:val="0000383E"/>
    <w:rsid w:val="0001239A"/>
    <w:rsid w:val="000150E8"/>
    <w:rsid w:val="00016CC1"/>
    <w:rsid w:val="00017026"/>
    <w:rsid w:val="00017D32"/>
    <w:rsid w:val="00021E51"/>
    <w:rsid w:val="00035149"/>
    <w:rsid w:val="00047C27"/>
    <w:rsid w:val="000769F4"/>
    <w:rsid w:val="000A112B"/>
    <w:rsid w:val="000A1214"/>
    <w:rsid w:val="000A7222"/>
    <w:rsid w:val="000F47EB"/>
    <w:rsid w:val="001323DA"/>
    <w:rsid w:val="0014269B"/>
    <w:rsid w:val="00150513"/>
    <w:rsid w:val="0015664B"/>
    <w:rsid w:val="00166994"/>
    <w:rsid w:val="00181992"/>
    <w:rsid w:val="00182425"/>
    <w:rsid w:val="001845A9"/>
    <w:rsid w:val="00193F47"/>
    <w:rsid w:val="001947A6"/>
    <w:rsid w:val="001A213A"/>
    <w:rsid w:val="001A5015"/>
    <w:rsid w:val="001B6671"/>
    <w:rsid w:val="001B6F80"/>
    <w:rsid w:val="001C4D59"/>
    <w:rsid w:val="001F484C"/>
    <w:rsid w:val="001F728B"/>
    <w:rsid w:val="002020CC"/>
    <w:rsid w:val="00221F9B"/>
    <w:rsid w:val="00230D4A"/>
    <w:rsid w:val="00275F17"/>
    <w:rsid w:val="002762AB"/>
    <w:rsid w:val="00283879"/>
    <w:rsid w:val="00290F66"/>
    <w:rsid w:val="002B3D81"/>
    <w:rsid w:val="002B6BA4"/>
    <w:rsid w:val="002C6F80"/>
    <w:rsid w:val="002E159D"/>
    <w:rsid w:val="00315812"/>
    <w:rsid w:val="00327DFB"/>
    <w:rsid w:val="00340D78"/>
    <w:rsid w:val="00347E12"/>
    <w:rsid w:val="00352A59"/>
    <w:rsid w:val="00353125"/>
    <w:rsid w:val="0035794F"/>
    <w:rsid w:val="00361EF4"/>
    <w:rsid w:val="00367240"/>
    <w:rsid w:val="003731E5"/>
    <w:rsid w:val="00385CFE"/>
    <w:rsid w:val="00385E22"/>
    <w:rsid w:val="003B626A"/>
    <w:rsid w:val="003C4CCC"/>
    <w:rsid w:val="003C5255"/>
    <w:rsid w:val="003C7059"/>
    <w:rsid w:val="003E164B"/>
    <w:rsid w:val="003E22E6"/>
    <w:rsid w:val="003E6E50"/>
    <w:rsid w:val="003F261D"/>
    <w:rsid w:val="003F7C9F"/>
    <w:rsid w:val="00415908"/>
    <w:rsid w:val="00430648"/>
    <w:rsid w:val="00443B9D"/>
    <w:rsid w:val="0046564E"/>
    <w:rsid w:val="0047110F"/>
    <w:rsid w:val="004731E2"/>
    <w:rsid w:val="00487BEF"/>
    <w:rsid w:val="004E27AF"/>
    <w:rsid w:val="004E2F7B"/>
    <w:rsid w:val="004E59F1"/>
    <w:rsid w:val="004F58F9"/>
    <w:rsid w:val="00510D4C"/>
    <w:rsid w:val="00515237"/>
    <w:rsid w:val="005341F2"/>
    <w:rsid w:val="005349AD"/>
    <w:rsid w:val="00542A25"/>
    <w:rsid w:val="00550056"/>
    <w:rsid w:val="00596558"/>
    <w:rsid w:val="005A0C26"/>
    <w:rsid w:val="005A145D"/>
    <w:rsid w:val="005D79F0"/>
    <w:rsid w:val="005F63CE"/>
    <w:rsid w:val="006017FA"/>
    <w:rsid w:val="00602804"/>
    <w:rsid w:val="0060648E"/>
    <w:rsid w:val="00611B46"/>
    <w:rsid w:val="0061782C"/>
    <w:rsid w:val="0064182E"/>
    <w:rsid w:val="00646641"/>
    <w:rsid w:val="00647E1C"/>
    <w:rsid w:val="0065300F"/>
    <w:rsid w:val="006A2AD4"/>
    <w:rsid w:val="006C00B3"/>
    <w:rsid w:val="006C62D5"/>
    <w:rsid w:val="006E51D8"/>
    <w:rsid w:val="006F1D7C"/>
    <w:rsid w:val="006F2938"/>
    <w:rsid w:val="006F668C"/>
    <w:rsid w:val="0070057B"/>
    <w:rsid w:val="00730714"/>
    <w:rsid w:val="00731EE0"/>
    <w:rsid w:val="00790B6D"/>
    <w:rsid w:val="0079442B"/>
    <w:rsid w:val="007A5B64"/>
    <w:rsid w:val="007A5ECE"/>
    <w:rsid w:val="007A6AC0"/>
    <w:rsid w:val="007B6A4D"/>
    <w:rsid w:val="007D2C58"/>
    <w:rsid w:val="007E1B7D"/>
    <w:rsid w:val="007E6FAB"/>
    <w:rsid w:val="007F55BA"/>
    <w:rsid w:val="00833AA0"/>
    <w:rsid w:val="00835561"/>
    <w:rsid w:val="00836C22"/>
    <w:rsid w:val="0085136E"/>
    <w:rsid w:val="0085325F"/>
    <w:rsid w:val="008610BD"/>
    <w:rsid w:val="00867E2A"/>
    <w:rsid w:val="00872BF7"/>
    <w:rsid w:val="00877E11"/>
    <w:rsid w:val="008A022D"/>
    <w:rsid w:val="008A6F91"/>
    <w:rsid w:val="008F22FF"/>
    <w:rsid w:val="008F2FC7"/>
    <w:rsid w:val="0090075D"/>
    <w:rsid w:val="009130CD"/>
    <w:rsid w:val="00936AC5"/>
    <w:rsid w:val="00941F33"/>
    <w:rsid w:val="00953C3A"/>
    <w:rsid w:val="00972097"/>
    <w:rsid w:val="00981729"/>
    <w:rsid w:val="009A4D18"/>
    <w:rsid w:val="009E5959"/>
    <w:rsid w:val="009F2827"/>
    <w:rsid w:val="009F4BDC"/>
    <w:rsid w:val="00A0619A"/>
    <w:rsid w:val="00A0669B"/>
    <w:rsid w:val="00A32070"/>
    <w:rsid w:val="00A4411B"/>
    <w:rsid w:val="00A51BF7"/>
    <w:rsid w:val="00A62ED9"/>
    <w:rsid w:val="00A76599"/>
    <w:rsid w:val="00A843FE"/>
    <w:rsid w:val="00AE05B5"/>
    <w:rsid w:val="00AE21F9"/>
    <w:rsid w:val="00AE29B4"/>
    <w:rsid w:val="00B02C7E"/>
    <w:rsid w:val="00B14B40"/>
    <w:rsid w:val="00B2079F"/>
    <w:rsid w:val="00B26D5D"/>
    <w:rsid w:val="00B301D8"/>
    <w:rsid w:val="00B53055"/>
    <w:rsid w:val="00B9205E"/>
    <w:rsid w:val="00B92B58"/>
    <w:rsid w:val="00BB000E"/>
    <w:rsid w:val="00BC3892"/>
    <w:rsid w:val="00C00916"/>
    <w:rsid w:val="00C14E03"/>
    <w:rsid w:val="00C21C6A"/>
    <w:rsid w:val="00C31887"/>
    <w:rsid w:val="00C339B7"/>
    <w:rsid w:val="00C43FE5"/>
    <w:rsid w:val="00C44FD9"/>
    <w:rsid w:val="00C47EFB"/>
    <w:rsid w:val="00C522D0"/>
    <w:rsid w:val="00C547AB"/>
    <w:rsid w:val="00C65C40"/>
    <w:rsid w:val="00C87933"/>
    <w:rsid w:val="00C90D4D"/>
    <w:rsid w:val="00CC463A"/>
    <w:rsid w:val="00CD24B9"/>
    <w:rsid w:val="00CD3851"/>
    <w:rsid w:val="00D12D35"/>
    <w:rsid w:val="00D246E8"/>
    <w:rsid w:val="00D26D93"/>
    <w:rsid w:val="00D3102A"/>
    <w:rsid w:val="00D33A9F"/>
    <w:rsid w:val="00D67B13"/>
    <w:rsid w:val="00D857DF"/>
    <w:rsid w:val="00DB0CCA"/>
    <w:rsid w:val="00DC133D"/>
    <w:rsid w:val="00DC4FD5"/>
    <w:rsid w:val="00DD7250"/>
    <w:rsid w:val="00DE0815"/>
    <w:rsid w:val="00DE4F45"/>
    <w:rsid w:val="00E01D3E"/>
    <w:rsid w:val="00E02D7C"/>
    <w:rsid w:val="00E30F64"/>
    <w:rsid w:val="00E32C00"/>
    <w:rsid w:val="00E43892"/>
    <w:rsid w:val="00E51D95"/>
    <w:rsid w:val="00E5386C"/>
    <w:rsid w:val="00E815CF"/>
    <w:rsid w:val="00E8581F"/>
    <w:rsid w:val="00E8606A"/>
    <w:rsid w:val="00E936CB"/>
    <w:rsid w:val="00E97840"/>
    <w:rsid w:val="00EB2E88"/>
    <w:rsid w:val="00EB3685"/>
    <w:rsid w:val="00EB7112"/>
    <w:rsid w:val="00EC3A08"/>
    <w:rsid w:val="00EC420B"/>
    <w:rsid w:val="00EE7973"/>
    <w:rsid w:val="00EF1BBE"/>
    <w:rsid w:val="00EF668B"/>
    <w:rsid w:val="00F10FE5"/>
    <w:rsid w:val="00F17462"/>
    <w:rsid w:val="00F17ED4"/>
    <w:rsid w:val="00F266C1"/>
    <w:rsid w:val="00F44C4D"/>
    <w:rsid w:val="00F66CA9"/>
    <w:rsid w:val="00F67677"/>
    <w:rsid w:val="00FA1F80"/>
    <w:rsid w:val="00FB593B"/>
    <w:rsid w:val="00FB769B"/>
    <w:rsid w:val="00FD5E6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66424"/>
  <w15:docId w15:val="{D97B23E0-A9E8-4505-A9A5-588AFDC41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A2AD4"/>
    <w:pPr>
      <w:spacing w:after="0" w:line="240" w:lineRule="auto"/>
    </w:pPr>
    <w:rPr>
      <w:rFonts w:ascii="Calibri" w:hAnsi="Calibri" w:cs="Times New Roma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6017FA"/>
    <w:rPr>
      <w:rFonts w:ascii="Tahoma" w:hAnsi="Tahoma" w:cs="Tahoma"/>
      <w:sz w:val="16"/>
      <w:szCs w:val="16"/>
    </w:rPr>
  </w:style>
  <w:style w:type="character" w:customStyle="1" w:styleId="TextbublinyChar">
    <w:name w:val="Text bubliny Char"/>
    <w:basedOn w:val="Standardnpsmoodstavce"/>
    <w:link w:val="Textbubliny"/>
    <w:uiPriority w:val="99"/>
    <w:semiHidden/>
    <w:rsid w:val="006017FA"/>
    <w:rPr>
      <w:rFonts w:ascii="Tahoma" w:hAnsi="Tahoma" w:cs="Tahoma"/>
      <w:sz w:val="16"/>
      <w:szCs w:val="16"/>
    </w:rPr>
  </w:style>
  <w:style w:type="character" w:styleId="Hypertextovodkaz">
    <w:name w:val="Hyperlink"/>
    <w:basedOn w:val="Standardnpsmoodstavce"/>
    <w:uiPriority w:val="99"/>
    <w:semiHidden/>
    <w:unhideWhenUsed/>
    <w:rsid w:val="006017FA"/>
    <w:rPr>
      <w:strike w:val="0"/>
      <w:dstrike w:val="0"/>
      <w:color w:val="005A84"/>
      <w:u w:val="none"/>
      <w:effect w:val="none"/>
    </w:rPr>
  </w:style>
  <w:style w:type="paragraph" w:customStyle="1" w:styleId="closewindow">
    <w:name w:val="closewindow"/>
    <w:basedOn w:val="Normln"/>
    <w:rsid w:val="006017FA"/>
    <w:pPr>
      <w:spacing w:before="100" w:beforeAutospacing="1"/>
      <w:ind w:right="60"/>
    </w:pPr>
    <w:rPr>
      <w:rFonts w:ascii="Times New Roman" w:eastAsia="Times New Roman" w:hAnsi="Times New Roman"/>
      <w:sz w:val="24"/>
      <w:szCs w:val="24"/>
      <w:lang w:eastAsia="cs-CZ"/>
    </w:rPr>
  </w:style>
  <w:style w:type="paragraph" w:customStyle="1" w:styleId="overlayjcrtext">
    <w:name w:val="overlayjcrtext"/>
    <w:basedOn w:val="Normln"/>
    <w:rsid w:val="006017FA"/>
    <w:pPr>
      <w:spacing w:before="100" w:beforeAutospacing="1"/>
      <w:ind w:right="60"/>
    </w:pPr>
    <w:rPr>
      <w:rFonts w:ascii="Times New Roman" w:eastAsia="Times New Roman" w:hAnsi="Times New Roman"/>
      <w:sz w:val="24"/>
      <w:szCs w:val="24"/>
      <w:lang w:eastAsia="cs-CZ"/>
    </w:rPr>
  </w:style>
  <w:style w:type="paragraph" w:customStyle="1" w:styleId="sourcetitle">
    <w:name w:val="sourcetitle"/>
    <w:basedOn w:val="Normln"/>
    <w:rsid w:val="006017FA"/>
    <w:rPr>
      <w:rFonts w:ascii="Times New Roman" w:eastAsia="Times New Roman" w:hAnsi="Times New Roman"/>
      <w:b/>
      <w:bCs/>
      <w:sz w:val="24"/>
      <w:szCs w:val="24"/>
      <w:lang w:eastAsia="cs-CZ"/>
    </w:rPr>
  </w:style>
  <w:style w:type="paragraph" w:customStyle="1" w:styleId="frfield">
    <w:name w:val="fr_field"/>
    <w:basedOn w:val="Normln"/>
    <w:rsid w:val="006017FA"/>
    <w:pPr>
      <w:spacing w:after="30" w:line="330" w:lineRule="atLeast"/>
    </w:pPr>
    <w:rPr>
      <w:rFonts w:ascii="Times New Roman" w:eastAsia="Times New Roman" w:hAnsi="Times New Roman"/>
      <w:sz w:val="24"/>
      <w:szCs w:val="24"/>
      <w:lang w:eastAsia="cs-CZ"/>
    </w:rPr>
  </w:style>
  <w:style w:type="paragraph" w:customStyle="1" w:styleId="frlabel">
    <w:name w:val="fr_label"/>
    <w:basedOn w:val="Normln"/>
    <w:rsid w:val="006017FA"/>
    <w:rPr>
      <w:rFonts w:ascii="Times New Roman" w:eastAsia="Times New Roman" w:hAnsi="Times New Roman"/>
      <w:b/>
      <w:bCs/>
      <w:sz w:val="24"/>
      <w:szCs w:val="24"/>
      <w:lang w:eastAsia="cs-CZ"/>
    </w:rPr>
  </w:style>
  <w:style w:type="character" w:customStyle="1" w:styleId="frlabel1">
    <w:name w:val="fr_label1"/>
    <w:basedOn w:val="Standardnpsmoodstavce"/>
    <w:rsid w:val="006017FA"/>
    <w:rPr>
      <w:b/>
      <w:bCs/>
    </w:rPr>
  </w:style>
  <w:style w:type="character" w:customStyle="1" w:styleId="regmark1">
    <w:name w:val="regmark1"/>
    <w:basedOn w:val="Standardnpsmoodstavce"/>
    <w:rsid w:val="006017FA"/>
    <w:rPr>
      <w:rFonts w:ascii="Arial" w:hAnsi="Arial" w:cs="Arial" w:hint="default"/>
      <w:sz w:val="19"/>
      <w:szCs w:val="19"/>
    </w:rPr>
  </w:style>
  <w:style w:type="character" w:customStyle="1" w:styleId="frlabel4">
    <w:name w:val="fr_label4"/>
    <w:basedOn w:val="Standardnpsmoodstavce"/>
    <w:rsid w:val="006017FA"/>
    <w:rPr>
      <w:b/>
      <w:bCs/>
    </w:rPr>
  </w:style>
  <w:style w:type="paragraph" w:customStyle="1" w:styleId="frfield3">
    <w:name w:val="fr_field3"/>
    <w:basedOn w:val="Normln"/>
    <w:rsid w:val="006017FA"/>
    <w:pPr>
      <w:spacing w:line="330" w:lineRule="atLeast"/>
    </w:pPr>
    <w:rPr>
      <w:rFonts w:ascii="Times New Roman" w:eastAsia="Times New Roman" w:hAnsi="Times New Roman"/>
      <w:sz w:val="24"/>
      <w:szCs w:val="24"/>
      <w:lang w:eastAsia="cs-CZ"/>
    </w:rPr>
  </w:style>
  <w:style w:type="character" w:customStyle="1" w:styleId="hithilite3">
    <w:name w:val="hithilite3"/>
    <w:basedOn w:val="Standardnpsmoodstavce"/>
    <w:rsid w:val="006017FA"/>
    <w:rPr>
      <w:shd w:val="clear" w:color="auto" w:fill="FFFF00"/>
    </w:rPr>
  </w:style>
  <w:style w:type="character" w:customStyle="1" w:styleId="frlabel5">
    <w:name w:val="fr_label5"/>
    <w:basedOn w:val="Standardnpsmoodstavce"/>
    <w:rsid w:val="006017FA"/>
    <w:rPr>
      <w:b/>
      <w:bCs/>
    </w:rPr>
  </w:style>
  <w:style w:type="character" w:customStyle="1" w:styleId="sourcetitletxt1">
    <w:name w:val="sourcetitle_txt1"/>
    <w:basedOn w:val="Standardnpsmoodstavce"/>
    <w:rsid w:val="006017FA"/>
  </w:style>
  <w:style w:type="character" w:customStyle="1" w:styleId="journaloverlayclose2">
    <w:name w:val="journal_overlay_close2"/>
    <w:basedOn w:val="Standardnpsmoodstavce"/>
    <w:rsid w:val="006017FA"/>
  </w:style>
  <w:style w:type="paragraph" w:styleId="Odstavecseseznamem">
    <w:name w:val="List Paragraph"/>
    <w:basedOn w:val="Normln"/>
    <w:uiPriority w:val="34"/>
    <w:qFormat/>
    <w:rsid w:val="00E32C00"/>
    <w:pPr>
      <w:ind w:left="720"/>
      <w:contextualSpacing/>
    </w:pPr>
  </w:style>
  <w:style w:type="paragraph" w:styleId="Normlnweb">
    <w:name w:val="Normal (Web)"/>
    <w:basedOn w:val="Normln"/>
    <w:uiPriority w:val="99"/>
    <w:semiHidden/>
    <w:unhideWhenUsed/>
    <w:rsid w:val="00AE29B4"/>
    <w:pPr>
      <w:spacing w:before="100" w:beforeAutospacing="1" w:after="100" w:afterAutospacing="1"/>
    </w:pPr>
    <w:rPr>
      <w:rFonts w:ascii="Times New Roman" w:eastAsiaTheme="minorEastAsia" w:hAnsi="Times New Roman"/>
      <w:sz w:val="24"/>
      <w:szCs w:val="24"/>
      <w:lang w:eastAsia="cs-CZ"/>
    </w:rPr>
  </w:style>
  <w:style w:type="paragraph" w:styleId="Zkladntextodsazen">
    <w:name w:val="Body Text Indent"/>
    <w:basedOn w:val="Normln"/>
    <w:link w:val="ZkladntextodsazenChar"/>
    <w:semiHidden/>
    <w:rsid w:val="0064182E"/>
    <w:pPr>
      <w:spacing w:line="360" w:lineRule="auto"/>
      <w:ind w:firstLine="540"/>
      <w:jc w:val="both"/>
    </w:pPr>
    <w:rPr>
      <w:rFonts w:ascii="Times New Roman" w:eastAsia="Times New Roman" w:hAnsi="Times New Roman"/>
      <w:sz w:val="24"/>
      <w:szCs w:val="24"/>
      <w:lang w:eastAsia="cs-CZ"/>
    </w:rPr>
  </w:style>
  <w:style w:type="character" w:customStyle="1" w:styleId="ZkladntextodsazenChar">
    <w:name w:val="Základní text odsazený Char"/>
    <w:basedOn w:val="Standardnpsmoodstavce"/>
    <w:link w:val="Zkladntextodsazen"/>
    <w:semiHidden/>
    <w:rsid w:val="0064182E"/>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9F2827"/>
    <w:pPr>
      <w:tabs>
        <w:tab w:val="center" w:pos="4536"/>
        <w:tab w:val="right" w:pos="9072"/>
      </w:tabs>
    </w:pPr>
  </w:style>
  <w:style w:type="character" w:customStyle="1" w:styleId="ZhlavChar">
    <w:name w:val="Záhlaví Char"/>
    <w:basedOn w:val="Standardnpsmoodstavce"/>
    <w:link w:val="Zhlav"/>
    <w:uiPriority w:val="99"/>
    <w:rsid w:val="009F2827"/>
    <w:rPr>
      <w:rFonts w:ascii="Calibri" w:hAnsi="Calibri" w:cs="Times New Roman"/>
    </w:rPr>
  </w:style>
  <w:style w:type="paragraph" w:styleId="Zpat">
    <w:name w:val="footer"/>
    <w:basedOn w:val="Normln"/>
    <w:link w:val="ZpatChar"/>
    <w:uiPriority w:val="99"/>
    <w:unhideWhenUsed/>
    <w:rsid w:val="009F2827"/>
    <w:pPr>
      <w:tabs>
        <w:tab w:val="center" w:pos="4536"/>
        <w:tab w:val="right" w:pos="9072"/>
      </w:tabs>
    </w:pPr>
  </w:style>
  <w:style w:type="character" w:customStyle="1" w:styleId="ZpatChar">
    <w:name w:val="Zápatí Char"/>
    <w:basedOn w:val="Standardnpsmoodstavce"/>
    <w:link w:val="Zpat"/>
    <w:uiPriority w:val="99"/>
    <w:rsid w:val="009F2827"/>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076668">
      <w:bodyDiv w:val="1"/>
      <w:marLeft w:val="0"/>
      <w:marRight w:val="0"/>
      <w:marTop w:val="0"/>
      <w:marBottom w:val="0"/>
      <w:divBdr>
        <w:top w:val="none" w:sz="0" w:space="0" w:color="auto"/>
        <w:left w:val="none" w:sz="0" w:space="0" w:color="auto"/>
        <w:bottom w:val="none" w:sz="0" w:space="0" w:color="auto"/>
        <w:right w:val="none" w:sz="0" w:space="0" w:color="auto"/>
      </w:divBdr>
      <w:divsChild>
        <w:div w:id="165950081">
          <w:marLeft w:val="547"/>
          <w:marRight w:val="0"/>
          <w:marTop w:val="192"/>
          <w:marBottom w:val="0"/>
          <w:divBdr>
            <w:top w:val="none" w:sz="0" w:space="0" w:color="auto"/>
            <w:left w:val="none" w:sz="0" w:space="0" w:color="auto"/>
            <w:bottom w:val="none" w:sz="0" w:space="0" w:color="auto"/>
            <w:right w:val="none" w:sz="0" w:space="0" w:color="auto"/>
          </w:divBdr>
        </w:div>
      </w:divsChild>
    </w:div>
    <w:div w:id="328409330">
      <w:bodyDiv w:val="1"/>
      <w:marLeft w:val="0"/>
      <w:marRight w:val="0"/>
      <w:marTop w:val="0"/>
      <w:marBottom w:val="0"/>
      <w:divBdr>
        <w:top w:val="none" w:sz="0" w:space="0" w:color="auto"/>
        <w:left w:val="none" w:sz="0" w:space="0" w:color="auto"/>
        <w:bottom w:val="none" w:sz="0" w:space="0" w:color="auto"/>
        <w:right w:val="none" w:sz="0" w:space="0" w:color="auto"/>
      </w:divBdr>
    </w:div>
    <w:div w:id="571279394">
      <w:bodyDiv w:val="1"/>
      <w:marLeft w:val="0"/>
      <w:marRight w:val="0"/>
      <w:marTop w:val="0"/>
      <w:marBottom w:val="0"/>
      <w:divBdr>
        <w:top w:val="none" w:sz="0" w:space="0" w:color="auto"/>
        <w:left w:val="none" w:sz="0" w:space="0" w:color="auto"/>
        <w:bottom w:val="none" w:sz="0" w:space="0" w:color="auto"/>
        <w:right w:val="none" w:sz="0" w:space="0" w:color="auto"/>
      </w:divBdr>
      <w:divsChild>
        <w:div w:id="420687943">
          <w:marLeft w:val="547"/>
          <w:marRight w:val="0"/>
          <w:marTop w:val="192"/>
          <w:marBottom w:val="0"/>
          <w:divBdr>
            <w:top w:val="none" w:sz="0" w:space="0" w:color="auto"/>
            <w:left w:val="none" w:sz="0" w:space="0" w:color="auto"/>
            <w:bottom w:val="none" w:sz="0" w:space="0" w:color="auto"/>
            <w:right w:val="none" w:sz="0" w:space="0" w:color="auto"/>
          </w:divBdr>
        </w:div>
      </w:divsChild>
    </w:div>
    <w:div w:id="772551564">
      <w:bodyDiv w:val="1"/>
      <w:marLeft w:val="0"/>
      <w:marRight w:val="0"/>
      <w:marTop w:val="0"/>
      <w:marBottom w:val="0"/>
      <w:divBdr>
        <w:top w:val="none" w:sz="0" w:space="0" w:color="auto"/>
        <w:left w:val="none" w:sz="0" w:space="0" w:color="auto"/>
        <w:bottom w:val="none" w:sz="0" w:space="0" w:color="auto"/>
        <w:right w:val="none" w:sz="0" w:space="0" w:color="auto"/>
      </w:divBdr>
      <w:divsChild>
        <w:div w:id="262300313">
          <w:marLeft w:val="0"/>
          <w:marRight w:val="0"/>
          <w:marTop w:val="192"/>
          <w:marBottom w:val="0"/>
          <w:divBdr>
            <w:top w:val="none" w:sz="0" w:space="0" w:color="auto"/>
            <w:left w:val="none" w:sz="0" w:space="0" w:color="auto"/>
            <w:bottom w:val="none" w:sz="0" w:space="0" w:color="auto"/>
            <w:right w:val="none" w:sz="0" w:space="0" w:color="auto"/>
          </w:divBdr>
        </w:div>
        <w:div w:id="535964973">
          <w:marLeft w:val="0"/>
          <w:marRight w:val="0"/>
          <w:marTop w:val="192"/>
          <w:marBottom w:val="0"/>
          <w:divBdr>
            <w:top w:val="none" w:sz="0" w:space="0" w:color="auto"/>
            <w:left w:val="none" w:sz="0" w:space="0" w:color="auto"/>
            <w:bottom w:val="none" w:sz="0" w:space="0" w:color="auto"/>
            <w:right w:val="none" w:sz="0" w:space="0" w:color="auto"/>
          </w:divBdr>
        </w:div>
      </w:divsChild>
    </w:div>
    <w:div w:id="1037198187">
      <w:bodyDiv w:val="1"/>
      <w:marLeft w:val="0"/>
      <w:marRight w:val="0"/>
      <w:marTop w:val="0"/>
      <w:marBottom w:val="0"/>
      <w:divBdr>
        <w:top w:val="none" w:sz="0" w:space="0" w:color="auto"/>
        <w:left w:val="none" w:sz="0" w:space="0" w:color="auto"/>
        <w:bottom w:val="none" w:sz="0" w:space="0" w:color="auto"/>
        <w:right w:val="none" w:sz="0" w:space="0" w:color="auto"/>
      </w:divBdr>
    </w:div>
    <w:div w:id="1437797758">
      <w:bodyDiv w:val="1"/>
      <w:marLeft w:val="0"/>
      <w:marRight w:val="0"/>
      <w:marTop w:val="0"/>
      <w:marBottom w:val="0"/>
      <w:divBdr>
        <w:top w:val="none" w:sz="0" w:space="0" w:color="auto"/>
        <w:left w:val="none" w:sz="0" w:space="0" w:color="auto"/>
        <w:bottom w:val="none" w:sz="0" w:space="0" w:color="auto"/>
        <w:right w:val="none" w:sz="0" w:space="0" w:color="auto"/>
      </w:divBdr>
      <w:divsChild>
        <w:div w:id="2111001541">
          <w:marLeft w:val="547"/>
          <w:marRight w:val="0"/>
          <w:marTop w:val="192"/>
          <w:marBottom w:val="0"/>
          <w:divBdr>
            <w:top w:val="none" w:sz="0" w:space="0" w:color="auto"/>
            <w:left w:val="none" w:sz="0" w:space="0" w:color="auto"/>
            <w:bottom w:val="none" w:sz="0" w:space="0" w:color="auto"/>
            <w:right w:val="none" w:sz="0" w:space="0" w:color="auto"/>
          </w:divBdr>
        </w:div>
      </w:divsChild>
    </w:div>
    <w:div w:id="1444152096">
      <w:bodyDiv w:val="1"/>
      <w:marLeft w:val="0"/>
      <w:marRight w:val="0"/>
      <w:marTop w:val="0"/>
      <w:marBottom w:val="0"/>
      <w:divBdr>
        <w:top w:val="none" w:sz="0" w:space="0" w:color="auto"/>
        <w:left w:val="none" w:sz="0" w:space="0" w:color="auto"/>
        <w:bottom w:val="none" w:sz="0" w:space="0" w:color="auto"/>
        <w:right w:val="none" w:sz="0" w:space="0" w:color="auto"/>
      </w:divBdr>
      <w:divsChild>
        <w:div w:id="693573446">
          <w:marLeft w:val="0"/>
          <w:marRight w:val="0"/>
          <w:marTop w:val="0"/>
          <w:marBottom w:val="0"/>
          <w:divBdr>
            <w:top w:val="none" w:sz="0" w:space="0" w:color="auto"/>
            <w:left w:val="none" w:sz="0" w:space="0" w:color="auto"/>
            <w:bottom w:val="none" w:sz="0" w:space="0" w:color="auto"/>
            <w:right w:val="none" w:sz="0" w:space="0" w:color="auto"/>
          </w:divBdr>
          <w:divsChild>
            <w:div w:id="350255997">
              <w:marLeft w:val="0"/>
              <w:marRight w:val="0"/>
              <w:marTop w:val="0"/>
              <w:marBottom w:val="0"/>
              <w:divBdr>
                <w:top w:val="none" w:sz="0" w:space="0" w:color="auto"/>
                <w:left w:val="none" w:sz="0" w:space="0" w:color="auto"/>
                <w:bottom w:val="none" w:sz="0" w:space="0" w:color="auto"/>
                <w:right w:val="none" w:sz="0" w:space="0" w:color="auto"/>
              </w:divBdr>
              <w:divsChild>
                <w:div w:id="1966424162">
                  <w:marLeft w:val="0"/>
                  <w:marRight w:val="0"/>
                  <w:marTop w:val="0"/>
                  <w:marBottom w:val="0"/>
                  <w:divBdr>
                    <w:top w:val="none" w:sz="0" w:space="0" w:color="auto"/>
                    <w:left w:val="none" w:sz="0" w:space="0" w:color="auto"/>
                    <w:bottom w:val="none" w:sz="0" w:space="0" w:color="auto"/>
                    <w:right w:val="none" w:sz="0" w:space="0" w:color="auto"/>
                  </w:divBdr>
                  <w:divsChild>
                    <w:div w:id="645016529">
                      <w:marLeft w:val="0"/>
                      <w:marRight w:val="0"/>
                      <w:marTop w:val="0"/>
                      <w:marBottom w:val="0"/>
                      <w:divBdr>
                        <w:top w:val="single" w:sz="6" w:space="0" w:color="D3D3D3"/>
                        <w:left w:val="none" w:sz="0" w:space="0" w:color="auto"/>
                        <w:bottom w:val="none" w:sz="0" w:space="0" w:color="auto"/>
                        <w:right w:val="none" w:sz="0" w:space="0" w:color="auto"/>
                      </w:divBdr>
                      <w:divsChild>
                        <w:div w:id="974607000">
                          <w:marLeft w:val="0"/>
                          <w:marRight w:val="0"/>
                          <w:marTop w:val="0"/>
                          <w:marBottom w:val="0"/>
                          <w:divBdr>
                            <w:top w:val="none" w:sz="0" w:space="0" w:color="auto"/>
                            <w:left w:val="none" w:sz="0" w:space="0" w:color="auto"/>
                            <w:bottom w:val="none" w:sz="0" w:space="0" w:color="auto"/>
                            <w:right w:val="none" w:sz="0" w:space="0" w:color="auto"/>
                          </w:divBdr>
                          <w:divsChild>
                            <w:div w:id="1400984840">
                              <w:marLeft w:val="0"/>
                              <w:marRight w:val="0"/>
                              <w:marTop w:val="0"/>
                              <w:marBottom w:val="0"/>
                              <w:divBdr>
                                <w:top w:val="none" w:sz="0" w:space="0" w:color="auto"/>
                                <w:left w:val="none" w:sz="0" w:space="0" w:color="auto"/>
                                <w:bottom w:val="none" w:sz="0" w:space="0" w:color="auto"/>
                                <w:right w:val="none" w:sz="0" w:space="0" w:color="auto"/>
                              </w:divBdr>
                              <w:divsChild>
                                <w:div w:id="1075475897">
                                  <w:marLeft w:val="0"/>
                                  <w:marRight w:val="0"/>
                                  <w:marTop w:val="0"/>
                                  <w:marBottom w:val="0"/>
                                  <w:divBdr>
                                    <w:top w:val="single" w:sz="6" w:space="15" w:color="CCCCCC"/>
                                    <w:left w:val="none" w:sz="0" w:space="0" w:color="auto"/>
                                    <w:bottom w:val="none" w:sz="0" w:space="0" w:color="auto"/>
                                    <w:right w:val="none" w:sz="0" w:space="0" w:color="auto"/>
                                  </w:divBdr>
                                  <w:divsChild>
                                    <w:div w:id="102236854">
                                      <w:marLeft w:val="330"/>
                                      <w:marRight w:val="330"/>
                                      <w:marTop w:val="30"/>
                                      <w:marBottom w:val="180"/>
                                      <w:divBdr>
                                        <w:top w:val="none" w:sz="0" w:space="0" w:color="auto"/>
                                        <w:left w:val="none" w:sz="0" w:space="0" w:color="auto"/>
                                        <w:bottom w:val="none" w:sz="0" w:space="0" w:color="auto"/>
                                        <w:right w:val="none" w:sz="0" w:space="0" w:color="auto"/>
                                      </w:divBdr>
                                    </w:div>
                                    <w:div w:id="621377484">
                                      <w:marLeft w:val="330"/>
                                      <w:marRight w:val="330"/>
                                      <w:marTop w:val="0"/>
                                      <w:marBottom w:val="330"/>
                                      <w:divBdr>
                                        <w:top w:val="none" w:sz="0" w:space="0" w:color="auto"/>
                                        <w:left w:val="none" w:sz="0" w:space="0" w:color="auto"/>
                                        <w:bottom w:val="none" w:sz="0" w:space="0" w:color="auto"/>
                                        <w:right w:val="none" w:sz="0" w:space="0" w:color="auto"/>
                                      </w:divBdr>
                                      <w:divsChild>
                                        <w:div w:id="286012918">
                                          <w:marLeft w:val="0"/>
                                          <w:marRight w:val="0"/>
                                          <w:marTop w:val="0"/>
                                          <w:marBottom w:val="0"/>
                                          <w:divBdr>
                                            <w:top w:val="none" w:sz="0" w:space="0" w:color="auto"/>
                                            <w:left w:val="none" w:sz="0" w:space="0" w:color="auto"/>
                                            <w:bottom w:val="none" w:sz="0" w:space="0" w:color="auto"/>
                                            <w:right w:val="none" w:sz="0" w:space="0" w:color="auto"/>
                                          </w:divBdr>
                                        </w:div>
                                        <w:div w:id="1225337661">
                                          <w:marLeft w:val="0"/>
                                          <w:marRight w:val="0"/>
                                          <w:marTop w:val="0"/>
                                          <w:marBottom w:val="0"/>
                                          <w:divBdr>
                                            <w:top w:val="none" w:sz="0" w:space="0" w:color="auto"/>
                                            <w:left w:val="none" w:sz="0" w:space="0" w:color="auto"/>
                                            <w:bottom w:val="none" w:sz="0" w:space="0" w:color="auto"/>
                                            <w:right w:val="none" w:sz="0" w:space="0" w:color="auto"/>
                                          </w:divBdr>
                                        </w:div>
                                      </w:divsChild>
                                    </w:div>
                                    <w:div w:id="1373849271">
                                      <w:marLeft w:val="330"/>
                                      <w:marRight w:val="330"/>
                                      <w:marTop w:val="0"/>
                                      <w:marBottom w:val="330"/>
                                      <w:divBdr>
                                        <w:top w:val="none" w:sz="0" w:space="0" w:color="auto"/>
                                        <w:left w:val="none" w:sz="0" w:space="0" w:color="auto"/>
                                        <w:bottom w:val="none" w:sz="0" w:space="0" w:color="auto"/>
                                        <w:right w:val="none" w:sz="0" w:space="0" w:color="auto"/>
                                      </w:divBdr>
                                      <w:divsChild>
                                        <w:div w:id="54397063">
                                          <w:marLeft w:val="0"/>
                                          <w:marRight w:val="0"/>
                                          <w:marTop w:val="0"/>
                                          <w:marBottom w:val="0"/>
                                          <w:divBdr>
                                            <w:top w:val="none" w:sz="0" w:space="0" w:color="auto"/>
                                            <w:left w:val="none" w:sz="0" w:space="0" w:color="auto"/>
                                            <w:bottom w:val="none" w:sz="0" w:space="0" w:color="auto"/>
                                            <w:right w:val="none" w:sz="0" w:space="0" w:color="auto"/>
                                          </w:divBdr>
                                        </w:div>
                                        <w:div w:id="2031564112">
                                          <w:marLeft w:val="0"/>
                                          <w:marRight w:val="0"/>
                                          <w:marTop w:val="0"/>
                                          <w:marBottom w:val="0"/>
                                          <w:divBdr>
                                            <w:top w:val="none" w:sz="0" w:space="0" w:color="auto"/>
                                            <w:left w:val="none" w:sz="0" w:space="0" w:color="auto"/>
                                            <w:bottom w:val="none" w:sz="0" w:space="0" w:color="auto"/>
                                            <w:right w:val="none" w:sz="0" w:space="0" w:color="auto"/>
                                          </w:divBdr>
                                        </w:div>
                                      </w:divsChild>
                                    </w:div>
                                    <w:div w:id="152961559">
                                      <w:marLeft w:val="330"/>
                                      <w:marRight w:val="330"/>
                                      <w:marTop w:val="0"/>
                                      <w:marBottom w:val="330"/>
                                      <w:divBdr>
                                        <w:top w:val="none" w:sz="0" w:space="0" w:color="auto"/>
                                        <w:left w:val="none" w:sz="0" w:space="0" w:color="auto"/>
                                        <w:bottom w:val="none" w:sz="0" w:space="0" w:color="auto"/>
                                        <w:right w:val="none" w:sz="0" w:space="0" w:color="auto"/>
                                      </w:divBdr>
                                      <w:divsChild>
                                        <w:div w:id="4044310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6486510">
      <w:bodyDiv w:val="1"/>
      <w:marLeft w:val="0"/>
      <w:marRight w:val="0"/>
      <w:marTop w:val="0"/>
      <w:marBottom w:val="0"/>
      <w:divBdr>
        <w:top w:val="none" w:sz="0" w:space="0" w:color="auto"/>
        <w:left w:val="none" w:sz="0" w:space="0" w:color="auto"/>
        <w:bottom w:val="none" w:sz="0" w:space="0" w:color="auto"/>
        <w:right w:val="none" w:sz="0" w:space="0" w:color="auto"/>
      </w:divBdr>
    </w:div>
    <w:div w:id="1817186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oleObject" Target="embeddings/oleObject1.bin"/><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7.jpg"/><Relationship Id="rId30" Type="http://schemas.openxmlformats.org/officeDocument/2006/relationships/image" Target="media/image20.png"/><Relationship Id="rId35"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5358E2A7D3B7F45A90CC17CF99B4C2F" ma:contentTypeVersion="12" ma:contentTypeDescription="Vytvoří nový dokument" ma:contentTypeScope="" ma:versionID="bc1173e867702a4c69cab277e854b0ab">
  <xsd:schema xmlns:xsd="http://www.w3.org/2001/XMLSchema" xmlns:xs="http://www.w3.org/2001/XMLSchema" xmlns:p="http://schemas.microsoft.com/office/2006/metadata/properties" xmlns:ns3="52a9faf4-7da3-4b55-8d8b-47f1acf4eee3" targetNamespace="http://schemas.microsoft.com/office/2006/metadata/properties" ma:root="true" ma:fieldsID="02658fc2960b5566856e7a0f7e6f27b9" ns3:_="">
    <xsd:import namespace="52a9faf4-7da3-4b55-8d8b-47f1acf4eee3"/>
    <xsd:element name="properties">
      <xsd:complexType>
        <xsd:sequence>
          <xsd:element name="documentManagement">
            <xsd:complexType>
              <xsd:all>
                <xsd:element ref="ns3:MediaServiceMetadata" minOccurs="0"/>
                <xsd:element ref="ns3:MediaServiceFastMetadata"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a9faf4-7da3-4b55-8d8b-47f1acf4ee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ObjectDetectorVersions" ma:index="17" nillable="true" ma:displayName="MediaServiceObjectDetectorVersions" ma:description="" ma:hidden="true" ma:indexed="true" ma:internalName="MediaServiceObjectDetectorVersions"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802E3D-EC0F-4E05-ADD6-45B1CEA5D2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a9faf4-7da3-4b55-8d8b-47f1acf4ee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3F8683-B086-46DF-A00B-6F158FE7BCE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6DD21D7-3971-4A1A-BDAE-1ADDE10DB4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4338</Words>
  <Characters>25601</Characters>
  <Application>Microsoft Office Word</Application>
  <DocSecurity>0</DocSecurity>
  <Lines>213</Lines>
  <Paragraphs>59</Paragraphs>
  <ScaleCrop>false</ScaleCrop>
  <HeadingPairs>
    <vt:vector size="2" baseType="variant">
      <vt:variant>
        <vt:lpstr>Název</vt:lpstr>
      </vt:variant>
      <vt:variant>
        <vt:i4>1</vt:i4>
      </vt:variant>
    </vt:vector>
  </HeadingPairs>
  <TitlesOfParts>
    <vt:vector size="1" baseType="lpstr">
      <vt:lpstr/>
    </vt:vector>
  </TitlesOfParts>
  <Company>Univerzita Palackého v Olomouci</Company>
  <LinksUpToDate>false</LinksUpToDate>
  <CharactersWithSpaces>29880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Mgr. Vladimíra Nožková, Ph.D.</dc:creator>
  <cp:lastModifiedBy>Spundova Martina</cp:lastModifiedBy>
  <cp:revision>2</cp:revision>
  <dcterms:created xsi:type="dcterms:W3CDTF">2024-02-20T07:48:00Z</dcterms:created>
  <dcterms:modified xsi:type="dcterms:W3CDTF">2024-02-20T07:48:00Z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0x010100F5358E2A7D3B7F45A90CC17CF99B4C2F</vt:lpwstr>
  </property>
</Properties>
</file>