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F79" w:rsidRPr="00AB3F79" w:rsidRDefault="00AB3F79" w:rsidP="00AB3F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F79">
        <w:rPr>
          <w:rFonts w:ascii="Times New Roman" w:hAnsi="Times New Roman" w:cs="Times New Roman"/>
          <w:b/>
          <w:sz w:val="28"/>
          <w:szCs w:val="28"/>
        </w:rPr>
        <w:t>Praktikum experimentálních metod fyziologie rostlin (KBF/PEMFR)</w:t>
      </w:r>
    </w:p>
    <w:p w:rsidR="005446EF" w:rsidRDefault="005446EF" w:rsidP="00AB3F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05C4" w:rsidRPr="003A05C4" w:rsidRDefault="005A0B06" w:rsidP="003576A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AB3F79" w:rsidRPr="00AB3F79">
        <w:rPr>
          <w:rFonts w:ascii="Times New Roman" w:hAnsi="Times New Roman" w:cs="Times New Roman"/>
          <w:b/>
          <w:sz w:val="32"/>
          <w:szCs w:val="32"/>
        </w:rPr>
        <w:t xml:space="preserve">MĚŘENÍ </w:t>
      </w:r>
      <w:proofErr w:type="gramStart"/>
      <w:r w:rsidR="00AB3F79" w:rsidRPr="00AB3F79">
        <w:rPr>
          <w:rFonts w:ascii="Times New Roman" w:hAnsi="Times New Roman" w:cs="Times New Roman"/>
          <w:b/>
          <w:sz w:val="32"/>
          <w:szCs w:val="32"/>
        </w:rPr>
        <w:t>SVĚTLA</w:t>
      </w:r>
      <w:r w:rsidR="00A569E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569EA">
        <w:rPr>
          <w:rFonts w:ascii="Times New Roman" w:hAnsi="Times New Roman" w:cs="Times New Roman"/>
          <w:b/>
          <w:sz w:val="32"/>
          <w:szCs w:val="32"/>
        </w:rPr>
        <w:t>(</w:t>
      </w:r>
      <w:r w:rsidR="00A569EA" w:rsidRPr="005A0B06">
        <w:rPr>
          <w:rFonts w:ascii="Times New Roman" w:hAnsi="Times New Roman" w:cs="Times New Roman"/>
          <w:sz w:val="24"/>
          <w:szCs w:val="24"/>
        </w:rPr>
        <w:t>návod</w:t>
      </w:r>
      <w:proofErr w:type="gramEnd"/>
      <w:r w:rsidR="00A569EA" w:rsidRPr="005A0B06">
        <w:rPr>
          <w:rFonts w:ascii="Times New Roman" w:hAnsi="Times New Roman" w:cs="Times New Roman"/>
          <w:sz w:val="24"/>
          <w:szCs w:val="24"/>
        </w:rPr>
        <w:t xml:space="preserve"> 202</w:t>
      </w:r>
      <w:r w:rsidR="003576AC" w:rsidRPr="005A0B06">
        <w:rPr>
          <w:rFonts w:ascii="Times New Roman" w:hAnsi="Times New Roman" w:cs="Times New Roman"/>
          <w:sz w:val="24"/>
          <w:szCs w:val="24"/>
        </w:rPr>
        <w:t>4</w:t>
      </w:r>
      <w:r w:rsidRPr="005A0B06">
        <w:rPr>
          <w:rFonts w:ascii="Times New Roman" w:hAnsi="Times New Roman" w:cs="Times New Roman"/>
          <w:sz w:val="24"/>
          <w:szCs w:val="24"/>
        </w:rPr>
        <w:t xml:space="preserve">, J. </w:t>
      </w:r>
      <w:proofErr w:type="spellStart"/>
      <w:r w:rsidRPr="005A0B06">
        <w:rPr>
          <w:rFonts w:ascii="Times New Roman" w:hAnsi="Times New Roman" w:cs="Times New Roman"/>
          <w:sz w:val="24"/>
          <w:szCs w:val="24"/>
        </w:rPr>
        <w:t>Nauš</w:t>
      </w:r>
      <w:proofErr w:type="spellEnd"/>
      <w:r w:rsidR="00A569EA" w:rsidRPr="005A0B06">
        <w:rPr>
          <w:rFonts w:ascii="Times New Roman" w:hAnsi="Times New Roman" w:cs="Times New Roman"/>
          <w:sz w:val="32"/>
          <w:szCs w:val="32"/>
        </w:rPr>
        <w:t>)</w:t>
      </w:r>
      <w:r w:rsidR="00D81DE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47B6F" w:rsidRPr="00AB3F79" w:rsidRDefault="00FB7BB1" w:rsidP="00AB3F79">
      <w:pPr>
        <w:spacing w:before="120" w:after="0"/>
        <w:rPr>
          <w:rFonts w:ascii="Times New Roman" w:hAnsi="Times New Roman" w:cs="Times New Roman"/>
          <w:b/>
          <w:sz w:val="24"/>
          <w:szCs w:val="24"/>
        </w:rPr>
      </w:pPr>
      <w:r w:rsidRPr="00AB3F79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AB3F79" w:rsidRPr="00AB3F79">
        <w:rPr>
          <w:rFonts w:ascii="Times New Roman" w:hAnsi="Times New Roman" w:cs="Times New Roman"/>
          <w:b/>
          <w:sz w:val="24"/>
          <w:szCs w:val="24"/>
        </w:rPr>
        <w:t>ZADÁNÍ</w:t>
      </w:r>
    </w:p>
    <w:p w:rsidR="00AB3F79" w:rsidRPr="00AB3F79" w:rsidRDefault="00AB3F79" w:rsidP="00AB3F79">
      <w:pPr>
        <w:pStyle w:val="Odstavecseseznamem"/>
        <w:numPr>
          <w:ilvl w:val="0"/>
          <w:numId w:val="14"/>
        </w:numPr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B3F79">
        <w:rPr>
          <w:rFonts w:ascii="Times New Roman" w:hAnsi="Times New Roman" w:cs="Times New Roman"/>
          <w:sz w:val="24"/>
          <w:szCs w:val="24"/>
        </w:rPr>
        <w:t>Seznamte se s měři</w:t>
      </w:r>
      <w:r w:rsidR="00847B6F" w:rsidRPr="00AB3F79">
        <w:rPr>
          <w:rFonts w:ascii="Times New Roman" w:hAnsi="Times New Roman" w:cs="Times New Roman"/>
          <w:sz w:val="24"/>
          <w:szCs w:val="24"/>
        </w:rPr>
        <w:t>cími přístroji a návody k nim:</w:t>
      </w:r>
      <w:r w:rsidRPr="00AB3F79">
        <w:rPr>
          <w:rFonts w:ascii="Times New Roman" w:hAnsi="Times New Roman" w:cs="Times New Roman"/>
          <w:sz w:val="24"/>
          <w:szCs w:val="24"/>
        </w:rPr>
        <w:t xml:space="preserve"> univerzální přístroj (luxmetr) </w:t>
      </w:r>
      <w:r w:rsidR="00847B6F" w:rsidRPr="00AB3F79">
        <w:rPr>
          <w:rFonts w:ascii="Times New Roman" w:hAnsi="Times New Roman" w:cs="Times New Roman"/>
          <w:sz w:val="24"/>
          <w:szCs w:val="24"/>
        </w:rPr>
        <w:t>LM-8010, int</w:t>
      </w:r>
      <w:r w:rsidR="005446EF">
        <w:rPr>
          <w:rFonts w:ascii="Times New Roman" w:hAnsi="Times New Roman" w:cs="Times New Roman"/>
          <w:sz w:val="24"/>
          <w:szCs w:val="24"/>
        </w:rPr>
        <w:t>egrální radiometr LI-COR 250A, s</w:t>
      </w:r>
      <w:r w:rsidR="00A569EA">
        <w:rPr>
          <w:rFonts w:ascii="Times New Roman" w:hAnsi="Times New Roman" w:cs="Times New Roman"/>
          <w:sz w:val="24"/>
          <w:szCs w:val="24"/>
        </w:rPr>
        <w:t xml:space="preserve">pektrální radiometr LI-1800, spektrální radiometr </w:t>
      </w:r>
      <w:proofErr w:type="spellStart"/>
      <w:r w:rsidR="00A569EA">
        <w:rPr>
          <w:rFonts w:ascii="Times New Roman" w:hAnsi="Times New Roman" w:cs="Times New Roman"/>
          <w:sz w:val="24"/>
          <w:szCs w:val="24"/>
        </w:rPr>
        <w:t>SpectraPen</w:t>
      </w:r>
      <w:proofErr w:type="spellEnd"/>
      <w:r w:rsidR="00A569EA">
        <w:rPr>
          <w:rFonts w:ascii="Times New Roman" w:hAnsi="Times New Roman" w:cs="Times New Roman"/>
          <w:sz w:val="24"/>
          <w:szCs w:val="24"/>
        </w:rPr>
        <w:t xml:space="preserve"> LM500-VIS. </w:t>
      </w:r>
    </w:p>
    <w:p w:rsidR="00847B6F" w:rsidRPr="00AB3F79" w:rsidRDefault="00847B6F" w:rsidP="00AB3F79">
      <w:pPr>
        <w:pStyle w:val="Odstavecseseznamem"/>
        <w:numPr>
          <w:ilvl w:val="0"/>
          <w:numId w:val="14"/>
        </w:numPr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B3F79">
        <w:rPr>
          <w:rFonts w:ascii="Times New Roman" w:hAnsi="Times New Roman" w:cs="Times New Roman"/>
          <w:sz w:val="24"/>
          <w:szCs w:val="24"/>
        </w:rPr>
        <w:t xml:space="preserve">Změřte </w:t>
      </w:r>
      <w:r w:rsidR="00A569EA">
        <w:rPr>
          <w:rFonts w:ascii="Times New Roman" w:hAnsi="Times New Roman" w:cs="Times New Roman"/>
          <w:sz w:val="24"/>
          <w:szCs w:val="24"/>
        </w:rPr>
        <w:t xml:space="preserve">spektra, osvětlení, PAR a barevné souřadnice a CCT zářivky, žárovky, LED zdrojů a venkovního denního světla. </w:t>
      </w:r>
      <w:r w:rsidR="000E1031">
        <w:rPr>
          <w:rFonts w:ascii="Times New Roman" w:hAnsi="Times New Roman" w:cs="Times New Roman"/>
          <w:sz w:val="24"/>
          <w:szCs w:val="24"/>
        </w:rPr>
        <w:t xml:space="preserve">Podle možností změřte spektra </w:t>
      </w:r>
      <w:r w:rsidR="00501C5D">
        <w:rPr>
          <w:rFonts w:ascii="Times New Roman" w:hAnsi="Times New Roman" w:cs="Times New Roman"/>
          <w:sz w:val="24"/>
          <w:szCs w:val="24"/>
        </w:rPr>
        <w:t>b</w:t>
      </w:r>
      <w:r w:rsidR="000E1031">
        <w:rPr>
          <w:rFonts w:ascii="Times New Roman" w:hAnsi="Times New Roman" w:cs="Times New Roman"/>
          <w:sz w:val="24"/>
          <w:szCs w:val="24"/>
        </w:rPr>
        <w:t xml:space="preserve">arevných LED zdrojů, nebo světlo zdroje s modrým a červeným filtrem. </w:t>
      </w:r>
      <w:r w:rsidR="00A569EA">
        <w:rPr>
          <w:rFonts w:ascii="Times New Roman" w:hAnsi="Times New Roman" w:cs="Times New Roman"/>
          <w:sz w:val="24"/>
          <w:szCs w:val="24"/>
        </w:rPr>
        <w:t xml:space="preserve">Použijte přístroje: LM500-VIS, LM8010, LI-250A. </w:t>
      </w:r>
      <w:r w:rsidR="000E1031">
        <w:rPr>
          <w:rFonts w:ascii="Times New Roman" w:hAnsi="Times New Roman" w:cs="Times New Roman"/>
          <w:sz w:val="24"/>
          <w:szCs w:val="24"/>
        </w:rPr>
        <w:t>Z</w:t>
      </w:r>
      <w:r w:rsidR="00A569EA">
        <w:rPr>
          <w:rFonts w:ascii="Times New Roman" w:hAnsi="Times New Roman" w:cs="Times New Roman"/>
          <w:sz w:val="24"/>
          <w:szCs w:val="24"/>
        </w:rPr>
        <w:t xml:space="preserve">aznamenejte barevný dojem z daného světla (např. studené, teplé, převládající barva). </w:t>
      </w:r>
    </w:p>
    <w:p w:rsidR="00847B6F" w:rsidRPr="00AB3F79" w:rsidRDefault="00847B6F" w:rsidP="00AB3F79">
      <w:pPr>
        <w:pStyle w:val="Odstavecseseznamem"/>
        <w:numPr>
          <w:ilvl w:val="0"/>
          <w:numId w:val="14"/>
        </w:numPr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B3F79">
        <w:rPr>
          <w:rFonts w:ascii="Times New Roman" w:hAnsi="Times New Roman" w:cs="Times New Roman"/>
          <w:sz w:val="24"/>
          <w:szCs w:val="24"/>
        </w:rPr>
        <w:t xml:space="preserve">Zpracujte spektra a proveďte přepočet spektra energetické ozářenosti na </w:t>
      </w:r>
      <w:r w:rsidR="00FA14B5" w:rsidRPr="00AB3F79">
        <w:rPr>
          <w:rFonts w:ascii="Times New Roman" w:hAnsi="Times New Roman" w:cs="Times New Roman"/>
          <w:sz w:val="24"/>
          <w:szCs w:val="24"/>
        </w:rPr>
        <w:t xml:space="preserve">spektrum </w:t>
      </w:r>
      <w:r w:rsidRPr="00AB3F79">
        <w:rPr>
          <w:rFonts w:ascii="Times New Roman" w:hAnsi="Times New Roman" w:cs="Times New Roman"/>
          <w:sz w:val="24"/>
          <w:szCs w:val="24"/>
        </w:rPr>
        <w:t>kvantov</w:t>
      </w:r>
      <w:r w:rsidR="00FA14B5" w:rsidRPr="00AB3F79">
        <w:rPr>
          <w:rFonts w:ascii="Times New Roman" w:hAnsi="Times New Roman" w:cs="Times New Roman"/>
          <w:sz w:val="24"/>
          <w:szCs w:val="24"/>
        </w:rPr>
        <w:t>é ozářenosti</w:t>
      </w:r>
      <w:r w:rsidRPr="00AB3F79">
        <w:rPr>
          <w:rFonts w:ascii="Times New Roman" w:hAnsi="Times New Roman" w:cs="Times New Roman"/>
          <w:sz w:val="24"/>
          <w:szCs w:val="24"/>
        </w:rPr>
        <w:t xml:space="preserve">. Ověřte výpočtem správnost údaje integrálního radiometru LI-250A pomocí změřeného spektra. </w:t>
      </w:r>
    </w:p>
    <w:p w:rsidR="00847B6F" w:rsidRPr="00AB3F79" w:rsidRDefault="005446EF" w:rsidP="00AB3F79">
      <w:pPr>
        <w:pStyle w:val="Odstavecseseznamem"/>
        <w:numPr>
          <w:ilvl w:val="0"/>
          <w:numId w:val="14"/>
        </w:numPr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 změřených spekter vy</w:t>
      </w:r>
      <w:r w:rsidR="00847B6F" w:rsidRPr="00AB3F79">
        <w:rPr>
          <w:rFonts w:ascii="Times New Roman" w:hAnsi="Times New Roman" w:cs="Times New Roman"/>
          <w:sz w:val="24"/>
          <w:szCs w:val="24"/>
        </w:rPr>
        <w:t xml:space="preserve">počtěte osvětlení v luxech a porovnejte s údajem luxmetru LM-8010. </w:t>
      </w:r>
    </w:p>
    <w:p w:rsidR="00847B6F" w:rsidRPr="00AB3F79" w:rsidRDefault="00847B6F" w:rsidP="00AB3F79">
      <w:pPr>
        <w:pStyle w:val="Odstavecseseznamem"/>
        <w:numPr>
          <w:ilvl w:val="0"/>
          <w:numId w:val="14"/>
        </w:numPr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B3F79">
        <w:rPr>
          <w:rFonts w:ascii="Times New Roman" w:hAnsi="Times New Roman" w:cs="Times New Roman"/>
          <w:sz w:val="24"/>
          <w:szCs w:val="24"/>
        </w:rPr>
        <w:t xml:space="preserve">Kvalitativně sledujte </w:t>
      </w:r>
      <w:r w:rsidR="00FA14B5" w:rsidRPr="00AB3F79">
        <w:rPr>
          <w:rFonts w:ascii="Times New Roman" w:hAnsi="Times New Roman" w:cs="Times New Roman"/>
          <w:sz w:val="24"/>
          <w:szCs w:val="24"/>
        </w:rPr>
        <w:t xml:space="preserve">úhlovou závislost intenzity dopadajícího světla </w:t>
      </w:r>
      <w:r w:rsidR="00A569EA">
        <w:rPr>
          <w:rFonts w:ascii="Times New Roman" w:hAnsi="Times New Roman" w:cs="Times New Roman"/>
          <w:sz w:val="24"/>
          <w:szCs w:val="24"/>
        </w:rPr>
        <w:t xml:space="preserve">pro některý zdroj </w:t>
      </w:r>
      <w:r w:rsidR="00FA14B5" w:rsidRPr="00AB3F79">
        <w:rPr>
          <w:rFonts w:ascii="Times New Roman" w:hAnsi="Times New Roman" w:cs="Times New Roman"/>
          <w:sz w:val="24"/>
          <w:szCs w:val="24"/>
        </w:rPr>
        <w:t xml:space="preserve">a </w:t>
      </w:r>
      <w:r w:rsidRPr="00AB3F79">
        <w:rPr>
          <w:rFonts w:ascii="Times New Roman" w:hAnsi="Times New Roman" w:cs="Times New Roman"/>
          <w:sz w:val="24"/>
          <w:szCs w:val="24"/>
        </w:rPr>
        <w:t>polarizaci světla oblohy</w:t>
      </w:r>
      <w:r w:rsidR="00A569EA">
        <w:rPr>
          <w:rFonts w:ascii="Times New Roman" w:hAnsi="Times New Roman" w:cs="Times New Roman"/>
          <w:sz w:val="24"/>
          <w:szCs w:val="24"/>
        </w:rPr>
        <w:t xml:space="preserve"> a monitoru počítače</w:t>
      </w:r>
      <w:r w:rsidRPr="00AB3F79">
        <w:rPr>
          <w:rFonts w:ascii="Times New Roman" w:hAnsi="Times New Roman" w:cs="Times New Roman"/>
          <w:sz w:val="24"/>
          <w:szCs w:val="24"/>
        </w:rPr>
        <w:t xml:space="preserve"> a výsledky teoreticky zdůvodněte.  </w:t>
      </w:r>
    </w:p>
    <w:p w:rsidR="00847B6F" w:rsidRDefault="00847B6F" w:rsidP="00AB3F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67E4" w:rsidRPr="00AB3F79" w:rsidRDefault="005B13CF" w:rsidP="00AB3F79">
      <w:pPr>
        <w:spacing w:before="120" w:after="0" w:line="240" w:lineRule="auto"/>
        <w:rPr>
          <w:rFonts w:ascii="Times New Roman" w:hAnsi="Times New Roman" w:cs="Times New Roman"/>
          <w:b/>
          <w:sz w:val="24"/>
        </w:rPr>
      </w:pPr>
      <w:r w:rsidRPr="00AB3F79">
        <w:rPr>
          <w:rFonts w:ascii="Times New Roman" w:hAnsi="Times New Roman" w:cs="Times New Roman"/>
          <w:b/>
          <w:sz w:val="24"/>
          <w:szCs w:val="24"/>
        </w:rPr>
        <w:t xml:space="preserve">B. SEZNAM </w:t>
      </w:r>
      <w:r w:rsidR="001E67E4" w:rsidRPr="00AB3F79">
        <w:rPr>
          <w:rFonts w:ascii="Times New Roman" w:hAnsi="Times New Roman" w:cs="Times New Roman"/>
          <w:b/>
          <w:sz w:val="24"/>
        </w:rPr>
        <w:t>POMŮCEK</w:t>
      </w:r>
    </w:p>
    <w:p w:rsidR="007B5601" w:rsidRDefault="007B5601" w:rsidP="00AB3F79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Integrální ra</w:t>
      </w:r>
      <w:r w:rsidR="00AB3F79">
        <w:rPr>
          <w:rFonts w:ascii="Times New Roman" w:hAnsi="Times New Roman" w:cs="Times New Roman"/>
          <w:sz w:val="24"/>
          <w:szCs w:val="24"/>
        </w:rPr>
        <w:t xml:space="preserve">diometr LI-250A (firma LI-COR); </w:t>
      </w:r>
      <w:r w:rsidR="005446EF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uxmetr LM-8010</w:t>
      </w:r>
      <w:r w:rsidR="00AB3F79">
        <w:rPr>
          <w:rFonts w:ascii="Times New Roman" w:hAnsi="Times New Roman" w:cs="Times New Roman"/>
          <w:sz w:val="24"/>
          <w:szCs w:val="24"/>
        </w:rPr>
        <w:t xml:space="preserve">; </w:t>
      </w:r>
      <w:r w:rsidR="005446E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pektrální radiometr LI-1800</w:t>
      </w:r>
      <w:r w:rsidR="00AB3F79">
        <w:rPr>
          <w:rFonts w:ascii="Times New Roman" w:hAnsi="Times New Roman" w:cs="Times New Roman"/>
          <w:sz w:val="24"/>
          <w:szCs w:val="24"/>
        </w:rPr>
        <w:t xml:space="preserve"> (firma LI-COR)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569EA">
        <w:rPr>
          <w:rFonts w:ascii="Times New Roman" w:hAnsi="Times New Roman" w:cs="Times New Roman"/>
          <w:sz w:val="24"/>
          <w:szCs w:val="24"/>
        </w:rPr>
        <w:t>SpectraPen</w:t>
      </w:r>
      <w:proofErr w:type="spellEnd"/>
      <w:r w:rsidR="00A569EA">
        <w:rPr>
          <w:rFonts w:ascii="Times New Roman" w:hAnsi="Times New Roman" w:cs="Times New Roman"/>
          <w:sz w:val="24"/>
          <w:szCs w:val="24"/>
        </w:rPr>
        <w:t xml:space="preserve"> LM500, p</w:t>
      </w:r>
      <w:r>
        <w:rPr>
          <w:rFonts w:ascii="Times New Roman" w:hAnsi="Times New Roman" w:cs="Times New Roman"/>
          <w:sz w:val="24"/>
          <w:szCs w:val="24"/>
        </w:rPr>
        <w:t>olarizátor, šedý filtr</w:t>
      </w:r>
      <w:r w:rsidR="00A569EA">
        <w:rPr>
          <w:rFonts w:ascii="Times New Roman" w:hAnsi="Times New Roman" w:cs="Times New Roman"/>
          <w:sz w:val="24"/>
          <w:szCs w:val="24"/>
        </w:rPr>
        <w:t>, úhloměr.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7B6F" w:rsidRDefault="00847B6F" w:rsidP="00BE55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F79" w:rsidRDefault="00AB3F79" w:rsidP="00AB3F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C. TEORIE</w:t>
      </w:r>
    </w:p>
    <w:p w:rsidR="00AB3F79" w:rsidRDefault="00AB3F79" w:rsidP="00AB3F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14B5" w:rsidRPr="00AB3F79" w:rsidRDefault="00FA14B5" w:rsidP="00AB3F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409F8">
        <w:rPr>
          <w:rFonts w:ascii="Times New Roman" w:hAnsi="Times New Roman" w:cs="Times New Roman"/>
          <w:b/>
          <w:sz w:val="24"/>
          <w:szCs w:val="24"/>
        </w:rPr>
        <w:t xml:space="preserve">Charakter světla </w:t>
      </w:r>
    </w:p>
    <w:p w:rsidR="00B409F8" w:rsidRDefault="00B409F8" w:rsidP="00AB3F7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 pojmem světlo chápeme tu část elektromagnetického záření, kterou je schopno vnímat lidské oko. Obvykle je za světelné záření považováno záření v intervalu vlnových délek zhruba 380 – 750 </w:t>
      </w:r>
      <w:proofErr w:type="spellStart"/>
      <w:r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V biologii se ovšem zabýváme nejen člověkem, ale i např. rostlinami. Rostliny vnímají světlo jinak než člověk. Proto musíme rozlišovat fotometrické veličiny (vztažené k detekci světla lidským okem) a ostatní veličiny (viz dále). Mezi nimi je velmi důležitý pojem fotosynteticky aktivní záření (PAR), definované jako záření v intervalu vlnových délek 400 – 700 </w:t>
      </w:r>
      <w:proofErr w:type="spellStart"/>
      <w:r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09F8" w:rsidRDefault="00B409F8" w:rsidP="00AB3F7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Světlo má dvojakou (duální) povahu. Projevuje se jako vlnění i jako proud energetických částic – fotonů. Měřené veličiny jsou podle toho vztaženy k vln</w:t>
      </w:r>
      <w:r w:rsidR="00AB3F79">
        <w:rPr>
          <w:rFonts w:ascii="Times New Roman" w:hAnsi="Times New Roman" w:cs="Times New Roman"/>
          <w:sz w:val="24"/>
          <w:szCs w:val="24"/>
        </w:rPr>
        <w:t>ové povaze světla (energetické)</w:t>
      </w:r>
      <w:r>
        <w:rPr>
          <w:rFonts w:ascii="Times New Roman" w:hAnsi="Times New Roman" w:cs="Times New Roman"/>
          <w:sz w:val="24"/>
          <w:szCs w:val="24"/>
        </w:rPr>
        <w:t xml:space="preserve"> nebo ke korpuskulární (kvantové) podstatě světla. Jednotky jsou vysvětleny v dalším textu.   </w:t>
      </w:r>
    </w:p>
    <w:p w:rsidR="00B409F8" w:rsidRDefault="00B409F8" w:rsidP="00AB3F7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Dopadající záření má řadu charakteristik. Mezi nimi jsou nejdůležitější: spektrum, integrální intenzita v určitém spektrálním intervalu vlnových délek, časový průběh, polarizace, geometrické charakteristiky šíření v</w:t>
      </w:r>
      <w:r w:rsidR="009968B5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prostoru</w:t>
      </w:r>
      <w:r w:rsidR="009968B5">
        <w:rPr>
          <w:rFonts w:ascii="Times New Roman" w:hAnsi="Times New Roman" w:cs="Times New Roman"/>
          <w:sz w:val="24"/>
          <w:szCs w:val="24"/>
        </w:rPr>
        <w:t xml:space="preserve">, koherence </w:t>
      </w:r>
      <w:proofErr w:type="gramStart"/>
      <w:r w:rsidR="009968B5">
        <w:rPr>
          <w:rFonts w:ascii="Times New Roman" w:hAnsi="Times New Roman" w:cs="Times New Roman"/>
          <w:sz w:val="24"/>
          <w:szCs w:val="24"/>
        </w:rPr>
        <w:t>apod.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 některými charakteristikami se seznámíme v tomto praktiku. </w:t>
      </w:r>
    </w:p>
    <w:p w:rsidR="00DC09FF" w:rsidRDefault="00DC09FF" w:rsidP="00BE551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5C4" w:rsidRPr="00454F2F" w:rsidRDefault="00AB3F79" w:rsidP="00BE551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F79">
        <w:rPr>
          <w:rFonts w:ascii="Times New Roman" w:hAnsi="Times New Roman" w:cs="Times New Roman"/>
          <w:b/>
          <w:sz w:val="24"/>
          <w:szCs w:val="24"/>
        </w:rPr>
        <w:t>Veličiny a j</w:t>
      </w:r>
      <w:r w:rsidR="00454F2F" w:rsidRPr="00AB3F79">
        <w:rPr>
          <w:rFonts w:ascii="Times New Roman" w:hAnsi="Times New Roman" w:cs="Times New Roman"/>
          <w:b/>
          <w:sz w:val="24"/>
          <w:szCs w:val="24"/>
        </w:rPr>
        <w:t>ednotky</w:t>
      </w:r>
      <w:r w:rsidR="00454F2F" w:rsidRPr="00454F2F">
        <w:rPr>
          <w:rFonts w:ascii="Times New Roman" w:hAnsi="Times New Roman" w:cs="Times New Roman"/>
          <w:b/>
          <w:sz w:val="24"/>
          <w:szCs w:val="24"/>
        </w:rPr>
        <w:t xml:space="preserve"> měření světla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454F2F" w:rsidRPr="00454F2F">
        <w:rPr>
          <w:rFonts w:ascii="Times New Roman" w:hAnsi="Times New Roman" w:cs="Times New Roman"/>
          <w:b/>
          <w:sz w:val="24"/>
          <w:szCs w:val="24"/>
        </w:rPr>
        <w:t xml:space="preserve"> spektrum</w:t>
      </w:r>
    </w:p>
    <w:p w:rsidR="00454F2F" w:rsidRDefault="00454F2F" w:rsidP="00EE446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71F7">
        <w:rPr>
          <w:rFonts w:ascii="Times New Roman" w:hAnsi="Times New Roman" w:cs="Times New Roman"/>
          <w:sz w:val="24"/>
          <w:szCs w:val="24"/>
        </w:rPr>
        <w:t>Světlo (</w:t>
      </w:r>
      <w:r>
        <w:rPr>
          <w:rFonts w:ascii="Times New Roman" w:hAnsi="Times New Roman" w:cs="Times New Roman"/>
          <w:sz w:val="24"/>
          <w:szCs w:val="24"/>
        </w:rPr>
        <w:t>elektromagnetické záření ve viditelné oblasti</w:t>
      </w:r>
      <w:r w:rsidRPr="00B371F7">
        <w:rPr>
          <w:rFonts w:ascii="Times New Roman" w:hAnsi="Times New Roman" w:cs="Times New Roman"/>
          <w:sz w:val="24"/>
          <w:szCs w:val="24"/>
        </w:rPr>
        <w:t xml:space="preserve">) dopadající na plochu se obvykle vyjadřuje v jedné ze třech veličin o různých jednotkách. Dva typy veličin jsou objektivní (energetická a kvantová) a třetí subjektivní (fotometrická). </w:t>
      </w:r>
      <w:r w:rsidR="00184C43">
        <w:rPr>
          <w:rFonts w:ascii="Times New Roman" w:hAnsi="Times New Roman" w:cs="Times New Roman"/>
          <w:sz w:val="24"/>
          <w:szCs w:val="24"/>
        </w:rPr>
        <w:t xml:space="preserve">Objektivní veličiny můžeme rozdělit na integrální a spektrální. </w:t>
      </w:r>
      <w:r w:rsidRPr="00B371F7">
        <w:rPr>
          <w:rFonts w:ascii="Times New Roman" w:hAnsi="Times New Roman" w:cs="Times New Roman"/>
          <w:sz w:val="24"/>
          <w:szCs w:val="24"/>
        </w:rPr>
        <w:t xml:space="preserve">Fotometrické veličiny jsou vztaženy k citlivosti lidského oka a neměly by se v rostlinné fyziologii používat, rostliny nevnímají světlo jako lidské oko. </w:t>
      </w:r>
      <w:r>
        <w:rPr>
          <w:rFonts w:ascii="Times New Roman" w:hAnsi="Times New Roman" w:cs="Times New Roman"/>
          <w:sz w:val="24"/>
          <w:szCs w:val="24"/>
        </w:rPr>
        <w:t xml:space="preserve">Přesto, zvláště v meteorologii (meteorologické stanice) se s fotometrickými jednotkami setkáme. Běžně se používají v hygieně pracovišť. </w:t>
      </w:r>
    </w:p>
    <w:p w:rsidR="00454F2F" w:rsidRPr="00EE4462" w:rsidRDefault="00454F2F" w:rsidP="00EE4462">
      <w:pPr>
        <w:pStyle w:val="Odstavecseseznamem"/>
        <w:numPr>
          <w:ilvl w:val="0"/>
          <w:numId w:val="16"/>
        </w:numPr>
        <w:tabs>
          <w:tab w:val="left" w:pos="426"/>
          <w:tab w:val="left" w:pos="1134"/>
        </w:tabs>
        <w:spacing w:before="120"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E4462">
        <w:rPr>
          <w:rFonts w:ascii="Times New Roman" w:hAnsi="Times New Roman" w:cs="Times New Roman"/>
          <w:b/>
          <w:sz w:val="24"/>
          <w:szCs w:val="24"/>
        </w:rPr>
        <w:t>Integrální objektivní veličiny</w:t>
      </w:r>
      <w:r w:rsidRPr="00EE4462">
        <w:rPr>
          <w:rFonts w:ascii="Times New Roman" w:hAnsi="Times New Roman" w:cs="Times New Roman"/>
          <w:sz w:val="24"/>
          <w:szCs w:val="24"/>
        </w:rPr>
        <w:t xml:space="preserve"> (vztahující </w:t>
      </w:r>
      <w:proofErr w:type="gramStart"/>
      <w:r w:rsidRPr="00EE4462">
        <w:rPr>
          <w:rFonts w:ascii="Times New Roman" w:hAnsi="Times New Roman" w:cs="Times New Roman"/>
          <w:sz w:val="24"/>
          <w:szCs w:val="24"/>
        </w:rPr>
        <w:t>se k definované</w:t>
      </w:r>
      <w:proofErr w:type="gramEnd"/>
      <w:r w:rsidRPr="00EE4462">
        <w:rPr>
          <w:rFonts w:ascii="Times New Roman" w:hAnsi="Times New Roman" w:cs="Times New Roman"/>
          <w:sz w:val="24"/>
          <w:szCs w:val="24"/>
        </w:rPr>
        <w:t xml:space="preserve"> spektrální oblasti)</w:t>
      </w:r>
    </w:p>
    <w:p w:rsidR="00454F2F" w:rsidRPr="00EE4462" w:rsidRDefault="00EE4462" w:rsidP="009968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54F2F" w:rsidRPr="00B371F7">
        <w:rPr>
          <w:rFonts w:ascii="Times New Roman" w:hAnsi="Times New Roman" w:cs="Times New Roman"/>
          <w:sz w:val="24"/>
          <w:szCs w:val="24"/>
        </w:rPr>
        <w:t xml:space="preserve">) </w:t>
      </w:r>
      <w:r w:rsidR="00454F2F" w:rsidRPr="00B371F7">
        <w:rPr>
          <w:rFonts w:ascii="Times New Roman" w:hAnsi="Times New Roman" w:cs="Times New Roman"/>
          <w:b/>
          <w:sz w:val="24"/>
          <w:szCs w:val="24"/>
        </w:rPr>
        <w:t xml:space="preserve">Energetická ozářenost </w:t>
      </w:r>
      <w:proofErr w:type="spellStart"/>
      <w:r w:rsidR="00454F2F" w:rsidRPr="00B371F7">
        <w:rPr>
          <w:rFonts w:ascii="Times New Roman" w:hAnsi="Times New Roman" w:cs="Times New Roman"/>
          <w:b/>
          <w:sz w:val="24"/>
          <w:szCs w:val="24"/>
        </w:rPr>
        <w:t>I</w:t>
      </w:r>
      <w:r w:rsidR="00454F2F" w:rsidRPr="00B371F7">
        <w:rPr>
          <w:rFonts w:ascii="Times New Roman" w:hAnsi="Times New Roman" w:cs="Times New Roman"/>
          <w:b/>
          <w:sz w:val="24"/>
          <w:szCs w:val="24"/>
          <w:vertAlign w:val="subscript"/>
        </w:rPr>
        <w:t>en</w:t>
      </w:r>
      <w:proofErr w:type="spellEnd"/>
      <w:r w:rsidR="00454F2F" w:rsidRPr="00B371F7">
        <w:rPr>
          <w:rFonts w:ascii="Times New Roman" w:hAnsi="Times New Roman" w:cs="Times New Roman"/>
          <w:b/>
          <w:sz w:val="24"/>
          <w:szCs w:val="24"/>
        </w:rPr>
        <w:t>, jednotky W m</w:t>
      </w:r>
      <w:r w:rsidR="00454F2F" w:rsidRPr="00B371F7">
        <w:rPr>
          <w:rFonts w:ascii="Times New Roman" w:hAnsi="Times New Roman" w:cs="Times New Roman"/>
          <w:b/>
          <w:sz w:val="24"/>
          <w:szCs w:val="24"/>
          <w:vertAlign w:val="superscript"/>
        </w:rPr>
        <w:t>-2</w:t>
      </w:r>
      <w:r w:rsidR="00454F2F" w:rsidRPr="00B371F7">
        <w:rPr>
          <w:rFonts w:ascii="Times New Roman" w:hAnsi="Times New Roman" w:cs="Times New Roman"/>
          <w:sz w:val="24"/>
          <w:szCs w:val="24"/>
        </w:rPr>
        <w:t xml:space="preserve">. Tato veličina se používala dříve pro charakterizaci PAR a používá se </w:t>
      </w:r>
      <w:r w:rsidR="009968B5">
        <w:rPr>
          <w:rFonts w:ascii="Times New Roman" w:hAnsi="Times New Roman" w:cs="Times New Roman"/>
          <w:sz w:val="24"/>
          <w:szCs w:val="24"/>
        </w:rPr>
        <w:t xml:space="preserve">dnes </w:t>
      </w:r>
      <w:r w:rsidR="00454F2F" w:rsidRPr="00B371F7">
        <w:rPr>
          <w:rFonts w:ascii="Times New Roman" w:hAnsi="Times New Roman" w:cs="Times New Roman"/>
          <w:sz w:val="24"/>
          <w:szCs w:val="24"/>
        </w:rPr>
        <w:t xml:space="preserve">obvykle </w:t>
      </w:r>
      <w:r w:rsidR="00B409F8">
        <w:rPr>
          <w:rFonts w:ascii="Times New Roman" w:hAnsi="Times New Roman" w:cs="Times New Roman"/>
          <w:sz w:val="24"/>
          <w:szCs w:val="24"/>
        </w:rPr>
        <w:t>při</w:t>
      </w:r>
      <w:r w:rsidR="00454F2F" w:rsidRPr="00B371F7">
        <w:rPr>
          <w:rFonts w:ascii="Times New Roman" w:hAnsi="Times New Roman" w:cs="Times New Roman"/>
          <w:sz w:val="24"/>
          <w:szCs w:val="24"/>
        </w:rPr>
        <w:t xml:space="preserve"> uvád</w:t>
      </w:r>
      <w:r w:rsidR="00B409F8">
        <w:rPr>
          <w:rFonts w:ascii="Times New Roman" w:hAnsi="Times New Roman" w:cs="Times New Roman"/>
          <w:sz w:val="24"/>
          <w:szCs w:val="24"/>
        </w:rPr>
        <w:t>ění</w:t>
      </w:r>
      <w:r w:rsidR="00454F2F" w:rsidRPr="00B371F7">
        <w:rPr>
          <w:rFonts w:ascii="Times New Roman" w:hAnsi="Times New Roman" w:cs="Times New Roman"/>
          <w:sz w:val="24"/>
          <w:szCs w:val="24"/>
        </w:rPr>
        <w:t xml:space="preserve"> záření mimo viditelnou oblast (infračervené nebo ultrafialové). Veličina uvádí množství energie (v J – joulech), které dopadne za jednotku času 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4F2F" w:rsidRPr="00B371F7">
        <w:rPr>
          <w:rFonts w:ascii="Times New Roman" w:hAnsi="Times New Roman" w:cs="Times New Roman"/>
          <w:sz w:val="24"/>
          <w:szCs w:val="24"/>
        </w:rPr>
        <w:t>s) na jednotkovou plochu (</w:t>
      </w:r>
      <w:r w:rsidR="00B409F8">
        <w:rPr>
          <w:rFonts w:ascii="Times New Roman" w:hAnsi="Times New Roman" w:cs="Times New Roman"/>
          <w:sz w:val="24"/>
          <w:szCs w:val="24"/>
        </w:rPr>
        <w:t xml:space="preserve">1 </w:t>
      </w:r>
      <w:r w:rsidR="00454F2F" w:rsidRPr="00B371F7">
        <w:rPr>
          <w:rFonts w:ascii="Times New Roman" w:hAnsi="Times New Roman" w:cs="Times New Roman"/>
          <w:sz w:val="24"/>
          <w:szCs w:val="24"/>
        </w:rPr>
        <w:t>m</w:t>
      </w:r>
      <w:r w:rsidR="00454F2F" w:rsidRPr="00B371F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54F2F" w:rsidRPr="00B371F7">
        <w:rPr>
          <w:rFonts w:ascii="Times New Roman" w:hAnsi="Times New Roman" w:cs="Times New Roman"/>
          <w:sz w:val="24"/>
          <w:szCs w:val="24"/>
        </w:rPr>
        <w:t>). Tedy plošný příkon v jednotkách</w:t>
      </w:r>
      <w:r w:rsidR="00454F2F">
        <w:rPr>
          <w:rFonts w:ascii="Times New Roman" w:hAnsi="Times New Roman" w:cs="Times New Roman"/>
          <w:sz w:val="24"/>
          <w:szCs w:val="24"/>
        </w:rPr>
        <w:t xml:space="preserve"> W m</w:t>
      </w:r>
      <w:r w:rsidR="00454F2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454F2F" w:rsidRPr="00EE4462">
        <w:rPr>
          <w:rFonts w:ascii="Times New Roman" w:hAnsi="Times New Roman" w:cs="Times New Roman"/>
          <w:sz w:val="24"/>
          <w:szCs w:val="24"/>
        </w:rPr>
        <w:t>. Podobná veličina je</w:t>
      </w:r>
      <w:r w:rsidR="00454F2F">
        <w:rPr>
          <w:rFonts w:ascii="Times New Roman" w:hAnsi="Times New Roman" w:cs="Times New Roman"/>
          <w:b/>
          <w:sz w:val="24"/>
          <w:szCs w:val="24"/>
        </w:rPr>
        <w:t xml:space="preserve"> hustota zářivého toku. </w:t>
      </w:r>
      <w:r w:rsidR="00454F2F" w:rsidRPr="0073267C">
        <w:rPr>
          <w:rFonts w:ascii="Times New Roman" w:hAnsi="Times New Roman" w:cs="Times New Roman"/>
          <w:sz w:val="24"/>
          <w:szCs w:val="24"/>
        </w:rPr>
        <w:t xml:space="preserve">Chápe se většinou jako tok </w:t>
      </w:r>
      <w:r w:rsidR="00454F2F">
        <w:rPr>
          <w:rFonts w:ascii="Times New Roman" w:hAnsi="Times New Roman" w:cs="Times New Roman"/>
          <w:sz w:val="24"/>
          <w:szCs w:val="24"/>
        </w:rPr>
        <w:t xml:space="preserve">energie za jednu sekundu </w:t>
      </w:r>
      <w:r w:rsidR="00454F2F" w:rsidRPr="0073267C">
        <w:rPr>
          <w:rFonts w:ascii="Times New Roman" w:hAnsi="Times New Roman" w:cs="Times New Roman"/>
          <w:sz w:val="24"/>
          <w:szCs w:val="24"/>
        </w:rPr>
        <w:t>jednotkovou p</w:t>
      </w:r>
      <w:r w:rsidR="00454F2F">
        <w:rPr>
          <w:rFonts w:ascii="Times New Roman" w:hAnsi="Times New Roman" w:cs="Times New Roman"/>
          <w:sz w:val="24"/>
          <w:szCs w:val="24"/>
        </w:rPr>
        <w:t>l</w:t>
      </w:r>
      <w:r w:rsidR="00454F2F" w:rsidRPr="0073267C">
        <w:rPr>
          <w:rFonts w:ascii="Times New Roman" w:hAnsi="Times New Roman" w:cs="Times New Roman"/>
          <w:sz w:val="24"/>
          <w:szCs w:val="24"/>
        </w:rPr>
        <w:t xml:space="preserve">ochou postavenou kolmo k paprsku. </w:t>
      </w:r>
      <w:r w:rsidR="00454F2F">
        <w:rPr>
          <w:rFonts w:ascii="Times New Roman" w:hAnsi="Times New Roman" w:cs="Times New Roman"/>
          <w:sz w:val="24"/>
          <w:szCs w:val="24"/>
        </w:rPr>
        <w:t xml:space="preserve">Má stejné jednotky. </w:t>
      </w:r>
    </w:p>
    <w:p w:rsidR="009968B5" w:rsidRDefault="00EE4462" w:rsidP="00996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454F2F">
        <w:rPr>
          <w:rFonts w:ascii="Times New Roman" w:hAnsi="Times New Roman" w:cs="Times New Roman"/>
          <w:sz w:val="24"/>
          <w:szCs w:val="24"/>
        </w:rPr>
        <w:t xml:space="preserve">) </w:t>
      </w:r>
      <w:r w:rsidR="00454F2F" w:rsidRPr="0073267C">
        <w:rPr>
          <w:rFonts w:ascii="Times New Roman" w:hAnsi="Times New Roman" w:cs="Times New Roman"/>
          <w:b/>
          <w:sz w:val="24"/>
          <w:szCs w:val="24"/>
        </w:rPr>
        <w:t>Kvantová ozářenost</w:t>
      </w:r>
      <w:r w:rsidR="00454F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54F2F">
        <w:rPr>
          <w:rFonts w:ascii="Times New Roman" w:hAnsi="Times New Roman" w:cs="Times New Roman"/>
          <w:b/>
          <w:sz w:val="24"/>
          <w:szCs w:val="24"/>
        </w:rPr>
        <w:t>I</w:t>
      </w:r>
      <w:r w:rsidR="00454F2F">
        <w:rPr>
          <w:rFonts w:ascii="Times New Roman" w:hAnsi="Times New Roman" w:cs="Times New Roman"/>
          <w:b/>
          <w:sz w:val="24"/>
          <w:szCs w:val="24"/>
          <w:vertAlign w:val="subscript"/>
        </w:rPr>
        <w:t>kv</w:t>
      </w:r>
      <w:proofErr w:type="spellEnd"/>
      <w:r w:rsidR="00454F2F">
        <w:rPr>
          <w:rFonts w:ascii="Times New Roman" w:hAnsi="Times New Roman" w:cs="Times New Roman"/>
          <w:b/>
          <w:sz w:val="24"/>
          <w:szCs w:val="24"/>
        </w:rPr>
        <w:t>,</w:t>
      </w:r>
      <w:r w:rsidR="00454F2F" w:rsidRPr="007326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4F2F">
        <w:rPr>
          <w:rFonts w:ascii="Times New Roman" w:hAnsi="Times New Roman" w:cs="Times New Roman"/>
          <w:b/>
          <w:sz w:val="24"/>
          <w:szCs w:val="24"/>
        </w:rPr>
        <w:t>j</w:t>
      </w:r>
      <w:r w:rsidR="00454F2F" w:rsidRPr="0073267C">
        <w:rPr>
          <w:rFonts w:ascii="Times New Roman" w:hAnsi="Times New Roman" w:cs="Times New Roman"/>
          <w:b/>
          <w:sz w:val="24"/>
          <w:szCs w:val="24"/>
        </w:rPr>
        <w:t xml:space="preserve">ednotky </w:t>
      </w:r>
      <w:proofErr w:type="spellStart"/>
      <w:r w:rsidR="00454F2F" w:rsidRPr="0073267C">
        <w:rPr>
          <w:rFonts w:ascii="Times New Roman" w:hAnsi="Times New Roman" w:cs="Times New Roman"/>
          <w:b/>
          <w:sz w:val="24"/>
          <w:szCs w:val="24"/>
        </w:rPr>
        <w:t>μmol</w:t>
      </w:r>
      <w:proofErr w:type="spellEnd"/>
      <w:r w:rsidR="00454F2F" w:rsidRPr="0073267C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454F2F" w:rsidRPr="0073267C">
        <w:rPr>
          <w:rFonts w:ascii="Times New Roman" w:hAnsi="Times New Roman" w:cs="Times New Roman"/>
          <w:b/>
          <w:sz w:val="24"/>
          <w:szCs w:val="24"/>
          <w:vertAlign w:val="superscript"/>
        </w:rPr>
        <w:t>-2</w:t>
      </w:r>
      <w:r w:rsidR="00454F2F" w:rsidRPr="0073267C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454F2F" w:rsidRPr="0073267C">
        <w:rPr>
          <w:rFonts w:ascii="Times New Roman" w:hAnsi="Times New Roman" w:cs="Times New Roman"/>
          <w:b/>
          <w:sz w:val="24"/>
          <w:szCs w:val="24"/>
          <w:vertAlign w:val="superscript"/>
        </w:rPr>
        <w:t>-1</w:t>
      </w:r>
      <w:r w:rsidRPr="00EE44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4F2F">
        <w:rPr>
          <w:rFonts w:ascii="Times New Roman" w:hAnsi="Times New Roman" w:cs="Times New Roman"/>
          <w:sz w:val="24"/>
          <w:szCs w:val="24"/>
        </w:rPr>
        <w:t xml:space="preserve">Někdy se také </w:t>
      </w:r>
      <w:r>
        <w:rPr>
          <w:rFonts w:ascii="Times New Roman" w:hAnsi="Times New Roman" w:cs="Times New Roman"/>
          <w:sz w:val="24"/>
          <w:szCs w:val="24"/>
        </w:rPr>
        <w:t>vyjadřuje v</w:t>
      </w:r>
      <w:r w:rsidR="00454F2F">
        <w:rPr>
          <w:rFonts w:ascii="Times New Roman" w:hAnsi="Times New Roman" w:cs="Times New Roman"/>
          <w:sz w:val="24"/>
          <w:szCs w:val="24"/>
        </w:rPr>
        <w:t xml:space="preserve"> jednot</w:t>
      </w:r>
      <w:r>
        <w:rPr>
          <w:rFonts w:ascii="Times New Roman" w:hAnsi="Times New Roman" w:cs="Times New Roman"/>
          <w:sz w:val="24"/>
          <w:szCs w:val="24"/>
        </w:rPr>
        <w:t>ce</w:t>
      </w:r>
      <w:r w:rsidR="00454F2F">
        <w:rPr>
          <w:rFonts w:ascii="Times New Roman" w:hAnsi="Times New Roman" w:cs="Times New Roman"/>
          <w:sz w:val="24"/>
          <w:szCs w:val="24"/>
        </w:rPr>
        <w:t xml:space="preserve"> (m</w:t>
      </w:r>
      <w:r>
        <w:rPr>
          <w:rFonts w:ascii="Times New Roman" w:hAnsi="Times New Roman" w:cs="Times New Roman"/>
          <w:sz w:val="24"/>
          <w:szCs w:val="24"/>
        </w:rPr>
        <w:t>é</w:t>
      </w:r>
      <w:r w:rsidR="00454F2F">
        <w:rPr>
          <w:rFonts w:ascii="Times New Roman" w:hAnsi="Times New Roman" w:cs="Times New Roman"/>
          <w:sz w:val="24"/>
          <w:szCs w:val="24"/>
        </w:rPr>
        <w:t xml:space="preserve">ně často a nedoporučuje </w:t>
      </w:r>
      <w:proofErr w:type="gramStart"/>
      <w:r w:rsidR="00454F2F">
        <w:rPr>
          <w:rFonts w:ascii="Times New Roman" w:hAnsi="Times New Roman" w:cs="Times New Roman"/>
          <w:sz w:val="24"/>
          <w:szCs w:val="24"/>
        </w:rPr>
        <w:t xml:space="preserve">se) </w:t>
      </w:r>
      <w:proofErr w:type="spellStart"/>
      <w:r w:rsidR="00454F2F">
        <w:rPr>
          <w:rFonts w:ascii="Times New Roman" w:hAnsi="Times New Roman" w:cs="Times New Roman"/>
          <w:sz w:val="24"/>
          <w:szCs w:val="24"/>
        </w:rPr>
        <w:t>μE</w:t>
      </w:r>
      <w:proofErr w:type="spellEnd"/>
      <w:r w:rsidR="00454F2F">
        <w:rPr>
          <w:rFonts w:ascii="Times New Roman" w:hAnsi="Times New Roman" w:cs="Times New Roman"/>
          <w:sz w:val="24"/>
          <w:szCs w:val="24"/>
        </w:rPr>
        <w:t xml:space="preserve"> </w:t>
      </w:r>
      <w:r w:rsidR="009968B5">
        <w:rPr>
          <w:rFonts w:ascii="Times New Roman" w:hAnsi="Times New Roman" w:cs="Times New Roman"/>
          <w:sz w:val="24"/>
          <w:szCs w:val="24"/>
        </w:rPr>
        <w:t>.</w:t>
      </w:r>
      <w:r w:rsidR="00454F2F">
        <w:rPr>
          <w:rFonts w:ascii="Times New Roman" w:hAnsi="Times New Roman" w:cs="Times New Roman"/>
          <w:sz w:val="24"/>
          <w:szCs w:val="24"/>
        </w:rPr>
        <w:t>m</w:t>
      </w:r>
      <w:r w:rsidR="00454F2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proofErr w:type="gramEnd"/>
      <w:r w:rsidR="009968B5">
        <w:rPr>
          <w:rFonts w:ascii="Times New Roman" w:hAnsi="Times New Roman" w:cs="Times New Roman"/>
          <w:sz w:val="24"/>
          <w:szCs w:val="24"/>
        </w:rPr>
        <w:t>.</w:t>
      </w:r>
      <w:r w:rsidR="00454F2F">
        <w:rPr>
          <w:rFonts w:ascii="Times New Roman" w:hAnsi="Times New Roman" w:cs="Times New Roman"/>
          <w:sz w:val="24"/>
          <w:szCs w:val="24"/>
        </w:rPr>
        <w:t>s</w:t>
      </w:r>
      <w:r w:rsidR="00454F2F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="00454F2F">
        <w:rPr>
          <w:rFonts w:ascii="Times New Roman" w:hAnsi="Times New Roman" w:cs="Times New Roman"/>
          <w:sz w:val="24"/>
          <w:szCs w:val="24"/>
        </w:rPr>
        <w:t>. Písmeno E znamená jednotku „</w:t>
      </w:r>
      <w:proofErr w:type="spellStart"/>
      <w:r w:rsidR="00454F2F">
        <w:rPr>
          <w:rFonts w:ascii="Times New Roman" w:hAnsi="Times New Roman" w:cs="Times New Roman"/>
          <w:sz w:val="24"/>
          <w:szCs w:val="24"/>
        </w:rPr>
        <w:t>einstein</w:t>
      </w:r>
      <w:proofErr w:type="spellEnd"/>
      <w:r w:rsidR="00454F2F">
        <w:rPr>
          <w:rFonts w:ascii="Times New Roman" w:hAnsi="Times New Roman" w:cs="Times New Roman"/>
          <w:sz w:val="24"/>
          <w:szCs w:val="24"/>
        </w:rPr>
        <w:t xml:space="preserve">“ a je to totéž jako mol </w:t>
      </w:r>
      <w:r>
        <w:rPr>
          <w:rFonts w:ascii="Times New Roman" w:hAnsi="Times New Roman" w:cs="Times New Roman"/>
          <w:sz w:val="24"/>
          <w:szCs w:val="24"/>
        </w:rPr>
        <w:t xml:space="preserve">fotonů </w:t>
      </w:r>
      <w:r w:rsidR="009968B5">
        <w:rPr>
          <w:rFonts w:ascii="Times New Roman" w:hAnsi="Times New Roman" w:cs="Times New Roman"/>
          <w:sz w:val="24"/>
          <w:szCs w:val="24"/>
        </w:rPr>
        <w:t xml:space="preserve">(tedy </w:t>
      </w:r>
      <w:proofErr w:type="spellStart"/>
      <w:r w:rsidR="009968B5">
        <w:rPr>
          <w:rFonts w:ascii="Times New Roman" w:hAnsi="Times New Roman" w:cs="Times New Roman"/>
          <w:sz w:val="24"/>
          <w:szCs w:val="24"/>
        </w:rPr>
        <w:t>Avogadrovo</w:t>
      </w:r>
      <w:proofErr w:type="spellEnd"/>
      <w:r w:rsidR="009968B5">
        <w:rPr>
          <w:rFonts w:ascii="Times New Roman" w:hAnsi="Times New Roman" w:cs="Times New Roman"/>
          <w:sz w:val="24"/>
          <w:szCs w:val="24"/>
        </w:rPr>
        <w:t xml:space="preserve"> číslo 6,022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="00454F2F">
        <w:rPr>
          <w:rFonts w:ascii="Times New Roman" w:hAnsi="Times New Roman" w:cs="Times New Roman"/>
          <w:sz w:val="24"/>
          <w:szCs w:val="24"/>
        </w:rPr>
        <w:t>10</w:t>
      </w:r>
      <w:r w:rsidR="00454F2F">
        <w:rPr>
          <w:rFonts w:ascii="Times New Roman" w:hAnsi="Times New Roman" w:cs="Times New Roman"/>
          <w:sz w:val="24"/>
          <w:szCs w:val="24"/>
          <w:vertAlign w:val="superscript"/>
        </w:rPr>
        <w:t>23</w:t>
      </w:r>
      <w:r w:rsidR="00454F2F">
        <w:rPr>
          <w:rFonts w:ascii="Times New Roman" w:hAnsi="Times New Roman" w:cs="Times New Roman"/>
          <w:sz w:val="24"/>
          <w:szCs w:val="24"/>
        </w:rPr>
        <w:t>, tj. počet fotonů v jednom molu). Někdy se pro přesnost uvádí, že se jedná o fotony</w:t>
      </w:r>
      <w:r>
        <w:rPr>
          <w:rFonts w:ascii="Times New Roman" w:hAnsi="Times New Roman" w:cs="Times New Roman"/>
          <w:sz w:val="24"/>
          <w:szCs w:val="24"/>
        </w:rPr>
        <w:t>,</w:t>
      </w:r>
      <w:r w:rsidR="00454F2F">
        <w:rPr>
          <w:rFonts w:ascii="Times New Roman" w:hAnsi="Times New Roman" w:cs="Times New Roman"/>
          <w:sz w:val="24"/>
          <w:szCs w:val="24"/>
        </w:rPr>
        <w:t xml:space="preserve"> tj. </w:t>
      </w:r>
      <w:proofErr w:type="spellStart"/>
      <w:r w:rsidR="00454F2F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="00454F2F">
        <w:rPr>
          <w:rFonts w:ascii="Times New Roman" w:hAnsi="Times New Roman" w:cs="Times New Roman"/>
          <w:sz w:val="24"/>
          <w:szCs w:val="24"/>
        </w:rPr>
        <w:t xml:space="preserve"> (fotonů) m</w:t>
      </w:r>
      <w:r w:rsidR="00454F2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9968B5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="00454F2F">
        <w:rPr>
          <w:rFonts w:ascii="Times New Roman" w:hAnsi="Times New Roman" w:cs="Times New Roman"/>
          <w:sz w:val="24"/>
          <w:szCs w:val="24"/>
        </w:rPr>
        <w:t xml:space="preserve"> s</w:t>
      </w:r>
      <w:r w:rsidR="00454F2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54F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54F2F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="00454F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54F2F">
        <w:rPr>
          <w:rFonts w:ascii="Times New Roman" w:hAnsi="Times New Roman" w:cs="Times New Roman"/>
          <w:sz w:val="24"/>
          <w:szCs w:val="24"/>
        </w:rPr>
        <w:t>photons</w:t>
      </w:r>
      <w:proofErr w:type="spellEnd"/>
      <w:r w:rsidR="00454F2F">
        <w:rPr>
          <w:rFonts w:ascii="Times New Roman" w:hAnsi="Times New Roman" w:cs="Times New Roman"/>
          <w:sz w:val="24"/>
          <w:szCs w:val="24"/>
        </w:rPr>
        <w:t xml:space="preserve">) </w:t>
      </w:r>
      <w:r w:rsidR="009968B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E4462" w:rsidRDefault="00454F2F" w:rsidP="00996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4462" w:rsidRPr="009968B5" w:rsidRDefault="00454F2F" w:rsidP="00996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Používá-li se tato jednotka, myslí se tím integrální ozářenost v určitém spektrálním intervalu. Pro rostliny je definováno tzv. </w:t>
      </w:r>
      <w:r w:rsidRPr="00D078FB">
        <w:rPr>
          <w:rFonts w:ascii="Times New Roman" w:hAnsi="Times New Roman" w:cs="Times New Roman"/>
          <w:b/>
          <w:sz w:val="24"/>
          <w:szCs w:val="24"/>
        </w:rPr>
        <w:t>PAR – (</w:t>
      </w:r>
      <w:proofErr w:type="spellStart"/>
      <w:r w:rsidRPr="00D078FB">
        <w:rPr>
          <w:rFonts w:ascii="Times New Roman" w:hAnsi="Times New Roman" w:cs="Times New Roman"/>
          <w:b/>
          <w:sz w:val="24"/>
          <w:szCs w:val="24"/>
        </w:rPr>
        <w:t>photosynthetically</w:t>
      </w:r>
      <w:proofErr w:type="spellEnd"/>
      <w:r w:rsidRPr="00D078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78FB">
        <w:rPr>
          <w:rFonts w:ascii="Times New Roman" w:hAnsi="Times New Roman" w:cs="Times New Roman"/>
          <w:b/>
          <w:sz w:val="24"/>
          <w:szCs w:val="24"/>
        </w:rPr>
        <w:t>active</w:t>
      </w:r>
      <w:proofErr w:type="spellEnd"/>
      <w:r w:rsidRPr="00D078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78FB">
        <w:rPr>
          <w:rFonts w:ascii="Times New Roman" w:hAnsi="Times New Roman" w:cs="Times New Roman"/>
          <w:b/>
          <w:sz w:val="24"/>
          <w:szCs w:val="24"/>
        </w:rPr>
        <w:t>radiation</w:t>
      </w:r>
      <w:proofErr w:type="spellEnd"/>
      <w:r w:rsidR="00EE4462" w:rsidRPr="00D078FB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tj. fotosynteticky aktivní záření) a myslí se tím záření v intervalu 400</w:t>
      </w:r>
      <w:r w:rsidR="0078593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700</w:t>
      </w:r>
      <w:r w:rsidR="007859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Poslední desetiletí zcela převládá uvádění PAR v kvantových jednotkách, tj. v </w:t>
      </w:r>
      <w:proofErr w:type="spellStart"/>
      <w:r>
        <w:rPr>
          <w:rFonts w:ascii="Times New Roman" w:hAnsi="Times New Roman" w:cs="Times New Roman"/>
          <w:sz w:val="24"/>
          <w:szCs w:val="24"/>
        </w:rPr>
        <w:t>μmol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68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. Různé firmy dodávají </w:t>
      </w:r>
      <w:r w:rsidR="00EE4462">
        <w:rPr>
          <w:rFonts w:ascii="Times New Roman" w:hAnsi="Times New Roman" w:cs="Times New Roman"/>
          <w:sz w:val="24"/>
          <w:szCs w:val="24"/>
        </w:rPr>
        <w:t>přístroje měřící</w:t>
      </w:r>
      <w:r>
        <w:rPr>
          <w:rFonts w:ascii="Times New Roman" w:hAnsi="Times New Roman" w:cs="Times New Roman"/>
          <w:sz w:val="24"/>
          <w:szCs w:val="24"/>
        </w:rPr>
        <w:t xml:space="preserve"> PAR </w:t>
      </w:r>
      <w:r w:rsidR="005446EF">
        <w:rPr>
          <w:rFonts w:ascii="Times New Roman" w:hAnsi="Times New Roman" w:cs="Times New Roman"/>
          <w:sz w:val="24"/>
          <w:szCs w:val="24"/>
        </w:rPr>
        <w:t xml:space="preserve">přímo </w:t>
      </w:r>
      <w:r>
        <w:rPr>
          <w:rFonts w:ascii="Times New Roman" w:hAnsi="Times New Roman" w:cs="Times New Roman"/>
          <w:sz w:val="24"/>
          <w:szCs w:val="24"/>
        </w:rPr>
        <w:t xml:space="preserve">v jednotkách </w:t>
      </w:r>
      <w:proofErr w:type="spellStart"/>
      <w:r>
        <w:rPr>
          <w:rFonts w:ascii="Times New Roman" w:hAnsi="Times New Roman" w:cs="Times New Roman"/>
          <w:sz w:val="24"/>
          <w:szCs w:val="24"/>
        </w:rPr>
        <w:t>μmol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68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446EF">
        <w:rPr>
          <w:rFonts w:ascii="Times New Roman" w:hAnsi="Times New Roman" w:cs="Times New Roman"/>
          <w:sz w:val="24"/>
          <w:szCs w:val="24"/>
        </w:rPr>
        <w:t xml:space="preserve"> (v</w:t>
      </w:r>
      <w:r>
        <w:rPr>
          <w:rFonts w:ascii="Times New Roman" w:hAnsi="Times New Roman" w:cs="Times New Roman"/>
          <w:sz w:val="24"/>
          <w:szCs w:val="24"/>
        </w:rPr>
        <w:t>iz např. přístroj firmy LI-250A</w:t>
      </w:r>
      <w:r w:rsidR="009968B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68B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968B5">
        <w:rPr>
          <w:rFonts w:ascii="Times New Roman" w:hAnsi="Times New Roman" w:cs="Times New Roman"/>
          <w:sz w:val="24"/>
          <w:szCs w:val="24"/>
        </w:rPr>
        <w:t>připomínáme</w:t>
      </w:r>
      <w:proofErr w:type="gramEnd"/>
      <w:r w:rsidR="009968B5">
        <w:rPr>
          <w:rFonts w:ascii="Times New Roman" w:hAnsi="Times New Roman" w:cs="Times New Roman"/>
          <w:sz w:val="24"/>
          <w:szCs w:val="24"/>
        </w:rPr>
        <w:t>, že mikro (μ) znamená 10</w:t>
      </w:r>
      <w:r w:rsidR="009968B5">
        <w:rPr>
          <w:rFonts w:ascii="Times New Roman" w:hAnsi="Times New Roman" w:cs="Times New Roman"/>
          <w:sz w:val="24"/>
          <w:szCs w:val="24"/>
          <w:vertAlign w:val="superscript"/>
        </w:rPr>
        <w:t xml:space="preserve">-6 </w:t>
      </w:r>
      <w:r w:rsidR="009968B5">
        <w:rPr>
          <w:rFonts w:ascii="Times New Roman" w:hAnsi="Times New Roman" w:cs="Times New Roman"/>
          <w:sz w:val="24"/>
          <w:szCs w:val="24"/>
        </w:rPr>
        <w:t>.</w:t>
      </w:r>
    </w:p>
    <w:p w:rsidR="00454F2F" w:rsidRDefault="00454F2F" w:rsidP="009968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většině prací z fyziologie rostlin se uvádí ozářenost v místě pěstování ve formě </w:t>
      </w:r>
      <w:proofErr w:type="gramStart"/>
      <w:r>
        <w:rPr>
          <w:rFonts w:ascii="Times New Roman" w:hAnsi="Times New Roman" w:cs="Times New Roman"/>
          <w:sz w:val="24"/>
          <w:szCs w:val="24"/>
        </w:rPr>
        <w:t>PAR.</w:t>
      </w:r>
      <w:r w:rsidR="005446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bude zřejmé z tohoto praktika, správně by se mělo ještě uvádět spektrum daného záření</w:t>
      </w:r>
      <w:r w:rsidR="009968B5">
        <w:rPr>
          <w:rFonts w:ascii="Times New Roman" w:hAnsi="Times New Roman" w:cs="Times New Roman"/>
          <w:sz w:val="24"/>
          <w:szCs w:val="24"/>
        </w:rPr>
        <w:t xml:space="preserve">, nebo alespoň, pokud možno přesně typ zdroje záření. </w:t>
      </w:r>
      <w:r>
        <w:rPr>
          <w:rFonts w:ascii="Times New Roman" w:hAnsi="Times New Roman" w:cs="Times New Roman"/>
          <w:sz w:val="24"/>
          <w:szCs w:val="24"/>
        </w:rPr>
        <w:t xml:space="preserve">Integrální veličina o spektru nic neříká. </w:t>
      </w:r>
    </w:p>
    <w:p w:rsidR="00454F2F" w:rsidRPr="00B76525" w:rsidRDefault="00454F2F" w:rsidP="003175CF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1F7">
        <w:rPr>
          <w:rFonts w:ascii="Times New Roman" w:hAnsi="Times New Roman" w:cs="Times New Roman"/>
          <w:sz w:val="24"/>
          <w:szCs w:val="24"/>
        </w:rPr>
        <w:t xml:space="preserve"> </w:t>
      </w:r>
      <w:r w:rsidRPr="00B371F7">
        <w:rPr>
          <w:rFonts w:ascii="Times New Roman" w:hAnsi="Times New Roman" w:cs="Times New Roman"/>
          <w:b/>
          <w:sz w:val="24"/>
          <w:szCs w:val="24"/>
        </w:rPr>
        <w:tab/>
      </w:r>
      <w:r w:rsidRPr="003175CF">
        <w:rPr>
          <w:rFonts w:ascii="Times New Roman" w:hAnsi="Times New Roman" w:cs="Times New Roman"/>
          <w:sz w:val="24"/>
          <w:szCs w:val="24"/>
        </w:rPr>
        <w:t>Podobná veličina</w:t>
      </w:r>
      <w:r w:rsidR="00184C43">
        <w:rPr>
          <w:rFonts w:ascii="Times New Roman" w:hAnsi="Times New Roman" w:cs="Times New Roman"/>
          <w:sz w:val="24"/>
          <w:szCs w:val="24"/>
        </w:rPr>
        <w:t xml:space="preserve"> jako kvantová ozářenost</w:t>
      </w:r>
      <w:r w:rsidRPr="00B371F7">
        <w:rPr>
          <w:rFonts w:ascii="Times New Roman" w:hAnsi="Times New Roman" w:cs="Times New Roman"/>
          <w:b/>
          <w:sz w:val="24"/>
          <w:szCs w:val="24"/>
        </w:rPr>
        <w:t xml:space="preserve"> je kvantový tok. </w:t>
      </w:r>
      <w:r w:rsidRPr="00B371F7">
        <w:rPr>
          <w:rFonts w:ascii="Times New Roman" w:hAnsi="Times New Roman" w:cs="Times New Roman"/>
          <w:sz w:val="24"/>
          <w:szCs w:val="24"/>
        </w:rPr>
        <w:t>Chápe se většinou j</w:t>
      </w:r>
      <w:r w:rsidR="00B76525">
        <w:rPr>
          <w:rFonts w:ascii="Times New Roman" w:hAnsi="Times New Roman" w:cs="Times New Roman"/>
          <w:sz w:val="24"/>
          <w:szCs w:val="24"/>
        </w:rPr>
        <w:t xml:space="preserve">ako tok </w:t>
      </w:r>
      <w:proofErr w:type="gramStart"/>
      <w:r w:rsidR="00B76525">
        <w:rPr>
          <w:rFonts w:ascii="Times New Roman" w:hAnsi="Times New Roman" w:cs="Times New Roman"/>
          <w:sz w:val="24"/>
          <w:szCs w:val="24"/>
        </w:rPr>
        <w:t xml:space="preserve">fotonů </w:t>
      </w:r>
      <w:r w:rsidRPr="00B371F7">
        <w:rPr>
          <w:rFonts w:ascii="Times New Roman" w:hAnsi="Times New Roman" w:cs="Times New Roman"/>
          <w:sz w:val="24"/>
          <w:szCs w:val="24"/>
        </w:rPr>
        <w:t xml:space="preserve"> plochou</w:t>
      </w:r>
      <w:proofErr w:type="gramEnd"/>
      <w:r w:rsidRPr="00B371F7">
        <w:rPr>
          <w:rFonts w:ascii="Times New Roman" w:hAnsi="Times New Roman" w:cs="Times New Roman"/>
          <w:sz w:val="24"/>
          <w:szCs w:val="24"/>
        </w:rPr>
        <w:t xml:space="preserve"> postavenou kolm</w:t>
      </w:r>
      <w:r w:rsidR="009968B5">
        <w:rPr>
          <w:rFonts w:ascii="Times New Roman" w:hAnsi="Times New Roman" w:cs="Times New Roman"/>
          <w:sz w:val="24"/>
          <w:szCs w:val="24"/>
        </w:rPr>
        <w:t>o k paprsku. Má jednotky</w:t>
      </w:r>
      <w:r w:rsidRPr="00B371F7">
        <w:rPr>
          <w:rFonts w:ascii="Times New Roman" w:hAnsi="Times New Roman" w:cs="Times New Roman"/>
          <w:sz w:val="24"/>
          <w:szCs w:val="24"/>
        </w:rPr>
        <w:t xml:space="preserve"> </w:t>
      </w:r>
      <w:r w:rsidR="009968B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968B5">
        <w:rPr>
          <w:rFonts w:ascii="Times New Roman" w:hAnsi="Times New Roman" w:cs="Times New Roman"/>
          <w:sz w:val="24"/>
          <w:szCs w:val="24"/>
        </w:rPr>
        <w:t>μ</w:t>
      </w:r>
      <w:proofErr w:type="gramStart"/>
      <w:r w:rsidR="009968B5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9968B5">
        <w:rPr>
          <w:rFonts w:ascii="Times New Roman" w:hAnsi="Times New Roman" w:cs="Times New Roman"/>
          <w:sz w:val="24"/>
          <w:szCs w:val="24"/>
        </w:rPr>
        <w:t xml:space="preserve"> .s</w:t>
      </w:r>
      <w:r w:rsidR="009968B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proofErr w:type="gramEnd"/>
      <w:r w:rsidR="009968B5">
        <w:rPr>
          <w:rFonts w:ascii="Times New Roman" w:hAnsi="Times New Roman" w:cs="Times New Roman"/>
          <w:sz w:val="24"/>
          <w:szCs w:val="24"/>
        </w:rPr>
        <w:t>)</w:t>
      </w:r>
      <w:r w:rsidR="00B76525">
        <w:rPr>
          <w:rFonts w:ascii="Times New Roman" w:hAnsi="Times New Roman" w:cs="Times New Roman"/>
          <w:sz w:val="24"/>
          <w:szCs w:val="24"/>
        </w:rPr>
        <w:t xml:space="preserve">. Častější je </w:t>
      </w:r>
      <w:r w:rsidR="00B76525" w:rsidRPr="00D078FB">
        <w:rPr>
          <w:rFonts w:ascii="Times New Roman" w:hAnsi="Times New Roman" w:cs="Times New Roman"/>
          <w:b/>
          <w:sz w:val="24"/>
          <w:szCs w:val="24"/>
        </w:rPr>
        <w:t>hustota kvantového toku,</w:t>
      </w:r>
      <w:r w:rsidR="00B76525">
        <w:rPr>
          <w:rFonts w:ascii="Times New Roman" w:hAnsi="Times New Roman" w:cs="Times New Roman"/>
          <w:sz w:val="24"/>
          <w:szCs w:val="24"/>
        </w:rPr>
        <w:t xml:space="preserve"> je to </w:t>
      </w:r>
      <w:r w:rsidR="00B76525">
        <w:rPr>
          <w:rFonts w:ascii="Times New Roman" w:hAnsi="Times New Roman" w:cs="Times New Roman"/>
          <w:sz w:val="24"/>
          <w:szCs w:val="24"/>
        </w:rPr>
        <w:t xml:space="preserve">tok fotonů </w:t>
      </w:r>
      <w:r w:rsidR="00B76525">
        <w:rPr>
          <w:rFonts w:ascii="Times New Roman" w:hAnsi="Times New Roman" w:cs="Times New Roman"/>
          <w:sz w:val="24"/>
          <w:szCs w:val="24"/>
        </w:rPr>
        <w:t xml:space="preserve">jednotkovou </w:t>
      </w:r>
      <w:r w:rsidR="00B76525" w:rsidRPr="00B371F7">
        <w:rPr>
          <w:rFonts w:ascii="Times New Roman" w:hAnsi="Times New Roman" w:cs="Times New Roman"/>
          <w:sz w:val="24"/>
          <w:szCs w:val="24"/>
        </w:rPr>
        <w:t>plochou postavenou kolm</w:t>
      </w:r>
      <w:r w:rsidR="00B76525">
        <w:rPr>
          <w:rFonts w:ascii="Times New Roman" w:hAnsi="Times New Roman" w:cs="Times New Roman"/>
          <w:sz w:val="24"/>
          <w:szCs w:val="24"/>
        </w:rPr>
        <w:t>o k paprsku.</w:t>
      </w:r>
      <w:r w:rsidR="00B76525">
        <w:rPr>
          <w:rFonts w:ascii="Times New Roman" w:hAnsi="Times New Roman" w:cs="Times New Roman"/>
          <w:sz w:val="24"/>
          <w:szCs w:val="24"/>
        </w:rPr>
        <w:t xml:space="preserve"> Jednotky jsou </w:t>
      </w:r>
      <w:proofErr w:type="spellStart"/>
      <w:r w:rsidR="00B76525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="00B76525">
        <w:rPr>
          <w:rFonts w:ascii="Times New Roman" w:hAnsi="Times New Roman" w:cs="Times New Roman"/>
          <w:sz w:val="24"/>
          <w:szCs w:val="24"/>
        </w:rPr>
        <w:t xml:space="preserve"> m</w:t>
      </w:r>
      <w:r w:rsidR="00B76525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B76525">
        <w:rPr>
          <w:rFonts w:ascii="Times New Roman" w:hAnsi="Times New Roman" w:cs="Times New Roman"/>
          <w:sz w:val="24"/>
          <w:szCs w:val="24"/>
        </w:rPr>
        <w:t xml:space="preserve"> .s</w:t>
      </w:r>
      <w:r w:rsidR="00B7652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76525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="00B76525">
        <w:rPr>
          <w:rFonts w:ascii="Times New Roman" w:hAnsi="Times New Roman" w:cs="Times New Roman"/>
          <w:sz w:val="24"/>
          <w:szCs w:val="24"/>
        </w:rPr>
        <w:t xml:space="preserve">. Anglicky obvykle </w:t>
      </w:r>
      <w:proofErr w:type="spellStart"/>
      <w:r w:rsidR="00B76525">
        <w:rPr>
          <w:rFonts w:ascii="Times New Roman" w:hAnsi="Times New Roman" w:cs="Times New Roman"/>
          <w:sz w:val="24"/>
          <w:szCs w:val="24"/>
        </w:rPr>
        <w:t>Photon</w:t>
      </w:r>
      <w:proofErr w:type="spellEnd"/>
      <w:r w:rsidR="00B76525">
        <w:rPr>
          <w:rFonts w:ascii="Times New Roman" w:hAnsi="Times New Roman" w:cs="Times New Roman"/>
          <w:sz w:val="24"/>
          <w:szCs w:val="24"/>
        </w:rPr>
        <w:t xml:space="preserve"> Flux </w:t>
      </w:r>
      <w:proofErr w:type="spellStart"/>
      <w:r w:rsidR="00B76525">
        <w:rPr>
          <w:rFonts w:ascii="Times New Roman" w:hAnsi="Times New Roman" w:cs="Times New Roman"/>
          <w:sz w:val="24"/>
          <w:szCs w:val="24"/>
        </w:rPr>
        <w:t>Density</w:t>
      </w:r>
      <w:proofErr w:type="spellEnd"/>
      <w:r w:rsidR="00B76525">
        <w:rPr>
          <w:rFonts w:ascii="Times New Roman" w:hAnsi="Times New Roman" w:cs="Times New Roman"/>
          <w:sz w:val="24"/>
          <w:szCs w:val="24"/>
        </w:rPr>
        <w:t>.</w:t>
      </w:r>
    </w:p>
    <w:p w:rsidR="00454F2F" w:rsidRDefault="00454F2F" w:rsidP="00EE4462">
      <w:pPr>
        <w:spacing w:before="120"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371F7">
        <w:rPr>
          <w:rFonts w:ascii="Times New Roman" w:hAnsi="Times New Roman" w:cs="Times New Roman"/>
          <w:sz w:val="24"/>
          <w:szCs w:val="24"/>
        </w:rPr>
        <w:tab/>
      </w:r>
    </w:p>
    <w:p w:rsidR="00454F2F" w:rsidRPr="00184C43" w:rsidRDefault="00184C43" w:rsidP="00B018E3">
      <w:pPr>
        <w:pStyle w:val="Odstavecseseznamem"/>
        <w:numPr>
          <w:ilvl w:val="0"/>
          <w:numId w:val="16"/>
        </w:numPr>
        <w:spacing w:before="120"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4C43">
        <w:rPr>
          <w:rFonts w:ascii="Times New Roman" w:hAnsi="Times New Roman" w:cs="Times New Roman"/>
          <w:b/>
          <w:sz w:val="24"/>
          <w:szCs w:val="24"/>
        </w:rPr>
        <w:t>Spektrální objektivní veličiny (s</w:t>
      </w:r>
      <w:r w:rsidR="00454F2F" w:rsidRPr="00184C43">
        <w:rPr>
          <w:rFonts w:ascii="Times New Roman" w:hAnsi="Times New Roman" w:cs="Times New Roman"/>
          <w:b/>
          <w:sz w:val="24"/>
          <w:szCs w:val="24"/>
        </w:rPr>
        <w:t>pektra dopadajícího záření</w:t>
      </w:r>
      <w:r w:rsidRPr="00184C43">
        <w:rPr>
          <w:rFonts w:ascii="Times New Roman" w:hAnsi="Times New Roman" w:cs="Times New Roman"/>
          <w:b/>
          <w:sz w:val="24"/>
          <w:szCs w:val="24"/>
        </w:rPr>
        <w:t>)</w:t>
      </w:r>
      <w:r w:rsidR="00454F2F" w:rsidRPr="00184C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4C43" w:rsidRDefault="00184C43" w:rsidP="00B018E3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</w:t>
      </w:r>
      <w:r w:rsidR="00454F2F" w:rsidRPr="00B371F7">
        <w:rPr>
          <w:rFonts w:ascii="Times New Roman" w:hAnsi="Times New Roman" w:cs="Times New Roman"/>
          <w:sz w:val="24"/>
          <w:szCs w:val="24"/>
        </w:rPr>
        <w:t xml:space="preserve">) </w:t>
      </w:r>
      <w:r w:rsidR="00454F2F" w:rsidRPr="00B371F7">
        <w:rPr>
          <w:rFonts w:ascii="Times New Roman" w:hAnsi="Times New Roman" w:cs="Times New Roman"/>
          <w:b/>
          <w:sz w:val="24"/>
          <w:szCs w:val="24"/>
        </w:rPr>
        <w:t xml:space="preserve">Spektrální energetická </w:t>
      </w:r>
      <w:r w:rsidR="00454F2F" w:rsidRPr="00184C43">
        <w:rPr>
          <w:rFonts w:ascii="Times New Roman" w:hAnsi="Times New Roman" w:cs="Times New Roman"/>
          <w:b/>
          <w:sz w:val="24"/>
          <w:szCs w:val="24"/>
        </w:rPr>
        <w:t>ozářenost</w:t>
      </w:r>
      <w:r w:rsidRPr="00184C4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84C43">
        <w:rPr>
          <w:rFonts w:ascii="Times New Roman" w:hAnsi="Times New Roman" w:cs="Times New Roman"/>
          <w:b/>
          <w:sz w:val="24"/>
          <w:szCs w:val="24"/>
        </w:rPr>
        <w:t>I</w:t>
      </w:r>
      <w:r w:rsidRPr="00184C43">
        <w:rPr>
          <w:rFonts w:ascii="Times New Roman" w:hAnsi="Times New Roman" w:cs="Times New Roman"/>
          <w:b/>
          <w:sz w:val="24"/>
          <w:szCs w:val="24"/>
          <w:vertAlign w:val="subscript"/>
        </w:rPr>
        <w:t>en</w:t>
      </w:r>
      <w:proofErr w:type="spellEnd"/>
      <w:r w:rsidRPr="00184C43">
        <w:rPr>
          <w:rFonts w:ascii="Times New Roman" w:hAnsi="Times New Roman" w:cs="Times New Roman"/>
          <w:b/>
          <w:sz w:val="24"/>
          <w:szCs w:val="24"/>
        </w:rPr>
        <w:t>(λ)</w:t>
      </w:r>
      <w:r w:rsidRPr="00184C43">
        <w:rPr>
          <w:rFonts w:ascii="Times New Roman" w:hAnsi="Times New Roman" w:cs="Times New Roman"/>
          <w:sz w:val="24"/>
          <w:szCs w:val="24"/>
        </w:rPr>
        <w:t>.</w:t>
      </w:r>
    </w:p>
    <w:p w:rsidR="00454F2F" w:rsidRPr="00B371F7" w:rsidRDefault="00454F2F" w:rsidP="00B01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71F7">
        <w:rPr>
          <w:rFonts w:ascii="Times New Roman" w:hAnsi="Times New Roman" w:cs="Times New Roman"/>
          <w:sz w:val="24"/>
          <w:szCs w:val="24"/>
        </w:rPr>
        <w:t>Jednotky závisejí na volbě osy x spektra. Nejčastěji se volí vlnová délka</w:t>
      </w:r>
      <w:r>
        <w:rPr>
          <w:rFonts w:ascii="Times New Roman" w:hAnsi="Times New Roman" w:cs="Times New Roman"/>
          <w:sz w:val="24"/>
          <w:szCs w:val="24"/>
        </w:rPr>
        <w:t xml:space="preserve"> v </w:t>
      </w:r>
      <w:proofErr w:type="spellStart"/>
      <w:r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B371F7">
        <w:rPr>
          <w:rFonts w:ascii="Times New Roman" w:hAnsi="Times New Roman" w:cs="Times New Roman"/>
          <w:sz w:val="24"/>
          <w:szCs w:val="24"/>
        </w:rPr>
        <w:t xml:space="preserve">. Pak jsou </w:t>
      </w:r>
      <w:proofErr w:type="gramStart"/>
      <w:r w:rsidRPr="00B371F7">
        <w:rPr>
          <w:rFonts w:ascii="Times New Roman" w:hAnsi="Times New Roman" w:cs="Times New Roman"/>
          <w:sz w:val="24"/>
          <w:szCs w:val="24"/>
        </w:rPr>
        <w:t xml:space="preserve">jednotky </w:t>
      </w:r>
      <w:r w:rsidRPr="00B371F7">
        <w:rPr>
          <w:rFonts w:ascii="Times New Roman" w:hAnsi="Times New Roman" w:cs="Times New Roman"/>
          <w:b/>
          <w:sz w:val="24"/>
          <w:szCs w:val="24"/>
        </w:rPr>
        <w:t>W</w:t>
      </w:r>
      <w:r w:rsidR="009968B5">
        <w:rPr>
          <w:rFonts w:ascii="Times New Roman" w:hAnsi="Times New Roman" w:cs="Times New Roman"/>
          <w:b/>
          <w:sz w:val="24"/>
          <w:szCs w:val="24"/>
        </w:rPr>
        <w:t xml:space="preserve"> .</w:t>
      </w:r>
      <w:r w:rsidRPr="00B371F7">
        <w:rPr>
          <w:rFonts w:ascii="Times New Roman" w:hAnsi="Times New Roman" w:cs="Times New Roman"/>
          <w:b/>
          <w:sz w:val="24"/>
          <w:szCs w:val="24"/>
        </w:rPr>
        <w:t>m</w:t>
      </w:r>
      <w:r w:rsidRPr="00B371F7">
        <w:rPr>
          <w:rFonts w:ascii="Times New Roman" w:hAnsi="Times New Roman" w:cs="Times New Roman"/>
          <w:b/>
          <w:sz w:val="24"/>
          <w:szCs w:val="24"/>
          <w:vertAlign w:val="superscript"/>
        </w:rPr>
        <w:t>-2</w:t>
      </w:r>
      <w:proofErr w:type="gramEnd"/>
      <w:r w:rsidRPr="00B371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68B5">
        <w:rPr>
          <w:rFonts w:ascii="Times New Roman" w:hAnsi="Times New Roman" w:cs="Times New Roman"/>
          <w:b/>
          <w:sz w:val="24"/>
          <w:szCs w:val="24"/>
        </w:rPr>
        <w:t>.</w:t>
      </w:r>
      <w:r w:rsidRPr="00B371F7">
        <w:rPr>
          <w:rFonts w:ascii="Times New Roman" w:hAnsi="Times New Roman" w:cs="Times New Roman"/>
          <w:b/>
          <w:sz w:val="24"/>
          <w:szCs w:val="24"/>
        </w:rPr>
        <w:t>nm</w:t>
      </w:r>
      <w:r w:rsidRPr="00B371F7">
        <w:rPr>
          <w:rFonts w:ascii="Times New Roman" w:hAnsi="Times New Roman" w:cs="Times New Roman"/>
          <w:b/>
          <w:sz w:val="24"/>
          <w:szCs w:val="24"/>
          <w:vertAlign w:val="superscript"/>
        </w:rPr>
        <w:t>-1</w:t>
      </w:r>
      <w:r w:rsidRPr="00184C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371F7">
        <w:rPr>
          <w:rFonts w:ascii="Times New Roman" w:hAnsi="Times New Roman" w:cs="Times New Roman"/>
          <w:sz w:val="24"/>
          <w:szCs w:val="24"/>
        </w:rPr>
        <w:t xml:space="preserve">Hovoří se také </w:t>
      </w:r>
      <w:r w:rsidRPr="00C96420">
        <w:rPr>
          <w:rFonts w:ascii="Times New Roman" w:hAnsi="Times New Roman" w:cs="Times New Roman"/>
          <w:sz w:val="24"/>
          <w:szCs w:val="24"/>
        </w:rPr>
        <w:t>o</w:t>
      </w:r>
      <w:r w:rsidRPr="00454F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4C43">
        <w:rPr>
          <w:rFonts w:ascii="Times New Roman" w:hAnsi="Times New Roman" w:cs="Times New Roman"/>
          <w:b/>
          <w:sz w:val="24"/>
          <w:szCs w:val="24"/>
        </w:rPr>
        <w:t xml:space="preserve">energetickém spektru nebo o </w:t>
      </w:r>
      <w:r w:rsidRPr="00454F2F">
        <w:rPr>
          <w:rFonts w:ascii="Times New Roman" w:hAnsi="Times New Roman" w:cs="Times New Roman"/>
          <w:b/>
          <w:sz w:val="24"/>
          <w:szCs w:val="24"/>
        </w:rPr>
        <w:t>spektrální hustotě záření.</w:t>
      </w:r>
      <w:r w:rsidRPr="00B371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4F2F" w:rsidRDefault="00454F2F" w:rsidP="00B018E3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84C4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AD0CFF">
        <w:rPr>
          <w:rFonts w:ascii="Times New Roman" w:hAnsi="Times New Roman" w:cs="Times New Roman"/>
          <w:b/>
          <w:sz w:val="24"/>
          <w:szCs w:val="24"/>
        </w:rPr>
        <w:t>Spektrální kvantová ozářenost</w:t>
      </w:r>
      <w:r w:rsidR="00184C43" w:rsidRPr="00184C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C43" w:rsidRPr="00184C43">
        <w:rPr>
          <w:rFonts w:ascii="Times New Roman" w:hAnsi="Times New Roman" w:cs="Times New Roman"/>
          <w:b/>
          <w:sz w:val="24"/>
          <w:szCs w:val="24"/>
        </w:rPr>
        <w:t>I</w:t>
      </w:r>
      <w:r w:rsidR="00184C43" w:rsidRPr="00184C43">
        <w:rPr>
          <w:rFonts w:ascii="Times New Roman" w:hAnsi="Times New Roman" w:cs="Times New Roman"/>
          <w:b/>
          <w:sz w:val="24"/>
          <w:szCs w:val="24"/>
          <w:vertAlign w:val="subscript"/>
        </w:rPr>
        <w:t>kv</w:t>
      </w:r>
      <w:proofErr w:type="spellEnd"/>
      <w:r w:rsidR="00184C43" w:rsidRPr="00184C43">
        <w:rPr>
          <w:rFonts w:ascii="Times New Roman" w:hAnsi="Times New Roman" w:cs="Times New Roman"/>
          <w:b/>
          <w:sz w:val="24"/>
          <w:szCs w:val="24"/>
        </w:rPr>
        <w:t>(λ)</w:t>
      </w:r>
      <w:r w:rsidR="00184C43" w:rsidRPr="00D96933">
        <w:rPr>
          <w:rFonts w:ascii="Times New Roman" w:hAnsi="Times New Roman" w:cs="Times New Roman"/>
          <w:sz w:val="24"/>
          <w:szCs w:val="24"/>
        </w:rPr>
        <w:t>.</w:t>
      </w:r>
    </w:p>
    <w:p w:rsidR="00454F2F" w:rsidRPr="00D96933" w:rsidRDefault="00454F2F" w:rsidP="00184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Jednotky závisejí na volbě osy x spektra. Nejčastěji se volí vlnová délka v</w:t>
      </w:r>
      <w:r w:rsidR="00B409F8">
        <w:rPr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Pak jsou jednotky </w:t>
      </w:r>
      <w:r w:rsidRPr="00D969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6933">
        <w:rPr>
          <w:rFonts w:ascii="Times New Roman" w:hAnsi="Times New Roman" w:cs="Times New Roman"/>
          <w:b/>
          <w:sz w:val="24"/>
          <w:szCs w:val="24"/>
        </w:rPr>
        <w:t>μ</w:t>
      </w:r>
      <w:proofErr w:type="gramStart"/>
      <w:r w:rsidRPr="00D96933">
        <w:rPr>
          <w:rFonts w:ascii="Times New Roman" w:hAnsi="Times New Roman" w:cs="Times New Roman"/>
          <w:b/>
          <w:sz w:val="24"/>
          <w:szCs w:val="24"/>
        </w:rPr>
        <w:t>mol</w:t>
      </w:r>
      <w:proofErr w:type="spellEnd"/>
      <w:r w:rsidRPr="00D969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68B5">
        <w:rPr>
          <w:rFonts w:ascii="Times New Roman" w:hAnsi="Times New Roman" w:cs="Times New Roman"/>
          <w:b/>
          <w:sz w:val="24"/>
          <w:szCs w:val="24"/>
        </w:rPr>
        <w:t>.</w:t>
      </w:r>
      <w:r w:rsidRPr="00D96933">
        <w:rPr>
          <w:rFonts w:ascii="Times New Roman" w:hAnsi="Times New Roman" w:cs="Times New Roman"/>
          <w:b/>
          <w:sz w:val="24"/>
          <w:szCs w:val="24"/>
        </w:rPr>
        <w:t>m</w:t>
      </w:r>
      <w:r w:rsidRPr="00D96933">
        <w:rPr>
          <w:rFonts w:ascii="Times New Roman" w:hAnsi="Times New Roman" w:cs="Times New Roman"/>
          <w:b/>
          <w:sz w:val="24"/>
          <w:szCs w:val="24"/>
          <w:vertAlign w:val="superscript"/>
        </w:rPr>
        <w:t>-2</w:t>
      </w:r>
      <w:proofErr w:type="gramEnd"/>
      <w:r w:rsidRPr="00D969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68B5">
        <w:rPr>
          <w:rFonts w:ascii="Times New Roman" w:hAnsi="Times New Roman" w:cs="Times New Roman"/>
          <w:b/>
          <w:sz w:val="24"/>
          <w:szCs w:val="24"/>
        </w:rPr>
        <w:t>.</w:t>
      </w:r>
      <w:r w:rsidRPr="00D96933">
        <w:rPr>
          <w:rFonts w:ascii="Times New Roman" w:hAnsi="Times New Roman" w:cs="Times New Roman"/>
          <w:b/>
          <w:sz w:val="24"/>
          <w:szCs w:val="24"/>
        </w:rPr>
        <w:t>s</w:t>
      </w:r>
      <w:r w:rsidRPr="00D96933">
        <w:rPr>
          <w:rFonts w:ascii="Times New Roman" w:hAnsi="Times New Roman" w:cs="Times New Roman"/>
          <w:b/>
          <w:sz w:val="24"/>
          <w:szCs w:val="24"/>
          <w:vertAlign w:val="superscript"/>
        </w:rPr>
        <w:t>-1</w:t>
      </w:r>
      <w:r w:rsidRPr="00D969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2B36">
        <w:rPr>
          <w:rFonts w:ascii="Times New Roman" w:hAnsi="Times New Roman" w:cs="Times New Roman"/>
          <w:b/>
          <w:sz w:val="24"/>
          <w:szCs w:val="24"/>
        </w:rPr>
        <w:t>.</w:t>
      </w:r>
      <w:r w:rsidRPr="00D96933">
        <w:rPr>
          <w:rFonts w:ascii="Times New Roman" w:hAnsi="Times New Roman" w:cs="Times New Roman"/>
          <w:b/>
          <w:sz w:val="24"/>
          <w:szCs w:val="24"/>
        </w:rPr>
        <w:t>nm</w:t>
      </w:r>
      <w:r w:rsidRPr="00D96933">
        <w:rPr>
          <w:rFonts w:ascii="Times New Roman" w:hAnsi="Times New Roman" w:cs="Times New Roman"/>
          <w:b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D96933">
        <w:rPr>
          <w:rFonts w:ascii="Times New Roman" w:hAnsi="Times New Roman" w:cs="Times New Roman"/>
          <w:sz w:val="24"/>
          <w:szCs w:val="24"/>
        </w:rPr>
        <w:t xml:space="preserve"> </w:t>
      </w:r>
      <w:r w:rsidR="00B409F8">
        <w:rPr>
          <w:rFonts w:ascii="Times New Roman" w:hAnsi="Times New Roman" w:cs="Times New Roman"/>
          <w:sz w:val="24"/>
          <w:szCs w:val="24"/>
        </w:rPr>
        <w:t xml:space="preserve">Chápe se tím kvantová ozářenost připadající na jednotku vlnové </w:t>
      </w:r>
      <w:proofErr w:type="gramStart"/>
      <w:r w:rsidR="00B409F8">
        <w:rPr>
          <w:rFonts w:ascii="Times New Roman" w:hAnsi="Times New Roman" w:cs="Times New Roman"/>
          <w:sz w:val="24"/>
          <w:szCs w:val="24"/>
        </w:rPr>
        <w:t>délk</w:t>
      </w:r>
      <w:r w:rsidR="00184C43">
        <w:rPr>
          <w:rFonts w:ascii="Times New Roman" w:hAnsi="Times New Roman" w:cs="Times New Roman"/>
          <w:sz w:val="24"/>
          <w:szCs w:val="24"/>
        </w:rPr>
        <w:t>y</w:t>
      </w:r>
      <w:r w:rsidR="00B409F8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="00B409F8">
        <w:rPr>
          <w:rFonts w:ascii="Times New Roman" w:hAnsi="Times New Roman" w:cs="Times New Roman"/>
          <w:sz w:val="24"/>
          <w:szCs w:val="24"/>
        </w:rPr>
        <w:t>nm</w:t>
      </w:r>
      <w:proofErr w:type="spellEnd"/>
      <w:proofErr w:type="gramEnd"/>
      <w:r w:rsidR="00B409F8">
        <w:rPr>
          <w:rFonts w:ascii="Times New Roman" w:hAnsi="Times New Roman" w:cs="Times New Roman"/>
          <w:sz w:val="24"/>
          <w:szCs w:val="24"/>
        </w:rPr>
        <w:t xml:space="preserve">). </w:t>
      </w:r>
      <w:r w:rsidR="00C96420">
        <w:rPr>
          <w:rFonts w:ascii="Times New Roman" w:hAnsi="Times New Roman" w:cs="Times New Roman"/>
          <w:sz w:val="24"/>
          <w:szCs w:val="24"/>
        </w:rPr>
        <w:t xml:space="preserve">Hovoří se také o </w:t>
      </w:r>
      <w:r w:rsidR="00C96420" w:rsidRPr="00C96420">
        <w:rPr>
          <w:rFonts w:ascii="Times New Roman" w:hAnsi="Times New Roman" w:cs="Times New Roman"/>
          <w:b/>
          <w:sz w:val="24"/>
          <w:szCs w:val="24"/>
        </w:rPr>
        <w:t>kvantovém spektru</w:t>
      </w:r>
      <w:r w:rsidR="00C96420">
        <w:rPr>
          <w:rFonts w:ascii="Times New Roman" w:hAnsi="Times New Roman" w:cs="Times New Roman"/>
          <w:sz w:val="24"/>
          <w:szCs w:val="24"/>
        </w:rPr>
        <w:t>.</w:t>
      </w:r>
    </w:p>
    <w:p w:rsidR="00454F2F" w:rsidRPr="00203E8D" w:rsidRDefault="00454F2F" w:rsidP="00AB3F79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E8D">
        <w:rPr>
          <w:rFonts w:ascii="Times New Roman" w:hAnsi="Times New Roman" w:cs="Times New Roman"/>
          <w:sz w:val="24"/>
          <w:szCs w:val="24"/>
        </w:rPr>
        <w:tab/>
        <w:t>Je možné také uvádět spektra v závislosti na vlnočtu</w:t>
      </w:r>
      <w:r w:rsidR="009968B5">
        <w:rPr>
          <w:rFonts w:ascii="Times New Roman" w:hAnsi="Times New Roman" w:cs="Times New Roman"/>
          <w:sz w:val="24"/>
          <w:szCs w:val="24"/>
        </w:rPr>
        <w:t xml:space="preserve"> nebo frekvenci</w:t>
      </w:r>
      <w:r w:rsidRPr="00203E8D">
        <w:rPr>
          <w:rFonts w:ascii="Times New Roman" w:hAnsi="Times New Roman" w:cs="Times New Roman"/>
          <w:sz w:val="24"/>
          <w:szCs w:val="24"/>
        </w:rPr>
        <w:t xml:space="preserve">. Vzájemný přepočet je možný, </w:t>
      </w:r>
      <w:r w:rsidR="009968B5">
        <w:rPr>
          <w:rFonts w:ascii="Times New Roman" w:hAnsi="Times New Roman" w:cs="Times New Roman"/>
          <w:sz w:val="24"/>
          <w:szCs w:val="24"/>
        </w:rPr>
        <w:t xml:space="preserve">je složitější, </w:t>
      </w:r>
      <w:r w:rsidRPr="00203E8D">
        <w:rPr>
          <w:rFonts w:ascii="Times New Roman" w:hAnsi="Times New Roman" w:cs="Times New Roman"/>
          <w:sz w:val="24"/>
          <w:szCs w:val="24"/>
        </w:rPr>
        <w:t>ale momentálně to pro nás není aktuální</w:t>
      </w:r>
      <w:r w:rsidR="005446EF">
        <w:rPr>
          <w:rFonts w:ascii="Times New Roman" w:hAnsi="Times New Roman" w:cs="Times New Roman"/>
          <w:sz w:val="24"/>
          <w:szCs w:val="24"/>
        </w:rPr>
        <w:t xml:space="preserve"> a zde ho neuvádíme </w:t>
      </w:r>
      <w:r w:rsidR="00B409F8">
        <w:rPr>
          <w:rFonts w:ascii="Times New Roman" w:hAnsi="Times New Roman" w:cs="Times New Roman"/>
          <w:sz w:val="24"/>
          <w:szCs w:val="24"/>
        </w:rPr>
        <w:t>(</w:t>
      </w:r>
      <w:r w:rsidR="005446EF">
        <w:rPr>
          <w:rFonts w:ascii="Times New Roman" w:hAnsi="Times New Roman" w:cs="Times New Roman"/>
          <w:sz w:val="24"/>
          <w:szCs w:val="24"/>
        </w:rPr>
        <w:t>v</w:t>
      </w:r>
      <w:r w:rsidR="00B409F8">
        <w:rPr>
          <w:rFonts w:ascii="Times New Roman" w:hAnsi="Times New Roman" w:cs="Times New Roman"/>
          <w:sz w:val="24"/>
          <w:szCs w:val="24"/>
        </w:rPr>
        <w:t>iz příloha)</w:t>
      </w:r>
      <w:r w:rsidR="00C96420">
        <w:rPr>
          <w:rFonts w:ascii="Times New Roman" w:hAnsi="Times New Roman" w:cs="Times New Roman"/>
          <w:sz w:val="24"/>
          <w:szCs w:val="24"/>
        </w:rPr>
        <w:t>.</w:t>
      </w:r>
    </w:p>
    <w:p w:rsidR="00454F2F" w:rsidRPr="0002102C" w:rsidRDefault="00454F2F" w:rsidP="00C964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10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Vzájemný převod </w:t>
      </w:r>
      <w:r w:rsidR="00B409F8">
        <w:rPr>
          <w:rFonts w:ascii="Times New Roman" w:hAnsi="Times New Roman" w:cs="Times New Roman"/>
          <w:b/>
          <w:sz w:val="24"/>
          <w:szCs w:val="24"/>
        </w:rPr>
        <w:t xml:space="preserve">integrální </w:t>
      </w:r>
      <w:r w:rsidRPr="0002102C">
        <w:rPr>
          <w:rFonts w:ascii="Times New Roman" w:hAnsi="Times New Roman" w:cs="Times New Roman"/>
          <w:b/>
          <w:sz w:val="24"/>
          <w:szCs w:val="24"/>
        </w:rPr>
        <w:t>kvantové a energetické ozářenosti</w:t>
      </w:r>
    </w:p>
    <w:p w:rsidR="00454F2F" w:rsidRDefault="00454F2F" w:rsidP="00C96420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Chceme-li převést integrální kvantovou ozářenost na </w:t>
      </w:r>
      <w:r w:rsidR="00B409F8">
        <w:rPr>
          <w:rFonts w:ascii="Times New Roman" w:hAnsi="Times New Roman" w:cs="Times New Roman"/>
          <w:sz w:val="24"/>
          <w:szCs w:val="24"/>
        </w:rPr>
        <w:t xml:space="preserve">integrální </w:t>
      </w:r>
      <w:r>
        <w:rPr>
          <w:rFonts w:ascii="Times New Roman" w:hAnsi="Times New Roman" w:cs="Times New Roman"/>
          <w:sz w:val="24"/>
          <w:szCs w:val="24"/>
        </w:rPr>
        <w:t xml:space="preserve">energetickou ozářenost nebo naopak, musíme znát některé z uvedených spekter. Převodní vztah je pak integrálem přes onu definovanou oblast vlnových délek.  </w:t>
      </w:r>
    </w:p>
    <w:p w:rsidR="00454F2F" w:rsidRDefault="00454F2F" w:rsidP="00AB3F79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Například</w:t>
      </w:r>
      <w:r w:rsidR="00C96420">
        <w:rPr>
          <w:rFonts w:ascii="Times New Roman" w:hAnsi="Times New Roman" w:cs="Times New Roman"/>
          <w:sz w:val="24"/>
          <w:szCs w:val="24"/>
        </w:rPr>
        <w:t>:</w:t>
      </w:r>
    </w:p>
    <w:p w:rsidR="00454F2F" w:rsidRDefault="00454F2F" w:rsidP="00AB3F79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96420">
        <w:rPr>
          <w:rFonts w:ascii="Times New Roman" w:hAnsi="Times New Roman" w:cs="Times New Roman"/>
          <w:sz w:val="24"/>
          <w:szCs w:val="24"/>
          <w:u w:val="single"/>
        </w:rPr>
        <w:t>Při převodu energetické ozářenost</w:t>
      </w:r>
      <w:r w:rsidR="00C96420" w:rsidRPr="00C96420">
        <w:rPr>
          <w:rFonts w:ascii="Times New Roman" w:hAnsi="Times New Roman" w:cs="Times New Roman"/>
          <w:sz w:val="24"/>
          <w:szCs w:val="24"/>
          <w:u w:val="single"/>
        </w:rPr>
        <w:t>i</w:t>
      </w:r>
      <w:r w:rsidRPr="00C9642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C96420">
        <w:rPr>
          <w:rFonts w:ascii="Times New Roman" w:hAnsi="Times New Roman" w:cs="Times New Roman"/>
          <w:sz w:val="24"/>
          <w:szCs w:val="24"/>
          <w:u w:val="single"/>
        </w:rPr>
        <w:t>I</w:t>
      </w:r>
      <w:r w:rsidRPr="00C96420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en</w:t>
      </w:r>
      <w:proofErr w:type="spellEnd"/>
      <w:r w:rsidRPr="00C96420">
        <w:rPr>
          <w:rFonts w:ascii="Times New Roman" w:hAnsi="Times New Roman" w:cs="Times New Roman"/>
          <w:sz w:val="24"/>
          <w:szCs w:val="24"/>
          <w:u w:val="single"/>
        </w:rPr>
        <w:t xml:space="preserve"> na kvantovou </w:t>
      </w:r>
      <w:proofErr w:type="spellStart"/>
      <w:r w:rsidRPr="00C96420">
        <w:rPr>
          <w:rFonts w:ascii="Times New Roman" w:hAnsi="Times New Roman" w:cs="Times New Roman"/>
          <w:sz w:val="24"/>
          <w:szCs w:val="24"/>
          <w:u w:val="single"/>
        </w:rPr>
        <w:t>I</w:t>
      </w:r>
      <w:r w:rsidRPr="00C96420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kv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při znalosti energetického spektra 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>en</w:t>
      </w:r>
      <w:proofErr w:type="spellEnd"/>
      <w:r>
        <w:rPr>
          <w:rFonts w:ascii="Times New Roman" w:hAnsi="Times New Roman" w:cs="Times New Roman"/>
          <w:sz w:val="24"/>
          <w:szCs w:val="24"/>
        </w:rPr>
        <w:t>(λ)</w:t>
      </w:r>
      <w:r w:rsidR="00C964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musíme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>en</w:t>
      </w:r>
      <w:proofErr w:type="spellEnd"/>
      <w:r>
        <w:rPr>
          <w:rFonts w:ascii="Times New Roman" w:hAnsi="Times New Roman" w:cs="Times New Roman"/>
          <w:sz w:val="24"/>
          <w:szCs w:val="24"/>
        </w:rPr>
        <w:t>(λ) vyjádřit v počtu fotonů o vlnové délce λ. Tj.</w:t>
      </w:r>
    </w:p>
    <w:p w:rsidR="00454F2F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54F2F" w:rsidRPr="00D96933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>kv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(λ) =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>en</w:t>
      </w:r>
      <w:proofErr w:type="spellEnd"/>
      <w:r>
        <w:rPr>
          <w:rFonts w:ascii="Times New Roman" w:hAnsi="Times New Roman" w:cs="Times New Roman"/>
          <w:sz w:val="24"/>
          <w:szCs w:val="24"/>
        </w:rPr>
        <w:t>(λ)/</w:t>
      </w:r>
      <w:proofErr w:type="spellStart"/>
      <w:r>
        <w:rPr>
          <w:rFonts w:ascii="Times New Roman" w:hAnsi="Times New Roman" w:cs="Times New Roman"/>
          <w:sz w:val="24"/>
          <w:szCs w:val="24"/>
        </w:rPr>
        <w:t>hν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  <w:r w:rsidRPr="000210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>en</w:t>
      </w:r>
      <w:proofErr w:type="spellEnd"/>
      <w:r>
        <w:rPr>
          <w:rFonts w:ascii="Times New Roman" w:hAnsi="Times New Roman" w:cs="Times New Roman"/>
          <w:sz w:val="24"/>
          <w:szCs w:val="24"/>
        </w:rPr>
        <w:t>(λ)λ/</w:t>
      </w:r>
      <w:proofErr w:type="spellStart"/>
      <w:r>
        <w:rPr>
          <w:rFonts w:ascii="Times New Roman" w:hAnsi="Times New Roman" w:cs="Times New Roman"/>
          <w:sz w:val="24"/>
          <w:szCs w:val="24"/>
        </w:rPr>
        <w:t>hc</w:t>
      </w:r>
      <w:proofErr w:type="spellEnd"/>
      <w:r w:rsidR="003576AC">
        <w:rPr>
          <w:rFonts w:ascii="Times New Roman" w:hAnsi="Times New Roman" w:cs="Times New Roman"/>
          <w:sz w:val="24"/>
          <w:szCs w:val="24"/>
        </w:rPr>
        <w:t xml:space="preserve"> </w:t>
      </w:r>
      <w:r w:rsidR="00C135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(1)</w:t>
      </w:r>
    </w:p>
    <w:p w:rsidR="00454F2F" w:rsidRPr="00D96933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454F2F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Pak </w:t>
      </w:r>
    </w:p>
    <w:p w:rsidR="00454F2F" w:rsidRDefault="00454F2F" w:rsidP="00454F2F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102C">
        <w:rPr>
          <w:rFonts w:ascii="Times New Roman" w:hAnsi="Times New Roman" w:cs="Times New Roman"/>
          <w:position w:val="-24"/>
          <w:sz w:val="24"/>
          <w:szCs w:val="24"/>
        </w:rPr>
        <w:object w:dxaOrig="19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30.5pt" o:ole="">
            <v:imagedata r:id="rId7" o:title=""/>
          </v:shape>
          <o:OLEObject Type="Embed" ProgID="Equation.3" ShapeID="_x0000_i1025" DrawAspect="Content" ObjectID="_1769403438" r:id="rId8"/>
        </w:object>
      </w:r>
      <w:r w:rsidR="00C135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(2)</w:t>
      </w:r>
    </w:p>
    <w:p w:rsidR="00454F2F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4F2F" w:rsidRPr="00A9429D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Zde </w:t>
      </w:r>
      <w:r w:rsidRPr="00A9429D">
        <w:rPr>
          <w:rFonts w:ascii="Times New Roman" w:hAnsi="Times New Roman" w:cs="Times New Roman"/>
          <w:sz w:val="24"/>
          <w:szCs w:val="24"/>
        </w:rPr>
        <w:t>h = 6,6262.10</w:t>
      </w:r>
      <w:r w:rsidRPr="00A9429D">
        <w:rPr>
          <w:rFonts w:ascii="Times New Roman" w:hAnsi="Times New Roman" w:cs="Times New Roman"/>
          <w:sz w:val="24"/>
          <w:szCs w:val="24"/>
          <w:vertAlign w:val="superscript"/>
        </w:rPr>
        <w:t>-34</w:t>
      </w:r>
      <w:r w:rsidRPr="00A94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29D">
        <w:rPr>
          <w:rFonts w:ascii="Times New Roman" w:hAnsi="Times New Roman" w:cs="Times New Roman"/>
          <w:sz w:val="24"/>
          <w:szCs w:val="24"/>
        </w:rPr>
        <w:t>J</w:t>
      </w:r>
      <w:r w:rsidR="00B018E3">
        <w:rPr>
          <w:rFonts w:ascii="Times New Roman" w:hAnsi="Times New Roman" w:cs="Times New Roman"/>
          <w:sz w:val="24"/>
          <w:szCs w:val="24"/>
        </w:rPr>
        <w:t>·</w:t>
      </w:r>
      <w:r w:rsidRPr="00A9429D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A9429D">
        <w:rPr>
          <w:rFonts w:ascii="Times New Roman" w:hAnsi="Times New Roman" w:cs="Times New Roman"/>
          <w:sz w:val="24"/>
          <w:szCs w:val="24"/>
        </w:rPr>
        <w:t xml:space="preserve"> (Planckova konstanta)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96420">
        <w:rPr>
          <w:rFonts w:ascii="Times New Roman" w:hAnsi="Times New Roman" w:cs="Times New Roman"/>
          <w:sz w:val="24"/>
          <w:szCs w:val="24"/>
        </w:rPr>
        <w:t xml:space="preserve">c = 2,9979 · </w:t>
      </w:r>
      <w:r w:rsidRPr="00A9429D">
        <w:rPr>
          <w:rFonts w:ascii="Times New Roman" w:hAnsi="Times New Roman" w:cs="Times New Roman"/>
          <w:sz w:val="24"/>
          <w:szCs w:val="24"/>
        </w:rPr>
        <w:t>10</w:t>
      </w:r>
      <w:r w:rsidRPr="00A9429D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A9429D">
        <w:rPr>
          <w:rFonts w:ascii="Times New Roman" w:hAnsi="Times New Roman" w:cs="Times New Roman"/>
          <w:sz w:val="24"/>
          <w:szCs w:val="24"/>
        </w:rPr>
        <w:t xml:space="preserve"> m.s</w:t>
      </w:r>
      <w:r w:rsidRPr="00A9429D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Pr="00A9429D">
        <w:rPr>
          <w:rFonts w:ascii="Times New Roman" w:hAnsi="Times New Roman" w:cs="Times New Roman"/>
          <w:sz w:val="24"/>
          <w:szCs w:val="24"/>
        </w:rPr>
        <w:t>(rychlost světla</w:t>
      </w:r>
      <w:r w:rsidR="00B409F8">
        <w:rPr>
          <w:rFonts w:ascii="Times New Roman" w:hAnsi="Times New Roman" w:cs="Times New Roman"/>
          <w:sz w:val="24"/>
          <w:szCs w:val="24"/>
        </w:rPr>
        <w:t xml:space="preserve"> ve vakuu</w:t>
      </w:r>
      <w:r w:rsidRPr="00A9429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ν je frekvence světla v Hz. </w:t>
      </w:r>
    </w:p>
    <w:p w:rsidR="00454F2F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4F2F" w:rsidRDefault="00454F2F" w:rsidP="00454F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6420">
        <w:rPr>
          <w:rFonts w:ascii="Times New Roman" w:hAnsi="Times New Roman" w:cs="Times New Roman"/>
          <w:sz w:val="24"/>
          <w:szCs w:val="24"/>
          <w:u w:val="single"/>
        </w:rPr>
        <w:t xml:space="preserve">Při převodu kvantové ozářenosti </w:t>
      </w:r>
      <w:proofErr w:type="spellStart"/>
      <w:r w:rsidRPr="00C96420">
        <w:rPr>
          <w:rFonts w:ascii="Times New Roman" w:hAnsi="Times New Roman" w:cs="Times New Roman"/>
          <w:sz w:val="24"/>
          <w:szCs w:val="24"/>
          <w:u w:val="single"/>
        </w:rPr>
        <w:t>I</w:t>
      </w:r>
      <w:r w:rsidRPr="00C96420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kv</w:t>
      </w:r>
      <w:proofErr w:type="spellEnd"/>
      <w:r w:rsidRPr="00C96420">
        <w:rPr>
          <w:rFonts w:ascii="Times New Roman" w:hAnsi="Times New Roman" w:cs="Times New Roman"/>
          <w:sz w:val="24"/>
          <w:szCs w:val="24"/>
          <w:u w:val="single"/>
        </w:rPr>
        <w:t xml:space="preserve"> na energetickou </w:t>
      </w:r>
      <w:proofErr w:type="spellStart"/>
      <w:r w:rsidRPr="00C96420">
        <w:rPr>
          <w:rFonts w:ascii="Times New Roman" w:hAnsi="Times New Roman" w:cs="Times New Roman"/>
          <w:sz w:val="24"/>
          <w:szCs w:val="24"/>
          <w:u w:val="single"/>
        </w:rPr>
        <w:t>I</w:t>
      </w:r>
      <w:r w:rsidRPr="00C96420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musíme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>kv</w:t>
      </w:r>
      <w:proofErr w:type="spellEnd"/>
      <w:r w:rsidR="00C96420">
        <w:rPr>
          <w:rFonts w:ascii="Times New Roman" w:hAnsi="Times New Roman" w:cs="Times New Roman"/>
          <w:sz w:val="24"/>
          <w:szCs w:val="24"/>
        </w:rPr>
        <w:t>(λ) násobit energií fotonu o vlnové délce λ. Tj.</w:t>
      </w:r>
    </w:p>
    <w:p w:rsidR="00454F2F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4F2F" w:rsidRPr="00D96933" w:rsidRDefault="00454F2F" w:rsidP="00454F2F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>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(λ) =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>kv</w:t>
      </w:r>
      <w:proofErr w:type="spellEnd"/>
      <w:r w:rsidR="0078593F">
        <w:rPr>
          <w:rFonts w:ascii="Times New Roman" w:hAnsi="Times New Roman" w:cs="Times New Roman"/>
          <w:sz w:val="24"/>
          <w:szCs w:val="24"/>
        </w:rPr>
        <w:t>(λ)·</w:t>
      </w:r>
      <w:proofErr w:type="spellStart"/>
      <w:r>
        <w:rPr>
          <w:rFonts w:ascii="Times New Roman" w:hAnsi="Times New Roman" w:cs="Times New Roman"/>
          <w:sz w:val="24"/>
          <w:szCs w:val="24"/>
        </w:rPr>
        <w:t>hν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  <w:r w:rsidRPr="000210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>kv</w:t>
      </w:r>
      <w:proofErr w:type="spellEnd"/>
      <w:r>
        <w:rPr>
          <w:rFonts w:ascii="Times New Roman" w:hAnsi="Times New Roman" w:cs="Times New Roman"/>
          <w:sz w:val="24"/>
          <w:szCs w:val="24"/>
        </w:rPr>
        <w:t>(λ)</w:t>
      </w:r>
      <w:proofErr w:type="spellStart"/>
      <w:r>
        <w:rPr>
          <w:rFonts w:ascii="Times New Roman" w:hAnsi="Times New Roman" w:cs="Times New Roman"/>
          <w:sz w:val="24"/>
          <w:szCs w:val="24"/>
        </w:rPr>
        <w:t>hc</w:t>
      </w:r>
      <w:proofErr w:type="spellEnd"/>
      <w:r>
        <w:rPr>
          <w:rFonts w:ascii="Times New Roman" w:hAnsi="Times New Roman" w:cs="Times New Roman"/>
          <w:sz w:val="24"/>
          <w:szCs w:val="24"/>
        </w:rPr>
        <w:t>/λ</w:t>
      </w:r>
      <w:r w:rsidR="00C135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(3)</w:t>
      </w:r>
    </w:p>
    <w:p w:rsidR="00454F2F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4F2F" w:rsidRDefault="00454F2F" w:rsidP="00B53C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8593F" w:rsidRPr="0002102C">
        <w:rPr>
          <w:rFonts w:ascii="Times New Roman" w:hAnsi="Times New Roman" w:cs="Times New Roman"/>
          <w:position w:val="-24"/>
          <w:sz w:val="24"/>
          <w:szCs w:val="24"/>
        </w:rPr>
        <w:object w:dxaOrig="2100" w:dyaOrig="620">
          <v:shape id="_x0000_i1026" type="#_x0000_t75" style="width:105.75pt;height:30.5pt" o:ole="">
            <v:imagedata r:id="rId9" o:title=""/>
          </v:shape>
          <o:OLEObject Type="Embed" ProgID="Equation.3" ShapeID="_x0000_i1026" DrawAspect="Content" ObjectID="_1769403439" r:id="rId10"/>
        </w:object>
      </w:r>
      <w:r w:rsidR="00C135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(4)</w:t>
      </w:r>
    </w:p>
    <w:p w:rsidR="00C96420" w:rsidRDefault="00C96420" w:rsidP="00B53C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4F2F" w:rsidRDefault="00454F2F" w:rsidP="00B53C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96420">
        <w:rPr>
          <w:rFonts w:ascii="Times New Roman" w:hAnsi="Times New Roman" w:cs="Times New Roman"/>
          <w:sz w:val="24"/>
          <w:szCs w:val="24"/>
        </w:rPr>
        <w:t xml:space="preserve">Pozn.: </w:t>
      </w:r>
      <w:r>
        <w:rPr>
          <w:rFonts w:ascii="Times New Roman" w:hAnsi="Times New Roman" w:cs="Times New Roman"/>
          <w:sz w:val="24"/>
          <w:szCs w:val="24"/>
        </w:rPr>
        <w:t>Spektrálním radiometrem LI-1800 se primárně měří energetické spektrum a na kvantové ho lze převést v počítači v 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 přetažení a </w:t>
      </w:r>
      <w:r w:rsidR="00A51A99">
        <w:rPr>
          <w:rFonts w:ascii="Times New Roman" w:hAnsi="Times New Roman" w:cs="Times New Roman"/>
          <w:sz w:val="24"/>
          <w:szCs w:val="24"/>
        </w:rPr>
        <w:t xml:space="preserve">případné </w:t>
      </w:r>
      <w:r>
        <w:rPr>
          <w:rFonts w:ascii="Times New Roman" w:hAnsi="Times New Roman" w:cs="Times New Roman"/>
          <w:sz w:val="24"/>
          <w:szCs w:val="24"/>
        </w:rPr>
        <w:t xml:space="preserve">korekci spektra.  </w:t>
      </w:r>
    </w:p>
    <w:p w:rsidR="00312B36" w:rsidRDefault="00312B36" w:rsidP="00B53C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Přístroj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SpectraPen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uvádí spektra v </w:t>
      </w:r>
      <w:r w:rsidR="00685A35">
        <w:rPr>
          <w:rFonts w:ascii="Times New Roman" w:hAnsi="Times New Roman" w:cs="Times New Roman"/>
          <w:sz w:val="24"/>
          <w:szCs w:val="24"/>
        </w:rPr>
        <w:t>ob</w:t>
      </w:r>
      <w:r>
        <w:rPr>
          <w:rFonts w:ascii="Times New Roman" w:hAnsi="Times New Roman" w:cs="Times New Roman"/>
          <w:sz w:val="24"/>
          <w:szCs w:val="24"/>
        </w:rPr>
        <w:t xml:space="preserve">ou typech jednotek. Z cvičných </w:t>
      </w:r>
      <w:r w:rsidR="00685A35">
        <w:rPr>
          <w:rFonts w:ascii="Times New Roman" w:hAnsi="Times New Roman" w:cs="Times New Roman"/>
          <w:sz w:val="24"/>
          <w:szCs w:val="24"/>
        </w:rPr>
        <w:t>dů</w:t>
      </w:r>
      <w:r>
        <w:rPr>
          <w:rFonts w:ascii="Times New Roman" w:hAnsi="Times New Roman" w:cs="Times New Roman"/>
          <w:sz w:val="24"/>
          <w:szCs w:val="24"/>
        </w:rPr>
        <w:t xml:space="preserve">vodů bude studentům dodáno jen spektrum v energetických jednotkách. </w:t>
      </w:r>
      <w:r w:rsidR="00685A35">
        <w:rPr>
          <w:rFonts w:ascii="Times New Roman" w:hAnsi="Times New Roman" w:cs="Times New Roman"/>
          <w:sz w:val="24"/>
          <w:szCs w:val="24"/>
        </w:rPr>
        <w:t>Po určitém normování je zajímavý rozdíl</w:t>
      </w:r>
    </w:p>
    <w:p w:rsidR="00B53CFA" w:rsidRDefault="00685A35" w:rsidP="00B53C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mezi oběma typy spekter. Např. stejné energii odpovídá téměř dvakrát více červených fotonů než modrých.</w:t>
      </w:r>
    </w:p>
    <w:p w:rsidR="00C96420" w:rsidRDefault="00C96420" w:rsidP="00C9642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53CFA" w:rsidRDefault="00454F2F" w:rsidP="00C96420">
      <w:pPr>
        <w:pStyle w:val="Odstavecseseznamem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64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Fotometrické </w:t>
      </w:r>
      <w:r w:rsidR="00C964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(subjektivní) </w:t>
      </w:r>
      <w:r w:rsidRPr="00C964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veličiny</w:t>
      </w:r>
    </w:p>
    <w:p w:rsidR="00A51A99" w:rsidRPr="00C96420" w:rsidRDefault="00A51A99" w:rsidP="00A51A99">
      <w:pPr>
        <w:pStyle w:val="Odstavecseseznamem"/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54F2F" w:rsidRDefault="00454F2F" w:rsidP="00B53C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 záření dopadající na danou plochu se používá fotometrická veličina </w:t>
      </w:r>
      <w:r w:rsidRPr="00FD3AE2">
        <w:rPr>
          <w:rFonts w:ascii="Times New Roman" w:hAnsi="Times New Roman" w:cs="Times New Roman"/>
          <w:b/>
          <w:sz w:val="24"/>
          <w:szCs w:val="24"/>
        </w:rPr>
        <w:t>osvětlení</w:t>
      </w:r>
      <w:r>
        <w:rPr>
          <w:rFonts w:ascii="Times New Roman" w:hAnsi="Times New Roman" w:cs="Times New Roman"/>
          <w:sz w:val="24"/>
          <w:szCs w:val="24"/>
        </w:rPr>
        <w:t xml:space="preserve"> a jednotkou je jeden lux</w:t>
      </w:r>
      <w:r w:rsidR="00E04764">
        <w:rPr>
          <w:rFonts w:ascii="Times New Roman" w:hAnsi="Times New Roman" w:cs="Times New Roman"/>
          <w:sz w:val="24"/>
          <w:szCs w:val="24"/>
        </w:rPr>
        <w:t xml:space="preserve"> (označuje se </w:t>
      </w:r>
      <w:proofErr w:type="spellStart"/>
      <w:r w:rsidR="00E04764">
        <w:rPr>
          <w:rFonts w:ascii="Times New Roman" w:hAnsi="Times New Roman" w:cs="Times New Roman"/>
          <w:sz w:val="24"/>
          <w:szCs w:val="24"/>
        </w:rPr>
        <w:t>lx</w:t>
      </w:r>
      <w:proofErr w:type="spellEnd"/>
      <w:r w:rsidR="00E0476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Jeden </w:t>
      </w:r>
      <w:r w:rsidRPr="00AD0CFF">
        <w:rPr>
          <w:rFonts w:ascii="Times New Roman" w:hAnsi="Times New Roman" w:cs="Times New Roman"/>
          <w:b/>
          <w:sz w:val="24"/>
          <w:szCs w:val="24"/>
        </w:rPr>
        <w:t>lux</w:t>
      </w:r>
      <w:r>
        <w:rPr>
          <w:rFonts w:ascii="Times New Roman" w:hAnsi="Times New Roman" w:cs="Times New Roman"/>
          <w:sz w:val="24"/>
          <w:szCs w:val="24"/>
        </w:rPr>
        <w:t xml:space="preserve"> je definován jako světelný tok o jednom </w:t>
      </w:r>
      <w:r w:rsidRPr="00AD0CFF">
        <w:rPr>
          <w:rFonts w:ascii="Times New Roman" w:hAnsi="Times New Roman" w:cs="Times New Roman"/>
          <w:b/>
          <w:sz w:val="24"/>
          <w:szCs w:val="24"/>
        </w:rPr>
        <w:t>lumenu</w:t>
      </w:r>
      <w:r>
        <w:rPr>
          <w:rFonts w:ascii="Times New Roman" w:hAnsi="Times New Roman" w:cs="Times New Roman"/>
          <w:sz w:val="24"/>
          <w:szCs w:val="24"/>
        </w:rPr>
        <w:t xml:space="preserve"> dopadající na jednotkovou plochu.</w:t>
      </w:r>
    </w:p>
    <w:p w:rsidR="00454F2F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Jeden </w:t>
      </w:r>
      <w:r w:rsidRPr="00AD0CFF">
        <w:rPr>
          <w:rFonts w:ascii="Times New Roman" w:hAnsi="Times New Roman" w:cs="Times New Roman"/>
          <w:b/>
          <w:sz w:val="24"/>
          <w:szCs w:val="24"/>
        </w:rPr>
        <w:t>lumen</w:t>
      </w:r>
      <w:r w:rsidR="00B018E3">
        <w:rPr>
          <w:rFonts w:ascii="Times New Roman" w:hAnsi="Times New Roman" w:cs="Times New Roman"/>
          <w:sz w:val="24"/>
          <w:szCs w:val="24"/>
        </w:rPr>
        <w:t xml:space="preserve"> je jednotkou světelného toku a </w:t>
      </w:r>
      <w:r>
        <w:rPr>
          <w:rFonts w:ascii="Times New Roman" w:hAnsi="Times New Roman" w:cs="Times New Roman"/>
          <w:sz w:val="24"/>
          <w:szCs w:val="24"/>
        </w:rPr>
        <w:t xml:space="preserve">je definován jako světelný tok, který vyzařuje do prostorového úhlu </w:t>
      </w:r>
      <w:r w:rsidRPr="00AD0CFF">
        <w:rPr>
          <w:rFonts w:ascii="Times New Roman" w:hAnsi="Times New Roman" w:cs="Times New Roman"/>
          <w:b/>
          <w:sz w:val="24"/>
          <w:szCs w:val="24"/>
        </w:rPr>
        <w:t>jeden steradián (</w:t>
      </w:r>
      <w:proofErr w:type="spellStart"/>
      <w:r w:rsidRPr="00AD0CFF">
        <w:rPr>
          <w:rFonts w:ascii="Times New Roman" w:hAnsi="Times New Roman" w:cs="Times New Roman"/>
          <w:b/>
          <w:sz w:val="24"/>
          <w:szCs w:val="24"/>
        </w:rPr>
        <w:t>sr</w:t>
      </w:r>
      <w:proofErr w:type="spellEnd"/>
      <w:r w:rsidRPr="00AD0CFF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bodový zdroj, jehož svítivost je ve všech směrech rovna jedné kandele (cd). </w:t>
      </w:r>
      <w:r w:rsidR="00D91334">
        <w:rPr>
          <w:rFonts w:ascii="Times New Roman" w:hAnsi="Times New Roman" w:cs="Times New Roman"/>
          <w:sz w:val="24"/>
          <w:szCs w:val="24"/>
        </w:rPr>
        <w:t>Poznámka: plný prostorový úhel je 4π sr. Výr</w:t>
      </w:r>
      <w:r w:rsidR="00DC09FF">
        <w:rPr>
          <w:rFonts w:ascii="Times New Roman" w:hAnsi="Times New Roman" w:cs="Times New Roman"/>
          <w:sz w:val="24"/>
          <w:szCs w:val="24"/>
        </w:rPr>
        <w:t>obci moderních světelných zdrojů</w:t>
      </w:r>
      <w:r w:rsidR="00D91334">
        <w:rPr>
          <w:rFonts w:ascii="Times New Roman" w:hAnsi="Times New Roman" w:cs="Times New Roman"/>
          <w:sz w:val="24"/>
          <w:szCs w:val="24"/>
        </w:rPr>
        <w:t xml:space="preserve"> obvykle uvádějí světlený to</w:t>
      </w:r>
      <w:r w:rsidR="00DC09FF">
        <w:rPr>
          <w:rFonts w:ascii="Times New Roman" w:hAnsi="Times New Roman" w:cs="Times New Roman"/>
          <w:sz w:val="24"/>
          <w:szCs w:val="24"/>
        </w:rPr>
        <w:t>k</w:t>
      </w:r>
      <w:r w:rsidR="00D91334">
        <w:rPr>
          <w:rFonts w:ascii="Times New Roman" w:hAnsi="Times New Roman" w:cs="Times New Roman"/>
          <w:sz w:val="24"/>
          <w:szCs w:val="24"/>
        </w:rPr>
        <w:t xml:space="preserve"> a příkon (W).  </w:t>
      </w:r>
    </w:p>
    <w:p w:rsidR="00454F2F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46EF">
        <w:rPr>
          <w:rFonts w:ascii="Times New Roman" w:hAnsi="Times New Roman" w:cs="Times New Roman"/>
          <w:sz w:val="24"/>
          <w:szCs w:val="24"/>
        </w:rPr>
        <w:t xml:space="preserve">Jedna </w:t>
      </w:r>
      <w:r w:rsidR="005446EF" w:rsidRPr="005446EF">
        <w:rPr>
          <w:rFonts w:ascii="Times New Roman" w:hAnsi="Times New Roman" w:cs="Times New Roman"/>
          <w:b/>
          <w:sz w:val="24"/>
          <w:szCs w:val="24"/>
        </w:rPr>
        <w:t>k</w:t>
      </w:r>
      <w:r w:rsidRPr="00FD3AE2">
        <w:rPr>
          <w:rFonts w:ascii="Times New Roman" w:hAnsi="Times New Roman" w:cs="Times New Roman"/>
          <w:b/>
          <w:sz w:val="24"/>
          <w:szCs w:val="24"/>
        </w:rPr>
        <w:t xml:space="preserve">andela </w:t>
      </w:r>
      <w:r w:rsidRPr="00B018E3">
        <w:rPr>
          <w:rFonts w:ascii="Times New Roman" w:hAnsi="Times New Roman" w:cs="Times New Roman"/>
          <w:sz w:val="24"/>
          <w:szCs w:val="24"/>
        </w:rPr>
        <w:t>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46EF">
        <w:rPr>
          <w:rFonts w:ascii="Times New Roman" w:hAnsi="Times New Roman" w:cs="Times New Roman"/>
          <w:sz w:val="24"/>
          <w:szCs w:val="24"/>
        </w:rPr>
        <w:t>definována jako</w:t>
      </w:r>
      <w:r>
        <w:rPr>
          <w:rFonts w:ascii="Times New Roman" w:hAnsi="Times New Roman" w:cs="Times New Roman"/>
          <w:sz w:val="24"/>
          <w:szCs w:val="24"/>
        </w:rPr>
        <w:t xml:space="preserve"> svítivost bodového zdroje, který v daném směru vysílá monochromatické záření o frekvenci 540</w:t>
      </w:r>
      <w:r w:rsidR="00B018E3">
        <w:rPr>
          <w:rFonts w:ascii="Times New Roman" w:hAnsi="Times New Roman" w:cs="Times New Roman"/>
          <w:sz w:val="24"/>
          <w:szCs w:val="24"/>
        </w:rPr>
        <w:t xml:space="preserve"> ·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12 </w:t>
      </w:r>
      <w:r>
        <w:rPr>
          <w:rFonts w:ascii="Times New Roman" w:hAnsi="Times New Roman" w:cs="Times New Roman"/>
          <w:sz w:val="24"/>
          <w:szCs w:val="24"/>
        </w:rPr>
        <w:t>Hz (tj. o vlnové délce ve vak</w:t>
      </w:r>
      <w:r w:rsidR="00B018E3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u 555 </w:t>
      </w:r>
      <w:proofErr w:type="spellStart"/>
      <w:r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>, tj. o vlnové délce záření</w:t>
      </w:r>
      <w:r w:rsidR="00B018E3">
        <w:rPr>
          <w:rFonts w:ascii="Times New Roman" w:hAnsi="Times New Roman" w:cs="Times New Roman"/>
          <w:sz w:val="24"/>
          <w:szCs w:val="24"/>
        </w:rPr>
        <w:t>, na kterou</w:t>
      </w:r>
      <w:r>
        <w:rPr>
          <w:rFonts w:ascii="Times New Roman" w:hAnsi="Times New Roman" w:cs="Times New Roman"/>
          <w:sz w:val="24"/>
          <w:szCs w:val="24"/>
        </w:rPr>
        <w:t xml:space="preserve"> je nejvíce citlivé lidské oko) a jehož zářivost v tomto směru činí 1/683 W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</w:rPr>
        <w:t xml:space="preserve"> sr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(wat</w:t>
      </w:r>
      <w:r w:rsidR="00B018E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ů na steradián). </w:t>
      </w:r>
    </w:p>
    <w:p w:rsidR="00454F2F" w:rsidRPr="00E67D6E" w:rsidRDefault="00454F2F" w:rsidP="00DC09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D6E">
        <w:rPr>
          <w:rFonts w:ascii="Times New Roman" w:hAnsi="Times New Roman" w:cs="Times New Roman"/>
          <w:b/>
          <w:sz w:val="24"/>
          <w:szCs w:val="24"/>
        </w:rPr>
        <w:tab/>
        <w:t>Vztah mezi objektivními a subjektivními jednotkami</w:t>
      </w:r>
    </w:p>
    <w:p w:rsidR="00454F2F" w:rsidRDefault="00454F2F" w:rsidP="00B018E3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Z daného zářivého toku (ve W) můžeme spočítat světelný tok (v lumenech), pokud známe </w:t>
      </w:r>
      <w:r w:rsidR="005446EF" w:rsidRPr="005446EF">
        <w:rPr>
          <w:rFonts w:ascii="Times New Roman" w:hAnsi="Times New Roman" w:cs="Times New Roman"/>
          <w:b/>
          <w:sz w:val="24"/>
          <w:szCs w:val="24"/>
        </w:rPr>
        <w:t>energetické</w:t>
      </w:r>
      <w:r w:rsidR="005446EF">
        <w:rPr>
          <w:rFonts w:ascii="Times New Roman" w:hAnsi="Times New Roman" w:cs="Times New Roman"/>
          <w:sz w:val="24"/>
          <w:szCs w:val="24"/>
        </w:rPr>
        <w:t xml:space="preserve"> </w:t>
      </w:r>
      <w:r w:rsidR="00B018E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spektrum </w:t>
      </w:r>
      <w:proofErr w:type="spellStart"/>
      <w:r w:rsidRPr="007846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</w:t>
      </w:r>
      <w:r w:rsidRPr="00784631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en</w:t>
      </w:r>
      <w:proofErr w:type="spellEnd"/>
      <w:r w:rsidRPr="007846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r w:rsidR="00B018E3" w:rsidRPr="00184C43">
        <w:rPr>
          <w:rFonts w:ascii="Times New Roman" w:hAnsi="Times New Roman" w:cs="Times New Roman"/>
          <w:b/>
          <w:sz w:val="24"/>
          <w:szCs w:val="24"/>
        </w:rPr>
        <w:t>λ</w:t>
      </w:r>
      <w:r w:rsidRPr="007846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) a fotometrickou </w:t>
      </w:r>
      <w:proofErr w:type="gramStart"/>
      <w:r w:rsidRPr="007846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křivku f(</w:t>
      </w:r>
      <w:r w:rsidR="00B018E3" w:rsidRPr="00184C43">
        <w:rPr>
          <w:rFonts w:ascii="Times New Roman" w:hAnsi="Times New Roman" w:cs="Times New Roman"/>
          <w:b/>
          <w:sz w:val="24"/>
          <w:szCs w:val="24"/>
        </w:rPr>
        <w:t>λ</w:t>
      </w:r>
      <w:r w:rsidRPr="007846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78463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7846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54F2F" w:rsidRDefault="00454F2F" w:rsidP="00B018E3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Obdobně ze znalosti </w:t>
      </w:r>
      <w:r w:rsidR="005446EF">
        <w:rPr>
          <w:rFonts w:ascii="Times New Roman" w:hAnsi="Times New Roman" w:cs="Times New Roman"/>
          <w:sz w:val="24"/>
          <w:szCs w:val="24"/>
        </w:rPr>
        <w:t xml:space="preserve">energetického spektra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>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(λ) (energetické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ozářenosti) ve W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 xml:space="preserve"> nm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 spočteme osvětlení </w:t>
      </w:r>
      <w:r w:rsidR="00B409F8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v luxech podle vztahu</w:t>
      </w:r>
      <w:r w:rsidR="00B018E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4F2F" w:rsidRDefault="0078593F" w:rsidP="00454F2F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2AE5">
        <w:rPr>
          <w:rFonts w:ascii="Times New Roman" w:hAnsi="Times New Roman" w:cs="Times New Roman"/>
          <w:position w:val="-22"/>
          <w:sz w:val="24"/>
          <w:szCs w:val="24"/>
        </w:rPr>
        <w:object w:dxaOrig="2600" w:dyaOrig="560">
          <v:shape id="_x0000_i1027" type="#_x0000_t75" style="width:129.75pt;height:27.8pt" o:ole="">
            <v:imagedata r:id="rId11" o:title=""/>
          </v:shape>
          <o:OLEObject Type="Embed" ProgID="Equation.3" ShapeID="_x0000_i1027" DrawAspect="Content" ObjectID="_1769403440" r:id="rId12"/>
        </w:object>
      </w:r>
      <w:r w:rsidR="00454F2F">
        <w:rPr>
          <w:rFonts w:ascii="Times New Roman" w:hAnsi="Times New Roman" w:cs="Times New Roman"/>
          <w:sz w:val="24"/>
          <w:szCs w:val="24"/>
        </w:rPr>
        <w:t xml:space="preserve"> </w:t>
      </w:r>
      <w:r w:rsidR="00C135CA">
        <w:rPr>
          <w:rFonts w:ascii="Times New Roman" w:hAnsi="Times New Roman" w:cs="Times New Roman"/>
          <w:sz w:val="24"/>
          <w:szCs w:val="24"/>
        </w:rPr>
        <w:t xml:space="preserve">                                   (5)</w:t>
      </w:r>
    </w:p>
    <w:p w:rsidR="00454F2F" w:rsidRDefault="00454F2F" w:rsidP="00997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46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Fotometrická </w:t>
      </w:r>
      <w:proofErr w:type="gramStart"/>
      <w:r w:rsidRPr="007846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křivka f(λ)</w:t>
      </w:r>
      <w:r w:rsidRPr="007846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luminosity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pro tzv. </w:t>
      </w:r>
      <w:proofErr w:type="spellStart"/>
      <w:r w:rsidRPr="008042B2">
        <w:rPr>
          <w:rFonts w:ascii="Times New Roman" w:hAnsi="Times New Roman" w:cs="Times New Roman"/>
          <w:b/>
          <w:sz w:val="24"/>
          <w:szCs w:val="24"/>
        </w:rPr>
        <w:t>fotoptické</w:t>
      </w:r>
      <w:proofErr w:type="spellEnd"/>
      <w:r w:rsidRPr="008042B2">
        <w:rPr>
          <w:rFonts w:ascii="Times New Roman" w:hAnsi="Times New Roman" w:cs="Times New Roman"/>
          <w:b/>
          <w:sz w:val="24"/>
          <w:szCs w:val="24"/>
        </w:rPr>
        <w:t xml:space="preserve"> vidění</w:t>
      </w:r>
      <w:r>
        <w:rPr>
          <w:rFonts w:ascii="Times New Roman" w:hAnsi="Times New Roman" w:cs="Times New Roman"/>
          <w:sz w:val="24"/>
          <w:szCs w:val="24"/>
        </w:rPr>
        <w:t xml:space="preserve"> (na světle) </w:t>
      </w:r>
      <w:r w:rsidR="00B409F8">
        <w:rPr>
          <w:rFonts w:ascii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hAnsi="Times New Roman" w:cs="Times New Roman"/>
          <w:sz w:val="24"/>
          <w:szCs w:val="24"/>
        </w:rPr>
        <w:t xml:space="preserve">definována jako mezinárodní standard. Je uvedena na obr. 1. </w:t>
      </w:r>
      <w:r w:rsidR="00B53CFA">
        <w:rPr>
          <w:rFonts w:ascii="Times New Roman" w:hAnsi="Times New Roman" w:cs="Times New Roman"/>
          <w:sz w:val="24"/>
          <w:szCs w:val="24"/>
        </w:rPr>
        <w:t xml:space="preserve">Mezinárodní komise pro osvětlování (CIE) stanovila tyto křivky pro tzv. normálního fotometrického pozorovatele. Křivka pro </w:t>
      </w:r>
      <w:proofErr w:type="spellStart"/>
      <w:r w:rsidR="00B53CFA">
        <w:rPr>
          <w:rFonts w:ascii="Times New Roman" w:hAnsi="Times New Roman" w:cs="Times New Roman"/>
          <w:sz w:val="24"/>
          <w:szCs w:val="24"/>
        </w:rPr>
        <w:t>skotoptické</w:t>
      </w:r>
      <w:proofErr w:type="spellEnd"/>
      <w:r w:rsidR="00B53CFA">
        <w:rPr>
          <w:rFonts w:ascii="Times New Roman" w:hAnsi="Times New Roman" w:cs="Times New Roman"/>
          <w:sz w:val="24"/>
          <w:szCs w:val="24"/>
        </w:rPr>
        <w:t xml:space="preserve"> vidění (za šera) je posunuta ke kratším vlnovým dél</w:t>
      </w:r>
      <w:r w:rsidR="00356B27">
        <w:rPr>
          <w:rFonts w:ascii="Times New Roman" w:hAnsi="Times New Roman" w:cs="Times New Roman"/>
          <w:sz w:val="24"/>
          <w:szCs w:val="24"/>
        </w:rPr>
        <w:t>k</w:t>
      </w:r>
      <w:r w:rsidR="00B53CFA">
        <w:rPr>
          <w:rFonts w:ascii="Times New Roman" w:hAnsi="Times New Roman" w:cs="Times New Roman"/>
          <w:sz w:val="24"/>
          <w:szCs w:val="24"/>
        </w:rPr>
        <w:t xml:space="preserve">ám s maximem kolem 510 </w:t>
      </w:r>
      <w:proofErr w:type="spellStart"/>
      <w:r w:rsidR="00B53CFA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9F760C">
        <w:rPr>
          <w:rFonts w:ascii="Times New Roman" w:hAnsi="Times New Roman" w:cs="Times New Roman"/>
          <w:sz w:val="24"/>
          <w:szCs w:val="24"/>
        </w:rPr>
        <w:t xml:space="preserve"> (Obr. 2</w:t>
      </w:r>
      <w:r w:rsidR="00356B27">
        <w:rPr>
          <w:rFonts w:ascii="Times New Roman" w:hAnsi="Times New Roman" w:cs="Times New Roman"/>
          <w:sz w:val="24"/>
          <w:szCs w:val="24"/>
        </w:rPr>
        <w:t>)</w:t>
      </w:r>
      <w:r w:rsidR="00B53CF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76AC" w:rsidRDefault="003576AC" w:rsidP="00997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4F2F" w:rsidRPr="00E67D6E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D6E">
        <w:rPr>
          <w:rFonts w:ascii="Times New Roman" w:hAnsi="Times New Roman" w:cs="Times New Roman"/>
          <w:b/>
          <w:sz w:val="24"/>
          <w:szCs w:val="24"/>
        </w:rPr>
        <w:tab/>
        <w:t>Poznámka</w:t>
      </w:r>
    </w:p>
    <w:p w:rsidR="00454F2F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Pokud bychom měli monochromatické záření o vlnové délce 555 </w:t>
      </w:r>
      <w:proofErr w:type="spellStart"/>
      <w:r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>, bude jednomu Wm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 xml:space="preserve"> odpovídat osvětlení 683 </w:t>
      </w:r>
      <w:proofErr w:type="spellStart"/>
      <w:r>
        <w:rPr>
          <w:rFonts w:ascii="Times New Roman" w:hAnsi="Times New Roman" w:cs="Times New Roman"/>
          <w:sz w:val="24"/>
          <w:szCs w:val="24"/>
        </w:rPr>
        <w:t>lx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V praxi ovšem na danou plochu dopadá světlo o spektru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</w:rPr>
        <w:t>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(λ) a osvětlení bude menší než 683 </w:t>
      </w:r>
      <w:proofErr w:type="spellStart"/>
      <w:r>
        <w:rPr>
          <w:rFonts w:ascii="Times New Roman" w:hAnsi="Times New Roman" w:cs="Times New Roman"/>
          <w:sz w:val="24"/>
          <w:szCs w:val="24"/>
        </w:rPr>
        <w:t>lx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56B27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8593F" w:rsidRDefault="0078593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149" w:rsidRDefault="00BA0149" w:rsidP="00356B2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149" w:rsidRDefault="00BA0149" w:rsidP="00BA014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61BBFC8" wp14:editId="519943F5">
            <wp:extent cx="3324225" cy="2733675"/>
            <wp:effectExtent l="0" t="0" r="9525" b="9525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A0149" w:rsidRDefault="00BA0149" w:rsidP="00356B2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149" w:rsidRPr="00BA0149" w:rsidRDefault="00BA0149" w:rsidP="00BA0149">
      <w:pPr>
        <w:jc w:val="center"/>
        <w:rPr>
          <w:rFonts w:ascii="Times New Roman" w:hAnsi="Times New Roman" w:cs="Times New Roman"/>
          <w:i/>
        </w:rPr>
      </w:pPr>
      <w:r w:rsidRPr="00BA0149">
        <w:rPr>
          <w:rFonts w:ascii="Times New Roman" w:hAnsi="Times New Roman" w:cs="Times New Roman"/>
          <w:b/>
          <w:i/>
        </w:rPr>
        <w:t>Obr. 1</w:t>
      </w:r>
      <w:r w:rsidRPr="00BA0149">
        <w:rPr>
          <w:rFonts w:ascii="Times New Roman" w:hAnsi="Times New Roman" w:cs="Times New Roman"/>
          <w:i/>
        </w:rPr>
        <w:t xml:space="preserve">. Fotometrická standardní křivka pro </w:t>
      </w:r>
      <w:proofErr w:type="spellStart"/>
      <w:r w:rsidRPr="00BA0149">
        <w:rPr>
          <w:rFonts w:ascii="Times New Roman" w:hAnsi="Times New Roman" w:cs="Times New Roman"/>
          <w:i/>
        </w:rPr>
        <w:t>fotoptické</w:t>
      </w:r>
      <w:proofErr w:type="spellEnd"/>
      <w:r w:rsidRPr="00BA0149">
        <w:rPr>
          <w:rFonts w:ascii="Times New Roman" w:hAnsi="Times New Roman" w:cs="Times New Roman"/>
          <w:i/>
        </w:rPr>
        <w:t xml:space="preserve"> vidění (plné světlo).</w:t>
      </w:r>
    </w:p>
    <w:p w:rsidR="00BA0149" w:rsidRDefault="00BA0149" w:rsidP="00BA014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0000FF"/>
          <w:lang w:eastAsia="cs-CZ"/>
        </w:rPr>
        <w:drawing>
          <wp:inline distT="0" distB="0" distL="0" distR="0" wp14:anchorId="788A4D72" wp14:editId="6CC9F49D">
            <wp:extent cx="2768600" cy="1695450"/>
            <wp:effectExtent l="0" t="0" r="0" b="0"/>
            <wp:docPr id="21" name="Obrázek 21" descr="http://upload.wikimedia.org/wikipedia/commons/a/a0/Luminosity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a/a0/Luminosity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11" cy="169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149" w:rsidRDefault="00685A35" w:rsidP="00356B2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 w:rsidRPr="00BA0149">
        <w:rPr>
          <w:rFonts w:ascii="Times New Roman" w:hAnsi="Times New Roman" w:cs="Times New Roman"/>
          <w:i/>
          <w:sz w:val="20"/>
          <w:szCs w:val="20"/>
        </w:rPr>
        <w:t>vlnová délka (</w:t>
      </w:r>
      <w:proofErr w:type="spellStart"/>
      <w:r w:rsidRPr="00BA0149">
        <w:rPr>
          <w:rFonts w:ascii="Times New Roman" w:hAnsi="Times New Roman" w:cs="Times New Roman"/>
          <w:i/>
          <w:sz w:val="20"/>
          <w:szCs w:val="20"/>
        </w:rPr>
        <w:t>nm</w:t>
      </w:r>
      <w:proofErr w:type="spellEnd"/>
      <w:r w:rsidRPr="00BA0149">
        <w:rPr>
          <w:rFonts w:ascii="Times New Roman" w:hAnsi="Times New Roman" w:cs="Times New Roman"/>
          <w:i/>
          <w:sz w:val="20"/>
          <w:szCs w:val="20"/>
        </w:rPr>
        <w:t>)</w:t>
      </w:r>
    </w:p>
    <w:p w:rsidR="00BA0149" w:rsidRPr="00BA0149" w:rsidRDefault="00BA0149" w:rsidP="00685A35">
      <w:pPr>
        <w:jc w:val="both"/>
        <w:rPr>
          <w:rFonts w:ascii="Times New Roman" w:hAnsi="Times New Roman" w:cs="Times New Roman"/>
          <w:i/>
        </w:rPr>
      </w:pPr>
      <w:r w:rsidRPr="00BA0149">
        <w:rPr>
          <w:rFonts w:ascii="Times New Roman" w:hAnsi="Times New Roman" w:cs="Times New Roman"/>
          <w:b/>
          <w:i/>
        </w:rPr>
        <w:t>Obr. 2</w:t>
      </w:r>
      <w:r w:rsidRPr="00BA0149">
        <w:rPr>
          <w:rFonts w:ascii="Times New Roman" w:hAnsi="Times New Roman" w:cs="Times New Roman"/>
          <w:i/>
        </w:rPr>
        <w:t xml:space="preserve">. Porovnání </w:t>
      </w:r>
      <w:proofErr w:type="spellStart"/>
      <w:r w:rsidRPr="00BA0149">
        <w:rPr>
          <w:rFonts w:ascii="Times New Roman" w:hAnsi="Times New Roman" w:cs="Times New Roman"/>
          <w:i/>
        </w:rPr>
        <w:t>fotoptické</w:t>
      </w:r>
      <w:proofErr w:type="spellEnd"/>
      <w:r w:rsidRPr="00BA0149">
        <w:rPr>
          <w:rFonts w:ascii="Times New Roman" w:hAnsi="Times New Roman" w:cs="Times New Roman"/>
          <w:i/>
        </w:rPr>
        <w:t xml:space="preserve"> (černá) a </w:t>
      </w:r>
      <w:proofErr w:type="spellStart"/>
      <w:r w:rsidRPr="00BA0149">
        <w:rPr>
          <w:rFonts w:ascii="Times New Roman" w:hAnsi="Times New Roman" w:cs="Times New Roman"/>
          <w:i/>
        </w:rPr>
        <w:t>skotoptické</w:t>
      </w:r>
      <w:proofErr w:type="spellEnd"/>
      <w:r w:rsidRPr="00BA0149">
        <w:rPr>
          <w:rFonts w:ascii="Times New Roman" w:hAnsi="Times New Roman" w:cs="Times New Roman"/>
          <w:i/>
        </w:rPr>
        <w:t xml:space="preserve"> (zelená) standardní fotometrick</w:t>
      </w:r>
      <w:r>
        <w:rPr>
          <w:rFonts w:ascii="Times New Roman" w:hAnsi="Times New Roman" w:cs="Times New Roman"/>
          <w:i/>
        </w:rPr>
        <w:t>é</w:t>
      </w:r>
      <w:r w:rsidRPr="00BA0149">
        <w:rPr>
          <w:rFonts w:ascii="Times New Roman" w:hAnsi="Times New Roman" w:cs="Times New Roman"/>
          <w:i/>
        </w:rPr>
        <w:t xml:space="preserve"> křivk</w:t>
      </w:r>
      <w:r>
        <w:rPr>
          <w:rFonts w:ascii="Times New Roman" w:hAnsi="Times New Roman" w:cs="Times New Roman"/>
          <w:i/>
        </w:rPr>
        <w:t>y</w:t>
      </w:r>
      <w:r w:rsidRPr="00BA0149">
        <w:rPr>
          <w:rFonts w:ascii="Times New Roman" w:hAnsi="Times New Roman" w:cs="Times New Roman"/>
          <w:i/>
        </w:rPr>
        <w:t>.</w:t>
      </w:r>
    </w:p>
    <w:p w:rsidR="003576AC" w:rsidRDefault="003576AC" w:rsidP="00356B2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76AC" w:rsidRDefault="003576AC" w:rsidP="00356B2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4F2F" w:rsidRDefault="00454F2F" w:rsidP="00356B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4538">
        <w:rPr>
          <w:rFonts w:ascii="Times New Roman" w:hAnsi="Times New Roman" w:cs="Times New Roman"/>
          <w:b/>
          <w:sz w:val="24"/>
          <w:szCs w:val="24"/>
        </w:rPr>
        <w:lastRenderedPageBreak/>
        <w:t>Světelná účinnost</w:t>
      </w:r>
      <w:r>
        <w:rPr>
          <w:rFonts w:ascii="Times New Roman" w:hAnsi="Times New Roman" w:cs="Times New Roman"/>
          <w:sz w:val="24"/>
          <w:szCs w:val="24"/>
        </w:rPr>
        <w:t xml:space="preserve"> zdroje v intervalu vlnových déle (</w:t>
      </w:r>
      <w:r>
        <w:rPr>
          <w:rFonts w:ascii="Calibri" w:hAnsi="Calibri" w:cs="Calibri"/>
          <w:sz w:val="24"/>
          <w:szCs w:val="24"/>
        </w:rPr>
        <w:t>λ</w:t>
      </w:r>
      <w:r>
        <w:rPr>
          <w:rFonts w:ascii="Calibri" w:hAnsi="Calibri" w:cs="Calibri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>λ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je definována</w:t>
      </w:r>
      <w:r w:rsidR="00356B2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4F2F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4F2F" w:rsidRDefault="0078593F" w:rsidP="00454F2F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1D3E">
        <w:rPr>
          <w:rFonts w:ascii="Times New Roman" w:hAnsi="Times New Roman" w:cs="Times New Roman"/>
          <w:position w:val="-48"/>
          <w:sz w:val="24"/>
          <w:szCs w:val="24"/>
        </w:rPr>
        <w:object w:dxaOrig="2640" w:dyaOrig="1080">
          <v:shape id="_x0000_i1028" type="#_x0000_t75" style="width:132pt;height:54.55pt" o:ole="">
            <v:imagedata r:id="rId16" o:title=""/>
          </v:shape>
          <o:OLEObject Type="Embed" ProgID="Equation.3" ShapeID="_x0000_i1028" DrawAspect="Content" ObjectID="_1769403441" r:id="rId17"/>
        </w:object>
      </w:r>
      <w:r w:rsidR="00454F2F">
        <w:rPr>
          <w:rFonts w:ascii="Times New Roman" w:hAnsi="Times New Roman" w:cs="Times New Roman"/>
          <w:sz w:val="24"/>
          <w:szCs w:val="24"/>
        </w:rPr>
        <w:t xml:space="preserve"> </w:t>
      </w:r>
      <w:r w:rsidR="00C135CA">
        <w:rPr>
          <w:rFonts w:ascii="Times New Roman" w:hAnsi="Times New Roman" w:cs="Times New Roman"/>
          <w:sz w:val="24"/>
          <w:szCs w:val="24"/>
        </w:rPr>
        <w:t xml:space="preserve">                                             (6)</w:t>
      </w:r>
    </w:p>
    <w:p w:rsidR="00454F2F" w:rsidRDefault="00454F2F" w:rsidP="00454F2F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54F2F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Tato světelná účinnost se obvykle uvádí v jednotkách lm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BA0149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54F2F" w:rsidRDefault="00454F2F" w:rsidP="00BA01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chceme vyjádřit světelnou účinnost v procentech, lze použít vzorec</w:t>
      </w:r>
      <w:r w:rsidR="00356B2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4F2F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4F2F" w:rsidRDefault="0078593F" w:rsidP="00454F2F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1D3E">
        <w:rPr>
          <w:rFonts w:ascii="Times New Roman" w:hAnsi="Times New Roman" w:cs="Times New Roman"/>
          <w:position w:val="-48"/>
          <w:sz w:val="24"/>
          <w:szCs w:val="24"/>
        </w:rPr>
        <w:object w:dxaOrig="3000" w:dyaOrig="1080">
          <v:shape id="_x0000_i1029" type="#_x0000_t75" style="width:150pt;height:54.55pt" o:ole="">
            <v:imagedata r:id="rId18" o:title=""/>
          </v:shape>
          <o:OLEObject Type="Embed" ProgID="Equation.3" ShapeID="_x0000_i1029" DrawAspect="Content" ObjectID="_1769403442" r:id="rId19"/>
        </w:object>
      </w:r>
      <w:r w:rsidR="00C135CA">
        <w:rPr>
          <w:rFonts w:ascii="Times New Roman" w:hAnsi="Times New Roman" w:cs="Times New Roman"/>
          <w:sz w:val="24"/>
          <w:szCs w:val="24"/>
        </w:rPr>
        <w:t xml:space="preserve">                                         (7)</w:t>
      </w:r>
    </w:p>
    <w:p w:rsidR="00454F2F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7709" w:rsidRDefault="00454F2F" w:rsidP="00454F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Vlnové délky λ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 λ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by měly omezovat rozsah emise daného zdroje (tedy obecně včetně UV a infračervené oblasti).  Klasické žárovky mají světelnou účinnost </w:t>
      </w:r>
      <w:r w:rsidR="00255F70">
        <w:rPr>
          <w:rFonts w:ascii="Times New Roman" w:hAnsi="Times New Roman" w:cs="Times New Roman"/>
          <w:sz w:val="24"/>
          <w:szCs w:val="24"/>
        </w:rPr>
        <w:t xml:space="preserve">přibližně (podle teploty vlákna) </w:t>
      </w:r>
      <w:r>
        <w:rPr>
          <w:rFonts w:ascii="Times New Roman" w:hAnsi="Times New Roman" w:cs="Times New Roman"/>
          <w:sz w:val="24"/>
          <w:szCs w:val="24"/>
        </w:rPr>
        <w:t>asi 2</w:t>
      </w:r>
      <w:r w:rsidR="00356B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</w:t>
      </w:r>
      <w:r w:rsidR="00356B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tj. asi 14 lm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. Mají totiž většinu záření v blízké infračervené oblasti (nad 700 </w:t>
      </w:r>
      <w:proofErr w:type="spellStart"/>
      <w:r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>), kde ji</w:t>
      </w:r>
      <w:r w:rsidR="009F760C">
        <w:rPr>
          <w:rFonts w:ascii="Times New Roman" w:hAnsi="Times New Roman" w:cs="Times New Roman"/>
          <w:sz w:val="24"/>
          <w:szCs w:val="24"/>
        </w:rPr>
        <w:t xml:space="preserve">ž lidské oko není citlivé (viz </w:t>
      </w:r>
      <w:r>
        <w:rPr>
          <w:rFonts w:ascii="Times New Roman" w:hAnsi="Times New Roman" w:cs="Times New Roman"/>
          <w:sz w:val="24"/>
          <w:szCs w:val="24"/>
        </w:rPr>
        <w:t xml:space="preserve">Obr. </w:t>
      </w:r>
      <w:r w:rsidR="009F760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8151D" w:rsidRDefault="00D8151D" w:rsidP="00454F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8151D" w:rsidRDefault="00D8151D" w:rsidP="00454F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Tab.</w:t>
      </w:r>
      <w:r w:rsidR="002F62CE">
        <w:rPr>
          <w:rFonts w:ascii="Times New Roman" w:hAnsi="Times New Roman" w:cs="Times New Roman"/>
          <w:sz w:val="24"/>
          <w:szCs w:val="24"/>
        </w:rPr>
        <w:t xml:space="preserve"> 1. S</w:t>
      </w:r>
      <w:r>
        <w:rPr>
          <w:rFonts w:ascii="Times New Roman" w:hAnsi="Times New Roman" w:cs="Times New Roman"/>
          <w:sz w:val="24"/>
          <w:szCs w:val="24"/>
        </w:rPr>
        <w:t>větelná účinnost některých zdrojů světla</w:t>
      </w:r>
      <w:r w:rsidR="002F62CE">
        <w:rPr>
          <w:rFonts w:ascii="Times New Roman" w:hAnsi="Times New Roman" w:cs="Times New Roman"/>
          <w:sz w:val="24"/>
          <w:szCs w:val="24"/>
        </w:rPr>
        <w:t xml:space="preserve"> (wikipedie)</w:t>
      </w:r>
    </w:p>
    <w:p w:rsidR="00D8151D" w:rsidRDefault="00D8151D" w:rsidP="00454F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8151D" w:rsidTr="00D8151D">
        <w:tc>
          <w:tcPr>
            <w:tcW w:w="3020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Zdroj světla</w:t>
            </w:r>
          </w:p>
        </w:tc>
        <w:tc>
          <w:tcPr>
            <w:tcW w:w="3021" w:type="dxa"/>
          </w:tcPr>
          <w:p w:rsidR="00D8151D" w:rsidRP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η (lm.W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poznámka</w:t>
            </w:r>
          </w:p>
        </w:tc>
      </w:tr>
      <w:tr w:rsidR="00D8151D" w:rsidTr="00D8151D">
        <w:tc>
          <w:tcPr>
            <w:tcW w:w="3020" w:type="dxa"/>
          </w:tcPr>
          <w:p w:rsidR="00D8151D" w:rsidRDefault="002F62CE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D8151D">
              <w:rPr>
                <w:rFonts w:ascii="Times New Roman" w:hAnsi="Times New Roman" w:cs="Times New Roman"/>
                <w:sz w:val="24"/>
                <w:szCs w:val="24"/>
              </w:rPr>
              <w:t>víčka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0,15-0,3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51D" w:rsidTr="00D8151D">
        <w:tc>
          <w:tcPr>
            <w:tcW w:w="3020" w:type="dxa"/>
          </w:tcPr>
          <w:p w:rsidR="00D8151D" w:rsidRDefault="00D8151D" w:rsidP="00D815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žárovka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51D" w:rsidTr="00D8151D">
        <w:tc>
          <w:tcPr>
            <w:tcW w:w="3020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halogenka</w:t>
            </w:r>
            <w:proofErr w:type="spellEnd"/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51D" w:rsidTr="00D8151D">
        <w:tc>
          <w:tcPr>
            <w:tcW w:w="3020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Slunce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51D" w:rsidTr="00D8151D">
        <w:tc>
          <w:tcPr>
            <w:tcW w:w="3020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Zářivka bílá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50-100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51D" w:rsidTr="00D8151D">
        <w:tc>
          <w:tcPr>
            <w:tcW w:w="3020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LED bílá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55 - 200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Podle zastoupení RGB</w:t>
            </w:r>
          </w:p>
        </w:tc>
      </w:tr>
      <w:tr w:rsidR="00D8151D" w:rsidTr="00D8151D">
        <w:tc>
          <w:tcPr>
            <w:tcW w:w="3020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Sodíková výbojka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150-180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51D" w:rsidTr="00D8151D">
        <w:tc>
          <w:tcPr>
            <w:tcW w:w="3020" w:type="dxa"/>
          </w:tcPr>
          <w:p w:rsidR="00D8151D" w:rsidRDefault="00D8151D" w:rsidP="004B7E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Ideální bílý zdro</w:t>
            </w:r>
            <w:r w:rsidR="004B7E43"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51D" w:rsidTr="00D8151D">
        <w:tc>
          <w:tcPr>
            <w:tcW w:w="3020" w:type="dxa"/>
          </w:tcPr>
          <w:p w:rsidR="00D8151D" w:rsidRDefault="00D8151D" w:rsidP="004B7E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Ideální</w:t>
            </w:r>
            <w:r w:rsidR="004B7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monochromatický zelený z</w:t>
            </w:r>
            <w:r w:rsidR="004B7E4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roj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683</w:t>
            </w:r>
          </w:p>
        </w:tc>
        <w:tc>
          <w:tcPr>
            <w:tcW w:w="3021" w:type="dxa"/>
          </w:tcPr>
          <w:p w:rsidR="00D8151D" w:rsidRDefault="00D8151D" w:rsidP="00454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λ= 555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nm</w:t>
            </w:r>
            <w:proofErr w:type="spellEnd"/>
          </w:p>
        </w:tc>
      </w:tr>
    </w:tbl>
    <w:p w:rsidR="00D8151D" w:rsidRDefault="00D8151D" w:rsidP="00454F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B7E43" w:rsidRDefault="00356B27" w:rsidP="004B7E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tab. 1 jsou uvedeny příklady </w:t>
      </w:r>
      <w:r w:rsidR="004B7E43">
        <w:rPr>
          <w:rFonts w:ascii="Times New Roman" w:hAnsi="Times New Roman" w:cs="Times New Roman"/>
          <w:sz w:val="24"/>
          <w:szCs w:val="24"/>
        </w:rPr>
        <w:t>světelné účinnosti některých zdrojů.</w:t>
      </w:r>
    </w:p>
    <w:p w:rsidR="004B7E43" w:rsidRDefault="004B7E43" w:rsidP="004B7E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62CE" w:rsidRPr="009F760C" w:rsidRDefault="002F62CE" w:rsidP="004B7E4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60C">
        <w:rPr>
          <w:rFonts w:ascii="Times New Roman" w:hAnsi="Times New Roman" w:cs="Times New Roman"/>
          <w:b/>
          <w:sz w:val="24"/>
          <w:szCs w:val="24"/>
        </w:rPr>
        <w:t>Příklady spekter</w:t>
      </w:r>
    </w:p>
    <w:p w:rsidR="002F62CE" w:rsidRDefault="002F62CE" w:rsidP="002F62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 obr. 3 jsou jako příklad uvedena spektra čtyř různých zdrojů. Žárovka má spojité spektrum s velmi malou účastí modrého a ultrafialového světla. Je to ovšem významný zdroj tepla, což dokazuje spektrum v blízké infračervené oblasti. Teoreticky se toto spektrum může přibližně simulovat Planckovým vyzařovacím zákonem. Spektrum závisí na teplotě vlákna. S rostoucí teplotou se posouvá ke kratším vlnovým délkám. </w:t>
      </w:r>
    </w:p>
    <w:p w:rsidR="002F62CE" w:rsidRDefault="002F62CE" w:rsidP="002F62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610A2">
        <w:rPr>
          <w:rFonts w:ascii="Times New Roman" w:hAnsi="Times New Roman" w:cs="Times New Roman"/>
          <w:sz w:val="24"/>
          <w:szCs w:val="24"/>
        </w:rPr>
        <w:t xml:space="preserve">Zářivky mají primární zdroj světla ve výboji v rtuťových parách. </w:t>
      </w:r>
      <w:r>
        <w:rPr>
          <w:rFonts w:ascii="Times New Roman" w:hAnsi="Times New Roman" w:cs="Times New Roman"/>
          <w:sz w:val="24"/>
          <w:szCs w:val="24"/>
        </w:rPr>
        <w:t xml:space="preserve">Čáry </w:t>
      </w:r>
      <w:proofErr w:type="spellStart"/>
      <w:r>
        <w:rPr>
          <w:rFonts w:ascii="Times New Roman" w:hAnsi="Times New Roman" w:cs="Times New Roman"/>
          <w:sz w:val="24"/>
          <w:szCs w:val="24"/>
        </w:rPr>
        <w:t>Hg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-výboje jsou např. (uvedeno přibližně) u 405 </w:t>
      </w:r>
      <w:proofErr w:type="spellStart"/>
      <w:r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436 </w:t>
      </w:r>
      <w:proofErr w:type="spellStart"/>
      <w:r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546 </w:t>
      </w:r>
      <w:proofErr w:type="spellStart"/>
      <w:r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578 </w:t>
      </w:r>
      <w:proofErr w:type="spellStart"/>
      <w:r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Tato emise budí luminiscenci anorganického luminoforu napařeného na skle trubice (to je zbylá část spektra). </w:t>
      </w:r>
      <w:r w:rsidRPr="006610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Podle druhu</w:t>
      </w:r>
    </w:p>
    <w:p w:rsidR="002F62CE" w:rsidRDefault="002F62CE" w:rsidP="002F62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2CE" w:rsidRDefault="002F62CE" w:rsidP="002F62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luminoforu se mění i vizuálně vnímaná barva světla. Světlo ve </w:t>
      </w:r>
      <w:proofErr w:type="spellStart"/>
      <w:r>
        <w:rPr>
          <w:rFonts w:ascii="Times New Roman" w:hAnsi="Times New Roman" w:cs="Times New Roman"/>
          <w:sz w:val="24"/>
          <w:szCs w:val="24"/>
        </w:rPr>
        <w:t>fytokomoře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formy PSI poskytují tři typy luminiscenčních diod (LED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light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emitting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diodes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Všimněte si maxim v modré, žluté a červené oblasti. </w:t>
      </w:r>
    </w:p>
    <w:p w:rsidR="00BA0149" w:rsidRDefault="00E04764" w:rsidP="00B409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454F2F" w:rsidRPr="007617A6" w:rsidRDefault="00051399" w:rsidP="007617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12B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981E0D5" wp14:editId="169B3089">
            <wp:extent cx="2838450" cy="20447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A0" w:rsidRDefault="007617A6" w:rsidP="007617A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454F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84B9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13E1530D" wp14:editId="463BDC09">
            <wp:extent cx="3041650" cy="4813300"/>
            <wp:effectExtent l="0" t="0" r="635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773" w:rsidRPr="009F760C" w:rsidRDefault="00051399" w:rsidP="000D1773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i/>
        </w:rPr>
        <w:t>O</w:t>
      </w:r>
      <w:r w:rsidR="000D1773" w:rsidRPr="009F760C">
        <w:rPr>
          <w:rFonts w:ascii="Times New Roman" w:hAnsi="Times New Roman" w:cs="Times New Roman"/>
          <w:b/>
          <w:i/>
        </w:rPr>
        <w:t xml:space="preserve">br. </w:t>
      </w:r>
      <w:r w:rsidR="005859F1">
        <w:rPr>
          <w:rFonts w:ascii="Times New Roman" w:hAnsi="Times New Roman" w:cs="Times New Roman"/>
          <w:b/>
          <w:i/>
        </w:rPr>
        <w:t>3</w:t>
      </w:r>
      <w:r w:rsidR="000D1773" w:rsidRPr="009F760C">
        <w:rPr>
          <w:rFonts w:ascii="Times New Roman" w:hAnsi="Times New Roman" w:cs="Times New Roman"/>
          <w:b/>
          <w:i/>
        </w:rPr>
        <w:t xml:space="preserve">. </w:t>
      </w:r>
      <w:r w:rsidR="000D1773" w:rsidRPr="009F760C">
        <w:rPr>
          <w:rFonts w:ascii="Times New Roman" w:hAnsi="Times New Roman" w:cs="Times New Roman"/>
          <w:i/>
        </w:rPr>
        <w:t>Ukázka spekter energetické ozářenosti čtyř zdrojů světla: žárovky, zářivky (</w:t>
      </w:r>
      <w:proofErr w:type="spellStart"/>
      <w:r w:rsidR="000D1773" w:rsidRPr="009F760C">
        <w:rPr>
          <w:rFonts w:ascii="Times New Roman" w:hAnsi="Times New Roman" w:cs="Times New Roman"/>
          <w:i/>
        </w:rPr>
        <w:t>f</w:t>
      </w:r>
      <w:r w:rsidR="009F760C">
        <w:rPr>
          <w:rFonts w:ascii="Times New Roman" w:hAnsi="Times New Roman" w:cs="Times New Roman"/>
          <w:i/>
        </w:rPr>
        <w:t>y</w:t>
      </w:r>
      <w:r w:rsidR="000D1773" w:rsidRPr="009F760C">
        <w:rPr>
          <w:rFonts w:ascii="Times New Roman" w:hAnsi="Times New Roman" w:cs="Times New Roman"/>
          <w:i/>
        </w:rPr>
        <w:t>tokomora</w:t>
      </w:r>
      <w:proofErr w:type="spellEnd"/>
      <w:r w:rsidR="000D1773" w:rsidRPr="009F760C">
        <w:rPr>
          <w:rFonts w:ascii="Times New Roman" w:hAnsi="Times New Roman" w:cs="Times New Roman"/>
          <w:i/>
        </w:rPr>
        <w:t xml:space="preserve"> Weiss), LED zdroje (fotokomora PSI-</w:t>
      </w:r>
      <w:proofErr w:type="spellStart"/>
      <w:r w:rsidR="000D1773" w:rsidRPr="009F760C">
        <w:rPr>
          <w:rFonts w:ascii="Times New Roman" w:hAnsi="Times New Roman" w:cs="Times New Roman"/>
          <w:i/>
        </w:rPr>
        <w:t>Fytoscope</w:t>
      </w:r>
      <w:proofErr w:type="spellEnd"/>
      <w:r w:rsidR="000D1773" w:rsidRPr="009F760C">
        <w:rPr>
          <w:rFonts w:ascii="Times New Roman" w:hAnsi="Times New Roman" w:cs="Times New Roman"/>
          <w:i/>
        </w:rPr>
        <w:t xml:space="preserve">) a spektrum </w:t>
      </w:r>
      <w:r w:rsidR="009F760C">
        <w:rPr>
          <w:rFonts w:ascii="Times New Roman" w:hAnsi="Times New Roman" w:cs="Times New Roman"/>
          <w:i/>
        </w:rPr>
        <w:t>S</w:t>
      </w:r>
      <w:r w:rsidR="000D1773" w:rsidRPr="009F760C">
        <w:rPr>
          <w:rFonts w:ascii="Times New Roman" w:hAnsi="Times New Roman" w:cs="Times New Roman"/>
          <w:i/>
        </w:rPr>
        <w:t xml:space="preserve">lunce za oknem (je potlačena oblast UV-B záření (zde 300-320 </w:t>
      </w:r>
      <w:proofErr w:type="spellStart"/>
      <w:r w:rsidR="000D1773" w:rsidRPr="009F760C">
        <w:rPr>
          <w:rFonts w:ascii="Times New Roman" w:hAnsi="Times New Roman" w:cs="Times New Roman"/>
          <w:i/>
        </w:rPr>
        <w:t>nm</w:t>
      </w:r>
      <w:proofErr w:type="spellEnd"/>
      <w:r w:rsidR="000D1773" w:rsidRPr="009F760C">
        <w:rPr>
          <w:rFonts w:ascii="Times New Roman" w:hAnsi="Times New Roman" w:cs="Times New Roman"/>
          <w:i/>
        </w:rPr>
        <w:t xml:space="preserve">). </w:t>
      </w:r>
    </w:p>
    <w:p w:rsidR="00051399" w:rsidRDefault="000D1773" w:rsidP="000513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51399">
        <w:rPr>
          <w:rFonts w:ascii="Times New Roman" w:hAnsi="Times New Roman" w:cs="Times New Roman"/>
          <w:sz w:val="24"/>
          <w:szCs w:val="24"/>
        </w:rPr>
        <w:t xml:space="preserve">Spektrum Slunce připomíná spektrum žárovky (ale o větší teplotě).  Inverzní pásy jsou projevem absorpce polárních molekul ve vzduchu, především vody. Okenní sklo nepropouští záření zhruba pod 330 </w:t>
      </w:r>
      <w:proofErr w:type="spellStart"/>
      <w:r w:rsidR="00051399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051399">
        <w:rPr>
          <w:rFonts w:ascii="Times New Roman" w:hAnsi="Times New Roman" w:cs="Times New Roman"/>
          <w:sz w:val="24"/>
          <w:szCs w:val="24"/>
        </w:rPr>
        <w:t xml:space="preserve"> (závisí na druhu skla) a tím vlastně chrání oči před škodlivým UV-B zářením (280-320 </w:t>
      </w:r>
      <w:proofErr w:type="spellStart"/>
      <w:r w:rsidR="00051399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051399">
        <w:rPr>
          <w:rFonts w:ascii="Times New Roman" w:hAnsi="Times New Roman" w:cs="Times New Roman"/>
          <w:sz w:val="24"/>
          <w:szCs w:val="24"/>
        </w:rPr>
        <w:t xml:space="preserve">). Na přímém slunci je oko vystaveno i malé intenzitě škodlivého </w:t>
      </w:r>
    </w:p>
    <w:p w:rsidR="00051399" w:rsidRDefault="00051399" w:rsidP="000513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UV-B záření. </w:t>
      </w:r>
    </w:p>
    <w:p w:rsidR="007617A6" w:rsidRPr="00BA0149" w:rsidRDefault="007617A6" w:rsidP="007617A6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BA0149">
        <w:rPr>
          <w:rFonts w:ascii="Times New Roman" w:hAnsi="Times New Roman" w:cs="Times New Roman"/>
          <w:b/>
          <w:i/>
        </w:rPr>
        <w:lastRenderedPageBreak/>
        <w:t xml:space="preserve">Tab. </w:t>
      </w:r>
      <w:r>
        <w:rPr>
          <w:rFonts w:ascii="Times New Roman" w:hAnsi="Times New Roman" w:cs="Times New Roman"/>
          <w:b/>
          <w:i/>
        </w:rPr>
        <w:t>2.</w:t>
      </w:r>
      <w:r w:rsidRPr="00BA0149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P</w:t>
      </w:r>
      <w:r w:rsidRPr="00BA0149">
        <w:rPr>
          <w:rFonts w:ascii="Times New Roman" w:hAnsi="Times New Roman" w:cs="Times New Roman"/>
          <w:i/>
        </w:rPr>
        <w:t xml:space="preserve">říklady doporučených hodnot osvětlení pro různé prostory a hodnoty osvětlení venku.  </w:t>
      </w:r>
    </w:p>
    <w:p w:rsidR="007617A6" w:rsidRDefault="007617A6" w:rsidP="00761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49"/>
        <w:gridCol w:w="2556"/>
      </w:tblGrid>
      <w:tr w:rsidR="007617A6" w:rsidTr="0079353C">
        <w:tc>
          <w:tcPr>
            <w:tcW w:w="2660" w:type="dxa"/>
          </w:tcPr>
          <w:p w:rsidR="007617A6" w:rsidRDefault="007617A6" w:rsidP="0079353C">
            <w:pPr>
              <w:ind w:left="1560" w:hanging="15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149">
              <w:rPr>
                <w:rFonts w:ascii="Times New Roman" w:hAnsi="Times New Roman" w:cs="Times New Roman"/>
                <w:b/>
                <w:sz w:val="24"/>
                <w:szCs w:val="24"/>
              </w:rPr>
              <w:t>Prostředí</w:t>
            </w:r>
          </w:p>
          <w:p w:rsidR="007617A6" w:rsidRPr="00BA0149" w:rsidRDefault="007617A6" w:rsidP="0079353C">
            <w:pPr>
              <w:ind w:left="1560" w:hanging="15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7617A6" w:rsidRPr="00BA0149" w:rsidRDefault="007617A6" w:rsidP="0079353C">
            <w:pPr>
              <w:ind w:left="175" w:hanging="1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Doporučené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hodnoty </w:t>
            </w:r>
            <w:r w:rsidRPr="00BA0149">
              <w:rPr>
                <w:rFonts w:ascii="Times New Roman" w:hAnsi="Times New Roman" w:cs="Times New Roman"/>
                <w:b/>
                <w:sz w:val="24"/>
                <w:szCs w:val="24"/>
              </w:rPr>
              <w:t>osvětlení E (</w:t>
            </w:r>
            <w:proofErr w:type="spellStart"/>
            <w:r w:rsidRPr="00BA0149">
              <w:rPr>
                <w:rFonts w:ascii="Times New Roman" w:hAnsi="Times New Roman" w:cs="Times New Roman"/>
                <w:b/>
                <w:sz w:val="24"/>
                <w:szCs w:val="24"/>
              </w:rPr>
              <w:t>lx</w:t>
            </w:r>
            <w:proofErr w:type="spellEnd"/>
            <w:r w:rsidRPr="00BA014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617A6" w:rsidTr="0079353C">
        <w:tc>
          <w:tcPr>
            <w:tcW w:w="2660" w:type="dxa"/>
          </w:tcPr>
          <w:p w:rsidR="007617A6" w:rsidRDefault="007617A6" w:rsidP="0079353C">
            <w:pPr>
              <w:ind w:left="1560" w:hanging="15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Schodiště</w:t>
            </w:r>
          </w:p>
        </w:tc>
        <w:tc>
          <w:tcPr>
            <w:tcW w:w="2410" w:type="dxa"/>
          </w:tcPr>
          <w:p w:rsidR="007617A6" w:rsidRDefault="007617A6" w:rsidP="0079353C">
            <w:pPr>
              <w:ind w:left="1560" w:hanging="1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617A6" w:rsidTr="0079353C">
        <w:tc>
          <w:tcPr>
            <w:tcW w:w="2660" w:type="dxa"/>
          </w:tcPr>
          <w:p w:rsidR="007617A6" w:rsidRDefault="007617A6" w:rsidP="0079353C">
            <w:pPr>
              <w:ind w:left="1560" w:hanging="15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Předsíň, toaleta</w:t>
            </w:r>
          </w:p>
        </w:tc>
        <w:tc>
          <w:tcPr>
            <w:tcW w:w="2410" w:type="dxa"/>
          </w:tcPr>
          <w:p w:rsidR="007617A6" w:rsidRDefault="007617A6" w:rsidP="0079353C">
            <w:pPr>
              <w:ind w:left="1560" w:hanging="1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617A6" w:rsidTr="0079353C">
        <w:tc>
          <w:tcPr>
            <w:tcW w:w="2660" w:type="dxa"/>
          </w:tcPr>
          <w:p w:rsidR="007617A6" w:rsidRDefault="007617A6" w:rsidP="0079353C">
            <w:pPr>
              <w:ind w:left="1560" w:hanging="15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Obývací pokoj</w:t>
            </w:r>
          </w:p>
        </w:tc>
        <w:tc>
          <w:tcPr>
            <w:tcW w:w="2410" w:type="dxa"/>
          </w:tcPr>
          <w:p w:rsidR="007617A6" w:rsidRDefault="007617A6" w:rsidP="0079353C">
            <w:pPr>
              <w:ind w:left="1560" w:hanging="1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7617A6" w:rsidTr="0079353C">
        <w:tc>
          <w:tcPr>
            <w:tcW w:w="2660" w:type="dxa"/>
          </w:tcPr>
          <w:p w:rsidR="007617A6" w:rsidRDefault="007617A6" w:rsidP="0079353C">
            <w:pPr>
              <w:ind w:left="1560" w:hanging="15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Kuchyň, jídelna</w:t>
            </w:r>
          </w:p>
        </w:tc>
        <w:tc>
          <w:tcPr>
            <w:tcW w:w="2410" w:type="dxa"/>
          </w:tcPr>
          <w:p w:rsidR="007617A6" w:rsidRDefault="007617A6" w:rsidP="0079353C">
            <w:pPr>
              <w:ind w:left="1560" w:hanging="1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7617A6" w:rsidTr="0079353C">
        <w:tc>
          <w:tcPr>
            <w:tcW w:w="2660" w:type="dxa"/>
          </w:tcPr>
          <w:p w:rsidR="007617A6" w:rsidRDefault="007617A6" w:rsidP="0079353C">
            <w:pPr>
              <w:ind w:left="1560" w:hanging="15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Posluchárny, studovny</w:t>
            </w:r>
          </w:p>
        </w:tc>
        <w:tc>
          <w:tcPr>
            <w:tcW w:w="2410" w:type="dxa"/>
          </w:tcPr>
          <w:p w:rsidR="007617A6" w:rsidRDefault="007617A6" w:rsidP="0079353C">
            <w:pPr>
              <w:ind w:left="1560" w:hanging="1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7617A6" w:rsidTr="0079353C">
        <w:tc>
          <w:tcPr>
            <w:tcW w:w="2660" w:type="dxa"/>
          </w:tcPr>
          <w:p w:rsidR="007617A6" w:rsidRDefault="007617A6" w:rsidP="0079353C">
            <w:pPr>
              <w:ind w:left="1560" w:hanging="15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Zrakově náročné práce</w:t>
            </w:r>
          </w:p>
        </w:tc>
        <w:tc>
          <w:tcPr>
            <w:tcW w:w="2410" w:type="dxa"/>
          </w:tcPr>
          <w:p w:rsidR="007617A6" w:rsidRDefault="007617A6" w:rsidP="0079353C">
            <w:pPr>
              <w:ind w:left="1560" w:hanging="1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7617A6" w:rsidTr="0079353C">
        <w:tc>
          <w:tcPr>
            <w:tcW w:w="2660" w:type="dxa"/>
          </w:tcPr>
          <w:p w:rsidR="007617A6" w:rsidRDefault="007617A6" w:rsidP="0079353C">
            <w:pPr>
              <w:ind w:left="1560" w:hanging="15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Výzkumné laboratoře</w:t>
            </w:r>
          </w:p>
        </w:tc>
        <w:tc>
          <w:tcPr>
            <w:tcW w:w="2410" w:type="dxa"/>
          </w:tcPr>
          <w:p w:rsidR="007617A6" w:rsidRDefault="007617A6" w:rsidP="0079353C">
            <w:pPr>
              <w:ind w:left="1560" w:hanging="1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7617A6" w:rsidTr="0079353C">
        <w:tc>
          <w:tcPr>
            <w:tcW w:w="2660" w:type="dxa"/>
          </w:tcPr>
          <w:p w:rsidR="007617A6" w:rsidRDefault="007617A6" w:rsidP="0079353C">
            <w:pPr>
              <w:ind w:left="1560" w:hanging="15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Operační stoly</w:t>
            </w:r>
          </w:p>
        </w:tc>
        <w:tc>
          <w:tcPr>
            <w:tcW w:w="2410" w:type="dxa"/>
          </w:tcPr>
          <w:p w:rsidR="007617A6" w:rsidRDefault="007617A6" w:rsidP="0079353C">
            <w:pPr>
              <w:ind w:left="1560" w:hanging="1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7617A6" w:rsidTr="0079353C">
        <w:tc>
          <w:tcPr>
            <w:tcW w:w="2660" w:type="dxa"/>
          </w:tcPr>
          <w:p w:rsidR="007617A6" w:rsidRDefault="007617A6" w:rsidP="0079353C">
            <w:pPr>
              <w:ind w:left="1560" w:hanging="15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Plné Slunce v zimě</w:t>
            </w:r>
          </w:p>
        </w:tc>
        <w:tc>
          <w:tcPr>
            <w:tcW w:w="2410" w:type="dxa"/>
          </w:tcPr>
          <w:p w:rsidR="007617A6" w:rsidRDefault="007617A6" w:rsidP="0079353C">
            <w:pPr>
              <w:ind w:left="1560" w:hanging="1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řádově 10 000</w:t>
            </w:r>
          </w:p>
        </w:tc>
      </w:tr>
      <w:tr w:rsidR="007617A6" w:rsidTr="0079353C">
        <w:tc>
          <w:tcPr>
            <w:tcW w:w="2660" w:type="dxa"/>
          </w:tcPr>
          <w:p w:rsidR="007617A6" w:rsidRDefault="007617A6" w:rsidP="0079353C">
            <w:pPr>
              <w:ind w:left="1560" w:hanging="15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Plné Slunce v létě</w:t>
            </w:r>
          </w:p>
        </w:tc>
        <w:tc>
          <w:tcPr>
            <w:tcW w:w="2410" w:type="dxa"/>
          </w:tcPr>
          <w:p w:rsidR="007617A6" w:rsidRDefault="007617A6" w:rsidP="0079353C">
            <w:pPr>
              <w:ind w:left="1560" w:hanging="15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řádově 100 000</w:t>
            </w:r>
          </w:p>
        </w:tc>
      </w:tr>
    </w:tbl>
    <w:p w:rsidR="007617A6" w:rsidRDefault="007617A6" w:rsidP="007617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7BB1" w:rsidRDefault="00046037" w:rsidP="00046037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Přístroje na měření světla</w:t>
      </w:r>
    </w:p>
    <w:p w:rsidR="0022504B" w:rsidRDefault="0022504B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1A33" w:rsidRDefault="00CF1A33" w:rsidP="00CF1A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116FD" w:rsidRPr="0022504B">
        <w:rPr>
          <w:rFonts w:ascii="Times New Roman" w:hAnsi="Times New Roman" w:cs="Times New Roman"/>
          <w:b/>
          <w:sz w:val="24"/>
          <w:szCs w:val="24"/>
        </w:rPr>
        <w:t>Luxmetr LM8010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Integrální radiometr LI-250A</w:t>
      </w:r>
    </w:p>
    <w:p w:rsidR="002116FD" w:rsidRPr="0022504B" w:rsidRDefault="002116FD" w:rsidP="00CF1A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1A33" w:rsidRDefault="00CF1A33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1A33">
          <w:footerReference w:type="default" r:id="rId2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F1A33" w:rsidRDefault="00CF1A33" w:rsidP="00CE5EBE">
      <w:pPr>
        <w:spacing w:after="0" w:line="240" w:lineRule="auto"/>
        <w:rPr>
          <w:rStyle w:val="Odkaznakoment"/>
          <w:rFonts w:ascii="Times New Roman" w:hAnsi="Times New Roman" w:cs="Times New Roman"/>
          <w:sz w:val="24"/>
          <w:szCs w:val="24"/>
        </w:rPr>
      </w:pPr>
      <w:r>
        <w:rPr>
          <w:rFonts w:ascii="Verdana" w:hAnsi="Verdana"/>
          <w:noProof/>
          <w:color w:val="0000FF"/>
          <w:sz w:val="18"/>
          <w:szCs w:val="18"/>
          <w:lang w:eastAsia="cs-CZ"/>
        </w:rPr>
        <w:drawing>
          <wp:inline distT="0" distB="0" distL="0" distR="0" wp14:anchorId="310FCEEE" wp14:editId="468256C8">
            <wp:extent cx="1544782" cy="1981200"/>
            <wp:effectExtent l="0" t="0" r="0" b="0"/>
            <wp:docPr id="6" name="Obrázek 6" descr="LUTRON LM801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UTRON LM801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286" cy="198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EBE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147FF3A" wp14:editId="121717A9">
            <wp:extent cx="2066502" cy="202276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16" cy="202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A33">
        <w:rPr>
          <w:rStyle w:val="Odkaznakoment"/>
          <w:rFonts w:ascii="Times New Roman" w:hAnsi="Times New Roman" w:cs="Times New Roman"/>
          <w:sz w:val="24"/>
          <w:szCs w:val="24"/>
        </w:rPr>
        <w:t xml:space="preserve"> </w:t>
      </w:r>
    </w:p>
    <w:p w:rsidR="00CE5EBE" w:rsidRDefault="00CE5EBE" w:rsidP="00CE5EBE">
      <w:pPr>
        <w:spacing w:after="0" w:line="240" w:lineRule="auto"/>
        <w:rPr>
          <w:rStyle w:val="Odkaznakoment"/>
          <w:rFonts w:ascii="Times New Roman" w:hAnsi="Times New Roman" w:cs="Times New Roman"/>
          <w:sz w:val="24"/>
          <w:szCs w:val="24"/>
        </w:rPr>
      </w:pPr>
    </w:p>
    <w:p w:rsidR="00CE5EBE" w:rsidRDefault="003576AC" w:rsidP="00CE5EBE">
      <w:pPr>
        <w:spacing w:after="0" w:line="240" w:lineRule="auto"/>
        <w:rPr>
          <w:rStyle w:val="Odkaznakoment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Odkaznakoment"/>
          <w:rFonts w:ascii="Times New Roman" w:hAnsi="Times New Roman" w:cs="Times New Roman"/>
          <w:b/>
          <w:sz w:val="24"/>
          <w:szCs w:val="24"/>
        </w:rPr>
        <w:t>S</w:t>
      </w:r>
      <w:r w:rsidR="00CE5EBE" w:rsidRPr="005D437F">
        <w:rPr>
          <w:rStyle w:val="Odkaznakoment"/>
          <w:rFonts w:ascii="Times New Roman" w:hAnsi="Times New Roman" w:cs="Times New Roman"/>
          <w:b/>
          <w:sz w:val="24"/>
          <w:szCs w:val="24"/>
        </w:rPr>
        <w:t>ectraPen</w:t>
      </w:r>
      <w:proofErr w:type="spellEnd"/>
      <w:r w:rsidR="00CE5EBE" w:rsidRPr="005D437F">
        <w:rPr>
          <w:rStyle w:val="Odkaznakoment"/>
          <w:rFonts w:ascii="Times New Roman" w:hAnsi="Times New Roman" w:cs="Times New Roman"/>
          <w:b/>
          <w:sz w:val="24"/>
          <w:szCs w:val="24"/>
        </w:rPr>
        <w:t xml:space="preserve"> LM500</w:t>
      </w:r>
      <w:r w:rsidR="005D437F">
        <w:rPr>
          <w:rStyle w:val="Odkaznakoment"/>
          <w:rFonts w:ascii="Times New Roman" w:hAnsi="Times New Roman" w:cs="Times New Roman"/>
          <w:b/>
          <w:sz w:val="24"/>
          <w:szCs w:val="24"/>
        </w:rPr>
        <w:t xml:space="preserve">                                               Spektrální radiometr LI-1800</w:t>
      </w:r>
      <w:r w:rsidR="005D437F">
        <w:rPr>
          <w:rStyle w:val="Odkaznakoment"/>
          <w:rFonts w:ascii="Times New Roman" w:hAnsi="Times New Roman" w:cs="Times New Roman"/>
          <w:sz w:val="24"/>
          <w:szCs w:val="24"/>
        </w:rPr>
        <w:t xml:space="preserve">      </w:t>
      </w:r>
      <w:r w:rsidR="005D437F" w:rsidRPr="00CE5EB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DB0DA14" wp14:editId="54AAD7C7">
            <wp:extent cx="2413635" cy="2816770"/>
            <wp:effectExtent l="0" t="0" r="5715" b="317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58" cy="283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D437F">
        <w:rPr>
          <w:rStyle w:val="Odkaznakoment"/>
          <w:rFonts w:ascii="Times New Roman" w:hAnsi="Times New Roman" w:cs="Times New Roman"/>
          <w:sz w:val="24"/>
          <w:szCs w:val="24"/>
        </w:rPr>
        <w:t xml:space="preserve">          </w:t>
      </w:r>
      <w:r w:rsidR="005D437F">
        <w:rPr>
          <w:rFonts w:ascii="Arial" w:hAnsi="Arial" w:cs="Arial"/>
          <w:noProof/>
          <w:sz w:val="23"/>
          <w:szCs w:val="23"/>
          <w:lang w:eastAsia="cs-CZ"/>
        </w:rPr>
        <w:drawing>
          <wp:inline distT="0" distB="0" distL="0" distR="0" wp14:anchorId="728C052D" wp14:editId="00AF776D">
            <wp:extent cx="2219277" cy="2583180"/>
            <wp:effectExtent l="0" t="0" r="0" b="7620"/>
            <wp:docPr id="7" name="Obrázek 7" descr="http://biofyzika.upol.cz/userfiles/image/pristroje/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biofyzika.upol.cz/userfiles/image/pristroje/6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21" cy="266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37F">
        <w:rPr>
          <w:rStyle w:val="Odkaznakoment"/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3576AC" w:rsidRDefault="003576AC" w:rsidP="003576AC">
      <w:pPr>
        <w:pStyle w:val="Odstavecseseznamem"/>
        <w:spacing w:before="120" w:after="0" w:line="240" w:lineRule="auto"/>
        <w:ind w:left="360" w:firstLine="34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F1A33">
        <w:rPr>
          <w:rFonts w:ascii="Times New Roman" w:hAnsi="Times New Roman" w:cs="Times New Roman"/>
          <w:b/>
          <w:i/>
        </w:rPr>
        <w:lastRenderedPageBreak/>
        <w:t xml:space="preserve">Obr. </w:t>
      </w:r>
      <w:r>
        <w:rPr>
          <w:rFonts w:ascii="Times New Roman" w:hAnsi="Times New Roman" w:cs="Times New Roman"/>
          <w:b/>
          <w:i/>
        </w:rPr>
        <w:t>4</w:t>
      </w:r>
      <w:r w:rsidRPr="00CF1A33">
        <w:rPr>
          <w:rFonts w:ascii="Times New Roman" w:hAnsi="Times New Roman" w:cs="Times New Roman"/>
          <w:i/>
        </w:rPr>
        <w:t>. Luxmetr LM-8010, integrální radiometr LI-COR 250A</w:t>
      </w:r>
      <w:r>
        <w:rPr>
          <w:rFonts w:ascii="Times New Roman" w:hAnsi="Times New Roman" w:cs="Times New Roman"/>
          <w:i/>
        </w:rPr>
        <w:t xml:space="preserve">, </w:t>
      </w:r>
      <w:proofErr w:type="spellStart"/>
      <w:r>
        <w:rPr>
          <w:rFonts w:ascii="Times New Roman" w:hAnsi="Times New Roman" w:cs="Times New Roman"/>
          <w:i/>
        </w:rPr>
        <w:t>SpectraPen</w:t>
      </w:r>
      <w:proofErr w:type="spellEnd"/>
      <w:r>
        <w:rPr>
          <w:rFonts w:ascii="Times New Roman" w:hAnsi="Times New Roman" w:cs="Times New Roman"/>
          <w:i/>
        </w:rPr>
        <w:t xml:space="preserve"> LM500 </w:t>
      </w:r>
      <w:r w:rsidRPr="00CF1A33">
        <w:rPr>
          <w:rFonts w:ascii="Times New Roman" w:hAnsi="Times New Roman" w:cs="Times New Roman"/>
          <w:i/>
        </w:rPr>
        <w:t xml:space="preserve"> a spektrální radiometr LI-1800</w:t>
      </w:r>
    </w:p>
    <w:p w:rsidR="003576AC" w:rsidRDefault="004E525F" w:rsidP="003576AC">
      <w:pPr>
        <w:pStyle w:val="Odstavecseseznamem"/>
        <w:spacing w:before="120" w:after="0" w:line="240" w:lineRule="auto"/>
        <w:ind w:left="360" w:firstLine="34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576AC" w:rsidRPr="00046037">
        <w:rPr>
          <w:rFonts w:ascii="Times New Roman" w:hAnsi="Times New Roman" w:cs="Times New Roman"/>
          <w:sz w:val="24"/>
          <w:szCs w:val="24"/>
        </w:rPr>
        <w:t>V praktiku se seznámíte s měřením luxmetr</w:t>
      </w:r>
      <w:r w:rsidR="003576AC">
        <w:rPr>
          <w:rFonts w:ascii="Times New Roman" w:hAnsi="Times New Roman" w:cs="Times New Roman"/>
          <w:sz w:val="24"/>
          <w:szCs w:val="24"/>
        </w:rPr>
        <w:t>em</w:t>
      </w:r>
      <w:r w:rsidR="003576AC" w:rsidRPr="00046037">
        <w:rPr>
          <w:rFonts w:ascii="Times New Roman" w:hAnsi="Times New Roman" w:cs="Times New Roman"/>
          <w:sz w:val="24"/>
          <w:szCs w:val="24"/>
        </w:rPr>
        <w:t xml:space="preserve"> LM-8010, integrální</w:t>
      </w:r>
      <w:r w:rsidR="003576AC">
        <w:rPr>
          <w:rFonts w:ascii="Times New Roman" w:hAnsi="Times New Roman" w:cs="Times New Roman"/>
          <w:sz w:val="24"/>
          <w:szCs w:val="24"/>
        </w:rPr>
        <w:t>m</w:t>
      </w:r>
      <w:r w:rsidR="003576AC" w:rsidRPr="00046037">
        <w:rPr>
          <w:rFonts w:ascii="Times New Roman" w:hAnsi="Times New Roman" w:cs="Times New Roman"/>
          <w:sz w:val="24"/>
          <w:szCs w:val="24"/>
        </w:rPr>
        <w:t xml:space="preserve"> radiometr</w:t>
      </w:r>
      <w:r w:rsidR="003576AC">
        <w:rPr>
          <w:rFonts w:ascii="Times New Roman" w:hAnsi="Times New Roman" w:cs="Times New Roman"/>
          <w:sz w:val="24"/>
          <w:szCs w:val="24"/>
        </w:rPr>
        <w:t>em</w:t>
      </w:r>
      <w:r w:rsidR="003576AC" w:rsidRPr="00046037">
        <w:rPr>
          <w:rFonts w:ascii="Times New Roman" w:hAnsi="Times New Roman" w:cs="Times New Roman"/>
          <w:sz w:val="24"/>
          <w:szCs w:val="24"/>
        </w:rPr>
        <w:t xml:space="preserve"> LI-COR 250A</w:t>
      </w:r>
      <w:r w:rsidR="003576AC">
        <w:rPr>
          <w:rFonts w:ascii="Times New Roman" w:hAnsi="Times New Roman" w:cs="Times New Roman"/>
          <w:sz w:val="24"/>
          <w:szCs w:val="24"/>
        </w:rPr>
        <w:t xml:space="preserve"> a s</w:t>
      </w:r>
      <w:r w:rsidR="003576AC" w:rsidRPr="00046037">
        <w:rPr>
          <w:rFonts w:ascii="Times New Roman" w:hAnsi="Times New Roman" w:cs="Times New Roman"/>
          <w:sz w:val="24"/>
          <w:szCs w:val="24"/>
        </w:rPr>
        <w:t>pektrální</w:t>
      </w:r>
      <w:r w:rsidR="003576AC">
        <w:rPr>
          <w:rFonts w:ascii="Times New Roman" w:hAnsi="Times New Roman" w:cs="Times New Roman"/>
          <w:sz w:val="24"/>
          <w:szCs w:val="24"/>
        </w:rPr>
        <w:t>m</w:t>
      </w:r>
      <w:r w:rsidR="003576AC" w:rsidRPr="00046037">
        <w:rPr>
          <w:rFonts w:ascii="Times New Roman" w:hAnsi="Times New Roman" w:cs="Times New Roman"/>
          <w:sz w:val="24"/>
          <w:szCs w:val="24"/>
        </w:rPr>
        <w:t xml:space="preserve"> radiometr</w:t>
      </w:r>
      <w:r w:rsidR="003576AC">
        <w:rPr>
          <w:rFonts w:ascii="Times New Roman" w:hAnsi="Times New Roman" w:cs="Times New Roman"/>
          <w:sz w:val="24"/>
          <w:szCs w:val="24"/>
        </w:rPr>
        <w:t>em</w:t>
      </w:r>
      <w:r w:rsidR="003576AC" w:rsidRPr="00046037">
        <w:rPr>
          <w:rFonts w:ascii="Times New Roman" w:hAnsi="Times New Roman" w:cs="Times New Roman"/>
          <w:sz w:val="24"/>
          <w:szCs w:val="24"/>
        </w:rPr>
        <w:t xml:space="preserve"> LI-1800</w:t>
      </w:r>
      <w:r w:rsidR="003576AC">
        <w:rPr>
          <w:rFonts w:ascii="Times New Roman" w:hAnsi="Times New Roman" w:cs="Times New Roman"/>
          <w:sz w:val="24"/>
          <w:szCs w:val="24"/>
        </w:rPr>
        <w:t xml:space="preserve"> (Obr. 3)</w:t>
      </w:r>
      <w:r w:rsidR="003576AC" w:rsidRPr="00046037">
        <w:rPr>
          <w:rFonts w:ascii="Times New Roman" w:hAnsi="Times New Roman" w:cs="Times New Roman"/>
          <w:sz w:val="24"/>
          <w:szCs w:val="24"/>
        </w:rPr>
        <w:t>.</w:t>
      </w:r>
      <w:r w:rsidR="003576AC">
        <w:rPr>
          <w:rFonts w:ascii="Times New Roman" w:hAnsi="Times New Roman" w:cs="Times New Roman"/>
          <w:sz w:val="24"/>
          <w:szCs w:val="24"/>
        </w:rPr>
        <w:t xml:space="preserve"> </w:t>
      </w:r>
      <w:r w:rsidR="003576AC" w:rsidRPr="00C7227B">
        <w:rPr>
          <w:rFonts w:ascii="Times New Roman" w:hAnsi="Times New Roman" w:cs="Times New Roman"/>
          <w:sz w:val="24"/>
          <w:szCs w:val="24"/>
        </w:rPr>
        <w:t xml:space="preserve">Návody k výše uvedeným přístrojům jsou v samostatných souborech. </w:t>
      </w:r>
      <w:r w:rsidR="003576AC">
        <w:rPr>
          <w:rFonts w:ascii="Times New Roman" w:hAnsi="Times New Roman" w:cs="Times New Roman"/>
          <w:sz w:val="24"/>
          <w:szCs w:val="24"/>
        </w:rPr>
        <w:t xml:space="preserve">V praktiku vás vedoucí praktika seznámí s ovládáním těchto přístrojů. </w:t>
      </w:r>
    </w:p>
    <w:p w:rsidR="006152C6" w:rsidRDefault="004E525F" w:rsidP="004E525F">
      <w:pPr>
        <w:spacing w:after="0" w:line="240" w:lineRule="auto"/>
        <w:rPr>
          <w:rFonts w:ascii="Arial" w:hAnsi="Arial" w:cs="Arial"/>
          <w:vanish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cs-CZ"/>
        </w:rPr>
        <w:t xml:space="preserve">                 </w:t>
      </w:r>
    </w:p>
    <w:p w:rsidR="00046037" w:rsidRPr="00CF1A33" w:rsidRDefault="00046037" w:rsidP="00CF1A33">
      <w:pPr>
        <w:spacing w:after="0" w:line="240" w:lineRule="auto"/>
        <w:rPr>
          <w:rFonts w:ascii="Times New Roman" w:hAnsi="Times New Roman" w:cs="Times New Roman"/>
          <w:i/>
        </w:rPr>
      </w:pPr>
    </w:p>
    <w:p w:rsidR="009268F3" w:rsidRPr="009268F3" w:rsidRDefault="00784323" w:rsidP="009268F3">
      <w:pPr>
        <w:spacing w:after="0" w:line="240" w:lineRule="auto"/>
        <w:rPr>
          <w:rFonts w:ascii="Arial" w:eastAsia="Times New Roman" w:hAnsi="Arial" w:cs="Arial"/>
          <w:color w:val="FFFFFF"/>
          <w:sz w:val="23"/>
          <w:szCs w:val="23"/>
          <w:lang w:eastAsia="cs-CZ"/>
        </w:rPr>
      </w:pPr>
      <w:r>
        <w:rPr>
          <w:rFonts w:ascii="Arial" w:eastAsia="Times New Roman" w:hAnsi="Arial" w:cs="Arial"/>
          <w:color w:val="FFFFFF"/>
          <w:sz w:val="23"/>
          <w:szCs w:val="23"/>
          <w:lang w:eastAsia="cs-CZ"/>
        </w:rPr>
        <w:t>S</w:t>
      </w:r>
    </w:p>
    <w:p w:rsidR="00046037" w:rsidRDefault="00784323" w:rsidP="007843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eastAsia="Times New Roman" w:hAnsi="Arial" w:cs="Arial"/>
          <w:color w:val="FFFFFF"/>
          <w:sz w:val="23"/>
          <w:szCs w:val="23"/>
          <w:lang w:eastAsia="cs-CZ"/>
        </w:rPr>
        <w:t>S</w:t>
      </w:r>
      <w:r w:rsidR="00EB2E40">
        <w:rPr>
          <w:rFonts w:ascii="Times New Roman" w:hAnsi="Times New Roman" w:cs="Times New Roman"/>
          <w:b/>
          <w:sz w:val="24"/>
          <w:szCs w:val="24"/>
        </w:rPr>
        <w:t>D. POSTUP</w:t>
      </w:r>
    </w:p>
    <w:p w:rsidR="00EB2E40" w:rsidRDefault="00EB2E40" w:rsidP="007843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2E40" w:rsidRPr="00EB2E40" w:rsidRDefault="00EB2E40" w:rsidP="007843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Postupujte podle zadání uvedeného v úvodu návodu a podle pokynů vedoucího praktika.</w:t>
      </w:r>
    </w:p>
    <w:p w:rsidR="00454F2F" w:rsidRPr="00A9429D" w:rsidRDefault="0007555D" w:rsidP="004B7E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54F2F" w:rsidRPr="00A9429D">
        <w:rPr>
          <w:rFonts w:ascii="Times New Roman" w:hAnsi="Times New Roman" w:cs="Times New Roman"/>
          <w:b/>
          <w:sz w:val="24"/>
          <w:szCs w:val="24"/>
        </w:rPr>
        <w:t>Postup při měření spekter a výpočtu integrální oz</w:t>
      </w:r>
      <w:r w:rsidR="000676A7">
        <w:rPr>
          <w:rFonts w:ascii="Times New Roman" w:hAnsi="Times New Roman" w:cs="Times New Roman"/>
          <w:b/>
          <w:sz w:val="24"/>
          <w:szCs w:val="24"/>
        </w:rPr>
        <w:t>ářenosti (PAR)</w:t>
      </w:r>
      <w:r w:rsidR="00EB2E40">
        <w:rPr>
          <w:rFonts w:ascii="Times New Roman" w:hAnsi="Times New Roman" w:cs="Times New Roman"/>
          <w:b/>
          <w:sz w:val="24"/>
          <w:szCs w:val="24"/>
        </w:rPr>
        <w:t>:</w:t>
      </w:r>
    </w:p>
    <w:p w:rsidR="00454F2F" w:rsidRPr="00EB2E40" w:rsidRDefault="00454F2F" w:rsidP="00EB2E40">
      <w:pPr>
        <w:pStyle w:val="Odstavecseseznamem"/>
        <w:numPr>
          <w:ilvl w:val="0"/>
          <w:numId w:val="19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E40">
        <w:rPr>
          <w:rFonts w:ascii="Times New Roman" w:hAnsi="Times New Roman" w:cs="Times New Roman"/>
          <w:sz w:val="24"/>
          <w:szCs w:val="24"/>
        </w:rPr>
        <w:t>Změřit uvedené záření</w:t>
      </w:r>
      <w:r w:rsidR="00312B36">
        <w:rPr>
          <w:rFonts w:ascii="Times New Roman" w:hAnsi="Times New Roman" w:cs="Times New Roman"/>
          <w:sz w:val="24"/>
          <w:szCs w:val="24"/>
        </w:rPr>
        <w:t xml:space="preserve">, tj. spektrum energetické ozářenosti </w:t>
      </w:r>
      <w:r w:rsidR="00312B36" w:rsidRPr="00EB2E40">
        <w:rPr>
          <w:rFonts w:ascii="Times New Roman" w:hAnsi="Times New Roman" w:cs="Times New Roman"/>
          <w:sz w:val="24"/>
          <w:szCs w:val="24"/>
        </w:rPr>
        <w:t>(W</w:t>
      </w:r>
      <w:r w:rsidR="00312B36">
        <w:rPr>
          <w:rFonts w:ascii="Times New Roman" w:hAnsi="Times New Roman" w:cs="Times New Roman"/>
          <w:sz w:val="24"/>
          <w:szCs w:val="24"/>
        </w:rPr>
        <w:t>·</w:t>
      </w:r>
      <w:r w:rsidR="00312B36" w:rsidRPr="00EB2E40">
        <w:rPr>
          <w:rFonts w:ascii="Times New Roman" w:hAnsi="Times New Roman" w:cs="Times New Roman"/>
          <w:sz w:val="24"/>
          <w:szCs w:val="24"/>
        </w:rPr>
        <w:t>m</w:t>
      </w:r>
      <w:r w:rsidR="00312B36" w:rsidRPr="00EB2E40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312B36">
        <w:rPr>
          <w:rFonts w:ascii="Times New Roman" w:hAnsi="Times New Roman" w:cs="Times New Roman"/>
          <w:sz w:val="24"/>
          <w:szCs w:val="24"/>
        </w:rPr>
        <w:t>·</w:t>
      </w:r>
      <w:r w:rsidR="00312B36" w:rsidRPr="00EB2E40">
        <w:rPr>
          <w:rFonts w:ascii="Times New Roman" w:hAnsi="Times New Roman" w:cs="Times New Roman"/>
          <w:sz w:val="24"/>
          <w:szCs w:val="24"/>
        </w:rPr>
        <w:t>nm</w:t>
      </w:r>
      <w:r w:rsidR="00312B36" w:rsidRPr="00EB2E4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12B36" w:rsidRPr="00EB2E40">
        <w:rPr>
          <w:rFonts w:ascii="Times New Roman" w:hAnsi="Times New Roman" w:cs="Times New Roman"/>
          <w:sz w:val="24"/>
          <w:szCs w:val="24"/>
        </w:rPr>
        <w:t xml:space="preserve">) </w:t>
      </w:r>
      <w:r w:rsidR="0007555D">
        <w:rPr>
          <w:rFonts w:ascii="Times New Roman" w:hAnsi="Times New Roman" w:cs="Times New Roman"/>
          <w:sz w:val="24"/>
          <w:szCs w:val="24"/>
        </w:rPr>
        <w:t xml:space="preserve">a převést na krok 2 </w:t>
      </w:r>
      <w:proofErr w:type="spellStart"/>
      <w:r w:rsidR="0007555D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07555D">
        <w:rPr>
          <w:rFonts w:ascii="Times New Roman" w:hAnsi="Times New Roman" w:cs="Times New Roman"/>
          <w:sz w:val="24"/>
          <w:szCs w:val="24"/>
        </w:rPr>
        <w:t xml:space="preserve"> (provede vedoucí praktika)</w:t>
      </w:r>
      <w:r w:rsidRPr="00EB2E40">
        <w:rPr>
          <w:rFonts w:ascii="Times New Roman" w:hAnsi="Times New Roman" w:cs="Times New Roman"/>
          <w:sz w:val="24"/>
          <w:szCs w:val="24"/>
        </w:rPr>
        <w:t>.</w:t>
      </w:r>
      <w:r w:rsidR="0007555D">
        <w:rPr>
          <w:rFonts w:ascii="Times New Roman" w:hAnsi="Times New Roman" w:cs="Times New Roman"/>
          <w:sz w:val="24"/>
          <w:szCs w:val="24"/>
        </w:rPr>
        <w:t xml:space="preserve"> Prezentovat v </w:t>
      </w:r>
      <w:proofErr w:type="spellStart"/>
      <w:r w:rsidR="0007555D">
        <w:rPr>
          <w:rFonts w:ascii="Times New Roman" w:hAnsi="Times New Roman" w:cs="Times New Roman"/>
          <w:sz w:val="24"/>
          <w:szCs w:val="24"/>
        </w:rPr>
        <w:t>excelu</w:t>
      </w:r>
      <w:proofErr w:type="spellEnd"/>
      <w:r w:rsidR="000755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4F2F" w:rsidRPr="00EB2E40" w:rsidRDefault="00454F2F" w:rsidP="00EB2E40">
      <w:pPr>
        <w:pStyle w:val="Odstavecseseznamem"/>
        <w:numPr>
          <w:ilvl w:val="0"/>
          <w:numId w:val="19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E40">
        <w:rPr>
          <w:rFonts w:ascii="Times New Roman" w:hAnsi="Times New Roman" w:cs="Times New Roman"/>
          <w:sz w:val="24"/>
          <w:szCs w:val="24"/>
        </w:rPr>
        <w:t>Vytvořit sloupec (obvykle E), ve kterém se násobí vlnová délka (</w:t>
      </w:r>
      <w:proofErr w:type="spellStart"/>
      <w:proofErr w:type="gramStart"/>
      <w:r w:rsidRPr="00EB2E40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EB2E40" w:rsidRPr="00EB2E40">
        <w:rPr>
          <w:rFonts w:ascii="Times New Roman" w:hAnsi="Times New Roman" w:cs="Times New Roman"/>
          <w:sz w:val="24"/>
          <w:szCs w:val="24"/>
        </w:rPr>
        <w:t xml:space="preserve">) </w:t>
      </w:r>
      <w:r w:rsidRPr="00EB2E40">
        <w:rPr>
          <w:rFonts w:ascii="Times New Roman" w:hAnsi="Times New Roman" w:cs="Times New Roman"/>
          <w:sz w:val="24"/>
          <w:szCs w:val="24"/>
        </w:rPr>
        <w:t>(např.</w:t>
      </w:r>
      <w:proofErr w:type="gramEnd"/>
      <w:r w:rsidRPr="00EB2E40">
        <w:rPr>
          <w:rFonts w:ascii="Times New Roman" w:hAnsi="Times New Roman" w:cs="Times New Roman"/>
          <w:sz w:val="24"/>
          <w:szCs w:val="24"/>
        </w:rPr>
        <w:t xml:space="preserve"> sloupec A) a signál (W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Pr="00EB2E40">
        <w:rPr>
          <w:rFonts w:ascii="Times New Roman" w:hAnsi="Times New Roman" w:cs="Times New Roman"/>
          <w:sz w:val="24"/>
          <w:szCs w:val="24"/>
        </w:rPr>
        <w:t>m</w:t>
      </w:r>
      <w:r w:rsidRPr="00EB2E40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Pr="00EB2E40">
        <w:rPr>
          <w:rFonts w:ascii="Times New Roman" w:hAnsi="Times New Roman" w:cs="Times New Roman"/>
          <w:sz w:val="24"/>
          <w:szCs w:val="24"/>
        </w:rPr>
        <w:t>nm</w:t>
      </w:r>
      <w:r w:rsidRPr="00EB2E4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B2E40">
        <w:rPr>
          <w:rFonts w:ascii="Times New Roman" w:hAnsi="Times New Roman" w:cs="Times New Roman"/>
          <w:sz w:val="24"/>
          <w:szCs w:val="24"/>
        </w:rPr>
        <w:t>)</w:t>
      </w:r>
      <w:r w:rsidR="00EB2E40" w:rsidRPr="00EB2E40">
        <w:rPr>
          <w:rFonts w:ascii="Times New Roman" w:hAnsi="Times New Roman" w:cs="Times New Roman"/>
          <w:sz w:val="24"/>
          <w:szCs w:val="24"/>
        </w:rPr>
        <w:t xml:space="preserve"> (např. sloupec B).  Tj.</w:t>
      </w:r>
      <w:r w:rsidRPr="00EB2E40">
        <w:rPr>
          <w:rFonts w:ascii="Times New Roman" w:hAnsi="Times New Roman" w:cs="Times New Roman"/>
          <w:sz w:val="24"/>
          <w:szCs w:val="24"/>
        </w:rPr>
        <w:t xml:space="preserve"> E = A x B. </w:t>
      </w:r>
    </w:p>
    <w:p w:rsidR="00454F2F" w:rsidRPr="00EB2E40" w:rsidRDefault="00454F2F" w:rsidP="00EB2E40">
      <w:pPr>
        <w:pStyle w:val="Odstavecseseznamem"/>
        <w:numPr>
          <w:ilvl w:val="0"/>
          <w:numId w:val="19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E40">
        <w:rPr>
          <w:rFonts w:ascii="Times New Roman" w:hAnsi="Times New Roman" w:cs="Times New Roman"/>
          <w:sz w:val="24"/>
          <w:szCs w:val="24"/>
        </w:rPr>
        <w:t>K vytvoření spektra kvantové spektrální ozářenosti je třeba sloupec E (tj. A</w:t>
      </w:r>
      <w:r w:rsidR="00EB2E40">
        <w:rPr>
          <w:rFonts w:ascii="Times New Roman" w:hAnsi="Times New Roman" w:cs="Times New Roman"/>
          <w:sz w:val="24"/>
          <w:szCs w:val="24"/>
        </w:rPr>
        <w:t xml:space="preserve"> </w:t>
      </w:r>
      <w:r w:rsidRPr="00EB2E40">
        <w:rPr>
          <w:rFonts w:ascii="Times New Roman" w:hAnsi="Times New Roman" w:cs="Times New Roman"/>
          <w:sz w:val="24"/>
          <w:szCs w:val="24"/>
        </w:rPr>
        <w:t>x</w:t>
      </w:r>
      <w:r w:rsidR="00EB2E40">
        <w:rPr>
          <w:rFonts w:ascii="Times New Roman" w:hAnsi="Times New Roman" w:cs="Times New Roman"/>
          <w:sz w:val="24"/>
          <w:szCs w:val="24"/>
        </w:rPr>
        <w:t xml:space="preserve"> </w:t>
      </w:r>
      <w:r w:rsidRPr="00EB2E40">
        <w:rPr>
          <w:rFonts w:ascii="Times New Roman" w:hAnsi="Times New Roman" w:cs="Times New Roman"/>
          <w:sz w:val="24"/>
          <w:szCs w:val="24"/>
        </w:rPr>
        <w:t>B) násobit číslem 0,008359.</w:t>
      </w:r>
    </w:p>
    <w:p w:rsidR="00454F2F" w:rsidRPr="00EB2E40" w:rsidRDefault="00454F2F" w:rsidP="00EB2E40">
      <w:pPr>
        <w:pStyle w:val="Odstavecseseznamem"/>
        <w:numPr>
          <w:ilvl w:val="0"/>
          <w:numId w:val="19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E40">
        <w:rPr>
          <w:rFonts w:ascii="Times New Roman" w:hAnsi="Times New Roman" w:cs="Times New Roman"/>
          <w:sz w:val="24"/>
          <w:szCs w:val="24"/>
        </w:rPr>
        <w:t xml:space="preserve">Pro výpočet integrální kvantové ozářenosti </w:t>
      </w:r>
      <w:proofErr w:type="spellStart"/>
      <w:r w:rsidRPr="00EB2E40">
        <w:rPr>
          <w:rFonts w:ascii="Times New Roman" w:hAnsi="Times New Roman" w:cs="Times New Roman"/>
          <w:sz w:val="24"/>
          <w:szCs w:val="24"/>
        </w:rPr>
        <w:t>I</w:t>
      </w:r>
      <w:r w:rsidRPr="00EB2E40">
        <w:rPr>
          <w:rFonts w:ascii="Times New Roman" w:hAnsi="Times New Roman" w:cs="Times New Roman"/>
          <w:sz w:val="24"/>
          <w:szCs w:val="24"/>
          <w:vertAlign w:val="subscript"/>
        </w:rPr>
        <w:t>kv</w:t>
      </w:r>
      <w:proofErr w:type="spellEnd"/>
      <w:r w:rsidRPr="00EB2E40">
        <w:rPr>
          <w:rFonts w:ascii="Times New Roman" w:hAnsi="Times New Roman" w:cs="Times New Roman"/>
          <w:sz w:val="24"/>
          <w:szCs w:val="24"/>
        </w:rPr>
        <w:t xml:space="preserve"> je třeba provést součet:</w:t>
      </w:r>
    </w:p>
    <w:p w:rsidR="000676A7" w:rsidRDefault="00454F2F" w:rsidP="00312B36">
      <w:pPr>
        <w:pStyle w:val="Odstavecseseznamem"/>
        <w:numPr>
          <w:ilvl w:val="0"/>
          <w:numId w:val="21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B36">
        <w:rPr>
          <w:rFonts w:ascii="Times New Roman" w:hAnsi="Times New Roman" w:cs="Times New Roman"/>
          <w:sz w:val="24"/>
          <w:szCs w:val="24"/>
        </w:rPr>
        <w:t xml:space="preserve">pro zjištění PAR (400-700 </w:t>
      </w:r>
      <w:proofErr w:type="spellStart"/>
      <w:r w:rsidRPr="00312B36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312B36">
        <w:rPr>
          <w:rFonts w:ascii="Times New Roman" w:hAnsi="Times New Roman" w:cs="Times New Roman"/>
          <w:sz w:val="24"/>
          <w:szCs w:val="24"/>
        </w:rPr>
        <w:t>) se sčítají hodnoty součinu vlnové délky (</w:t>
      </w:r>
      <w:proofErr w:type="spellStart"/>
      <w:r w:rsidRPr="00312B36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312B36">
        <w:rPr>
          <w:rFonts w:ascii="Times New Roman" w:hAnsi="Times New Roman" w:cs="Times New Roman"/>
          <w:sz w:val="24"/>
          <w:szCs w:val="24"/>
        </w:rPr>
        <w:t>) a energetické ozářenosti (</w:t>
      </w:r>
      <w:r w:rsidR="0078593F" w:rsidRPr="00312B36">
        <w:rPr>
          <w:rFonts w:ascii="Times New Roman" w:hAnsi="Times New Roman" w:cs="Times New Roman"/>
          <w:sz w:val="24"/>
          <w:szCs w:val="24"/>
        </w:rPr>
        <w:t>W·m</w:t>
      </w:r>
      <w:r w:rsidR="0078593F" w:rsidRPr="00312B36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78593F" w:rsidRPr="00312B36">
        <w:rPr>
          <w:rFonts w:ascii="Times New Roman" w:hAnsi="Times New Roman" w:cs="Times New Roman"/>
          <w:sz w:val="24"/>
          <w:szCs w:val="24"/>
        </w:rPr>
        <w:t>·</w:t>
      </w:r>
      <w:proofErr w:type="gramStart"/>
      <w:r w:rsidR="0078593F" w:rsidRPr="00312B36">
        <w:rPr>
          <w:rFonts w:ascii="Times New Roman" w:hAnsi="Times New Roman" w:cs="Times New Roman"/>
          <w:sz w:val="24"/>
          <w:szCs w:val="24"/>
        </w:rPr>
        <w:t>nm</w:t>
      </w:r>
      <w:r w:rsidR="0078593F" w:rsidRPr="00312B3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312B36">
        <w:rPr>
          <w:rFonts w:ascii="Times New Roman" w:hAnsi="Times New Roman" w:cs="Times New Roman"/>
          <w:sz w:val="24"/>
          <w:szCs w:val="24"/>
        </w:rPr>
        <w:t>) (viz</w:t>
      </w:r>
      <w:proofErr w:type="gramEnd"/>
      <w:r w:rsidRPr="00312B36">
        <w:rPr>
          <w:rFonts w:ascii="Times New Roman" w:hAnsi="Times New Roman" w:cs="Times New Roman"/>
          <w:sz w:val="24"/>
          <w:szCs w:val="24"/>
        </w:rPr>
        <w:t xml:space="preserve"> sloupec E) mezi 400 a 700 </w:t>
      </w:r>
      <w:proofErr w:type="spellStart"/>
      <w:r w:rsidRPr="00312B36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312B36">
        <w:rPr>
          <w:rFonts w:ascii="Times New Roman" w:hAnsi="Times New Roman" w:cs="Times New Roman"/>
          <w:sz w:val="24"/>
          <w:szCs w:val="24"/>
        </w:rPr>
        <w:t xml:space="preserve">, např. </w:t>
      </w:r>
    </w:p>
    <w:p w:rsidR="00454F2F" w:rsidRPr="00312B36" w:rsidRDefault="00454F2F" w:rsidP="00312B36">
      <w:pPr>
        <w:pStyle w:val="Odstavecseseznamem"/>
        <w:numPr>
          <w:ilvl w:val="0"/>
          <w:numId w:val="21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B36">
        <w:rPr>
          <w:rFonts w:ascii="Times New Roman" w:hAnsi="Times New Roman" w:cs="Times New Roman"/>
          <w:sz w:val="24"/>
          <w:szCs w:val="24"/>
        </w:rPr>
        <w:t xml:space="preserve">příkazem </w:t>
      </w:r>
      <w:proofErr w:type="gramStart"/>
      <w:r w:rsidRPr="00312B36">
        <w:rPr>
          <w:rFonts w:ascii="Times New Roman" w:hAnsi="Times New Roman" w:cs="Times New Roman"/>
          <w:sz w:val="24"/>
          <w:szCs w:val="24"/>
        </w:rPr>
        <w:t>SUMA(E33</w:t>
      </w:r>
      <w:proofErr w:type="gramEnd"/>
      <w:r w:rsidRPr="00312B36">
        <w:rPr>
          <w:rFonts w:ascii="Times New Roman" w:hAnsi="Times New Roman" w:cs="Times New Roman"/>
          <w:sz w:val="24"/>
          <w:szCs w:val="24"/>
        </w:rPr>
        <w:t>:E183). Výsledek součtu se násobí číslem 0,016718.</w:t>
      </w:r>
    </w:p>
    <w:p w:rsidR="000676A7" w:rsidRDefault="000676A7" w:rsidP="00454F2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54F2F" w:rsidRPr="00A9429D" w:rsidRDefault="00454F2F" w:rsidP="00454F2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9429D">
        <w:rPr>
          <w:rFonts w:ascii="Times New Roman" w:hAnsi="Times New Roman" w:cs="Times New Roman"/>
          <w:b/>
          <w:sz w:val="24"/>
          <w:szCs w:val="24"/>
        </w:rPr>
        <w:t>Zdůvodnění čísla 0,008359.</w:t>
      </w:r>
    </w:p>
    <w:p w:rsidR="00454F2F" w:rsidRPr="00A9429D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A9429D">
        <w:rPr>
          <w:rFonts w:ascii="Times New Roman" w:hAnsi="Times New Roman" w:cs="Times New Roman"/>
          <w:sz w:val="24"/>
          <w:szCs w:val="24"/>
        </w:rPr>
        <w:t xml:space="preserve">Jedná se o převod naměřené energetické spektrální ozářenosti </w:t>
      </w:r>
      <w:proofErr w:type="spellStart"/>
      <w:r w:rsidRPr="00A9429D">
        <w:rPr>
          <w:rFonts w:ascii="Times New Roman" w:hAnsi="Times New Roman" w:cs="Times New Roman"/>
          <w:sz w:val="24"/>
          <w:szCs w:val="24"/>
        </w:rPr>
        <w:t>I</w:t>
      </w:r>
      <w:r w:rsidRPr="00A9429D">
        <w:rPr>
          <w:rFonts w:ascii="Times New Roman" w:hAnsi="Times New Roman" w:cs="Times New Roman"/>
          <w:sz w:val="24"/>
          <w:szCs w:val="24"/>
          <w:vertAlign w:val="subscript"/>
        </w:rPr>
        <w:t>en</w:t>
      </w:r>
      <w:proofErr w:type="spellEnd"/>
      <w:r w:rsidRPr="00A9429D">
        <w:rPr>
          <w:rFonts w:ascii="Times New Roman" w:hAnsi="Times New Roman" w:cs="Times New Roman"/>
          <w:sz w:val="24"/>
          <w:szCs w:val="24"/>
        </w:rPr>
        <w:t xml:space="preserve"> na kvantovou spektrální ozářenost </w:t>
      </w:r>
      <w:proofErr w:type="spellStart"/>
      <w:r w:rsidRPr="00A9429D">
        <w:rPr>
          <w:rFonts w:ascii="Times New Roman" w:hAnsi="Times New Roman" w:cs="Times New Roman"/>
          <w:sz w:val="24"/>
          <w:szCs w:val="24"/>
        </w:rPr>
        <w:t>I</w:t>
      </w:r>
      <w:r w:rsidRPr="00A9429D">
        <w:rPr>
          <w:rFonts w:ascii="Times New Roman" w:hAnsi="Times New Roman" w:cs="Times New Roman"/>
          <w:sz w:val="24"/>
          <w:szCs w:val="24"/>
          <w:vertAlign w:val="subscript"/>
        </w:rPr>
        <w:t>kv</w:t>
      </w:r>
      <w:proofErr w:type="spellEnd"/>
      <w:r w:rsidRPr="00A9429D"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</w:p>
    <w:p w:rsidR="00454F2F" w:rsidRPr="00A9429D" w:rsidRDefault="00454F2F" w:rsidP="00454F2F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A9429D">
        <w:rPr>
          <w:rFonts w:ascii="Times New Roman" w:hAnsi="Times New Roman" w:cs="Times New Roman"/>
          <w:sz w:val="24"/>
          <w:szCs w:val="24"/>
        </w:rPr>
        <w:t>I</w:t>
      </w:r>
      <w:r w:rsidRPr="00A9429D">
        <w:rPr>
          <w:rFonts w:ascii="Times New Roman" w:hAnsi="Times New Roman" w:cs="Times New Roman"/>
          <w:sz w:val="24"/>
          <w:szCs w:val="24"/>
          <w:vertAlign w:val="subscript"/>
        </w:rPr>
        <w:t>kv</w:t>
      </w:r>
      <w:proofErr w:type="spellEnd"/>
      <w:r w:rsidRPr="00A9429D">
        <w:rPr>
          <w:rFonts w:ascii="Times New Roman" w:hAnsi="Times New Roman" w:cs="Times New Roman"/>
          <w:sz w:val="24"/>
          <w:szCs w:val="24"/>
        </w:rPr>
        <w:t xml:space="preserve"> [μmol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Pr="00A9429D">
        <w:rPr>
          <w:rFonts w:ascii="Times New Roman" w:hAnsi="Times New Roman" w:cs="Times New Roman"/>
          <w:sz w:val="24"/>
          <w:szCs w:val="24"/>
        </w:rPr>
        <w:t>m</w:t>
      </w:r>
      <w:r w:rsidRPr="00A9429D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Pr="00A9429D">
        <w:rPr>
          <w:rFonts w:ascii="Times New Roman" w:hAnsi="Times New Roman" w:cs="Times New Roman"/>
          <w:sz w:val="24"/>
          <w:szCs w:val="24"/>
        </w:rPr>
        <w:t>s</w:t>
      </w:r>
      <w:r w:rsidRPr="00A9429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Pr="00A9429D">
        <w:rPr>
          <w:rFonts w:ascii="Times New Roman" w:hAnsi="Times New Roman" w:cs="Times New Roman"/>
          <w:sz w:val="24"/>
          <w:szCs w:val="24"/>
        </w:rPr>
        <w:t>nm</w:t>
      </w:r>
      <w:r w:rsidRPr="00A9429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9429D">
        <w:rPr>
          <w:rFonts w:ascii="Times New Roman" w:hAnsi="Times New Roman" w:cs="Times New Roman"/>
          <w:sz w:val="24"/>
          <w:szCs w:val="24"/>
        </w:rPr>
        <w:t xml:space="preserve">] = </w:t>
      </w:r>
      <w:proofErr w:type="spellStart"/>
      <w:r w:rsidRPr="00A9429D">
        <w:rPr>
          <w:rFonts w:ascii="Times New Roman" w:hAnsi="Times New Roman" w:cs="Times New Roman"/>
          <w:sz w:val="24"/>
          <w:szCs w:val="24"/>
        </w:rPr>
        <w:t>I</w:t>
      </w:r>
      <w:r w:rsidRPr="00A9429D">
        <w:rPr>
          <w:rFonts w:ascii="Times New Roman" w:hAnsi="Times New Roman" w:cs="Times New Roman"/>
          <w:sz w:val="24"/>
          <w:szCs w:val="24"/>
          <w:vertAlign w:val="subscript"/>
        </w:rPr>
        <w:t>en</w:t>
      </w:r>
      <w:proofErr w:type="spellEnd"/>
      <w:r w:rsidR="00EB2E4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A9429D">
        <w:rPr>
          <w:rFonts w:ascii="Times New Roman" w:hAnsi="Times New Roman" w:cs="Times New Roman"/>
          <w:sz w:val="24"/>
          <w:szCs w:val="24"/>
        </w:rPr>
        <w:t>[</w:t>
      </w:r>
      <w:r w:rsidR="0078593F" w:rsidRPr="00EB2E40">
        <w:rPr>
          <w:rFonts w:ascii="Times New Roman" w:hAnsi="Times New Roman" w:cs="Times New Roman"/>
          <w:sz w:val="24"/>
          <w:szCs w:val="24"/>
        </w:rPr>
        <w:t>W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="0078593F" w:rsidRPr="00EB2E40">
        <w:rPr>
          <w:rFonts w:ascii="Times New Roman" w:hAnsi="Times New Roman" w:cs="Times New Roman"/>
          <w:sz w:val="24"/>
          <w:szCs w:val="24"/>
        </w:rPr>
        <w:t>m</w:t>
      </w:r>
      <w:r w:rsidR="0078593F" w:rsidRPr="00EB2E40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="0078593F" w:rsidRPr="00EB2E40">
        <w:rPr>
          <w:rFonts w:ascii="Times New Roman" w:hAnsi="Times New Roman" w:cs="Times New Roman"/>
          <w:sz w:val="24"/>
          <w:szCs w:val="24"/>
        </w:rPr>
        <w:t>nm</w:t>
      </w:r>
      <w:r w:rsidR="0078593F" w:rsidRPr="00EB2E4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9429D">
        <w:rPr>
          <w:rFonts w:ascii="Times New Roman" w:hAnsi="Times New Roman" w:cs="Times New Roman"/>
          <w:sz w:val="24"/>
          <w:szCs w:val="24"/>
        </w:rPr>
        <w:t>]</w:t>
      </w:r>
      <w:r w:rsidR="0078593F" w:rsidRPr="0078593F">
        <w:rPr>
          <w:rFonts w:ascii="Times New Roman" w:hAnsi="Times New Roman" w:cs="Times New Roman"/>
          <w:sz w:val="24"/>
          <w:szCs w:val="24"/>
        </w:rPr>
        <w:t xml:space="preserve"> 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Pr="00A9429D">
        <w:rPr>
          <w:rFonts w:ascii="Times New Roman" w:hAnsi="Times New Roman" w:cs="Times New Roman"/>
          <w:sz w:val="24"/>
          <w:szCs w:val="24"/>
        </w:rPr>
        <w:t xml:space="preserve"> </w:t>
      </w:r>
      <w:r w:rsidRPr="00A9429D">
        <w:rPr>
          <w:rFonts w:ascii="Times New Roman" w:hAnsi="Times New Roman" w:cs="Times New Roman"/>
          <w:sz w:val="24"/>
          <w:szCs w:val="24"/>
        </w:rPr>
        <w:sym w:font="Symbol" w:char="F06C"/>
      </w:r>
      <w:r w:rsidRPr="00A9429D">
        <w:rPr>
          <w:rFonts w:ascii="Times New Roman" w:hAnsi="Times New Roman" w:cs="Times New Roman"/>
          <w:sz w:val="24"/>
          <w:szCs w:val="24"/>
        </w:rPr>
        <w:sym w:font="Symbol" w:char="F05B"/>
      </w:r>
      <w:proofErr w:type="spellStart"/>
      <w:r w:rsidRPr="00A9429D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A9429D">
        <w:rPr>
          <w:rFonts w:ascii="Times New Roman" w:hAnsi="Times New Roman" w:cs="Times New Roman"/>
          <w:sz w:val="24"/>
          <w:szCs w:val="24"/>
        </w:rPr>
        <w:sym w:font="Symbol" w:char="F05D"/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Pr="00A9429D">
        <w:rPr>
          <w:rFonts w:ascii="Times New Roman" w:hAnsi="Times New Roman" w:cs="Times New Roman"/>
          <w:sz w:val="24"/>
          <w:szCs w:val="24"/>
        </w:rPr>
        <w:t xml:space="preserve"> A</w:t>
      </w:r>
    </w:p>
    <w:p w:rsidR="00454F2F" w:rsidRPr="00A9429D" w:rsidRDefault="00454F2F" w:rsidP="00454F2F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9429D">
        <w:rPr>
          <w:rFonts w:ascii="Times New Roman" w:hAnsi="Times New Roman" w:cs="Times New Roman"/>
          <w:sz w:val="24"/>
          <w:szCs w:val="24"/>
        </w:rPr>
        <w:t>A = (</w:t>
      </w:r>
      <w:proofErr w:type="spellStart"/>
      <w:r w:rsidRPr="00A9429D">
        <w:rPr>
          <w:rFonts w:ascii="Times New Roman" w:hAnsi="Times New Roman" w:cs="Times New Roman"/>
          <w:sz w:val="24"/>
          <w:szCs w:val="24"/>
        </w:rPr>
        <w:t>h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Pr="00A9429D">
        <w:rPr>
          <w:rFonts w:ascii="Times New Roman" w:hAnsi="Times New Roman" w:cs="Times New Roman"/>
          <w:sz w:val="24"/>
          <w:szCs w:val="24"/>
        </w:rPr>
        <w:t>c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Pr="00A9429D">
        <w:rPr>
          <w:rFonts w:ascii="Times New Roman" w:hAnsi="Times New Roman" w:cs="Times New Roman"/>
          <w:sz w:val="24"/>
          <w:szCs w:val="24"/>
        </w:rPr>
        <w:t>N</w:t>
      </w:r>
      <w:r w:rsidRPr="00A9429D"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 w:rsidRPr="00A9429D">
        <w:rPr>
          <w:rFonts w:ascii="Times New Roman" w:hAnsi="Times New Roman" w:cs="Times New Roman"/>
          <w:sz w:val="24"/>
          <w:szCs w:val="24"/>
        </w:rPr>
        <w:t>)</w:t>
      </w:r>
      <w:r w:rsidRPr="00A9429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Pr="00A9429D">
        <w:rPr>
          <w:rFonts w:ascii="Times New Roman" w:hAnsi="Times New Roman" w:cs="Times New Roman"/>
          <w:sz w:val="24"/>
          <w:szCs w:val="24"/>
        </w:rPr>
        <w:t xml:space="preserve"> 10</w:t>
      </w:r>
      <w:r w:rsidRPr="00A9429D">
        <w:rPr>
          <w:rFonts w:ascii="Times New Roman" w:hAnsi="Times New Roman" w:cs="Times New Roman"/>
          <w:sz w:val="24"/>
          <w:szCs w:val="24"/>
          <w:vertAlign w:val="superscript"/>
        </w:rPr>
        <w:t>-9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Pr="00A9429D">
        <w:rPr>
          <w:rFonts w:ascii="Times New Roman" w:hAnsi="Times New Roman" w:cs="Times New Roman"/>
          <w:sz w:val="24"/>
          <w:szCs w:val="24"/>
        </w:rPr>
        <w:t>10</w:t>
      </w:r>
      <w:r w:rsidRPr="00A9429D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A9429D">
        <w:rPr>
          <w:rFonts w:ascii="Times New Roman" w:hAnsi="Times New Roman" w:cs="Times New Roman"/>
          <w:sz w:val="24"/>
          <w:szCs w:val="24"/>
        </w:rPr>
        <w:t xml:space="preserve"> J</w:t>
      </w:r>
      <w:r w:rsidRPr="00A9429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Pr="00A9429D">
        <w:rPr>
          <w:rFonts w:ascii="Times New Roman" w:hAnsi="Times New Roman" w:cs="Times New Roman"/>
          <w:sz w:val="24"/>
          <w:szCs w:val="24"/>
        </w:rPr>
        <w:t>μmol = 0,008359  J</w:t>
      </w:r>
      <w:r w:rsidRPr="00A9429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Pr="00A9429D">
        <w:rPr>
          <w:rFonts w:ascii="Times New Roman" w:hAnsi="Times New Roman" w:cs="Times New Roman"/>
          <w:sz w:val="24"/>
          <w:szCs w:val="24"/>
        </w:rPr>
        <w:t>μmol</w:t>
      </w:r>
    </w:p>
    <w:p w:rsidR="00454F2F" w:rsidRPr="00A9429D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29D">
        <w:rPr>
          <w:rFonts w:ascii="Times New Roman" w:hAnsi="Times New Roman" w:cs="Times New Roman"/>
          <w:sz w:val="24"/>
          <w:szCs w:val="24"/>
        </w:rPr>
        <w:t>Použité univerzální fyzikální konstanty: h = 6,6262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Pr="00A9429D">
        <w:rPr>
          <w:rFonts w:ascii="Times New Roman" w:hAnsi="Times New Roman" w:cs="Times New Roman"/>
          <w:sz w:val="24"/>
          <w:szCs w:val="24"/>
        </w:rPr>
        <w:t>10</w:t>
      </w:r>
      <w:r w:rsidRPr="00A9429D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proofErr w:type="gramStart"/>
      <w:r w:rsidRPr="00A9429D">
        <w:rPr>
          <w:rFonts w:ascii="Times New Roman" w:hAnsi="Times New Roman" w:cs="Times New Roman"/>
          <w:sz w:val="24"/>
          <w:szCs w:val="24"/>
          <w:vertAlign w:val="superscript"/>
        </w:rPr>
        <w:t>34</w:t>
      </w:r>
      <w:r w:rsidRPr="00A94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29D">
        <w:rPr>
          <w:rFonts w:ascii="Times New Roman" w:hAnsi="Times New Roman" w:cs="Times New Roman"/>
          <w:sz w:val="24"/>
          <w:szCs w:val="24"/>
        </w:rPr>
        <w:t>J</w:t>
      </w:r>
      <w:r w:rsidR="0078593F">
        <w:rPr>
          <w:rFonts w:ascii="Times New Roman" w:hAnsi="Times New Roman" w:cs="Times New Roman"/>
          <w:sz w:val="24"/>
          <w:szCs w:val="24"/>
        </w:rPr>
        <w:t>·</w:t>
      </w:r>
      <w:r w:rsidRPr="00A9429D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A9429D">
        <w:rPr>
          <w:rFonts w:ascii="Times New Roman" w:hAnsi="Times New Roman" w:cs="Times New Roman"/>
          <w:sz w:val="24"/>
          <w:szCs w:val="24"/>
        </w:rPr>
        <w:t xml:space="preserve">  (Planckova</w:t>
      </w:r>
      <w:proofErr w:type="gramEnd"/>
      <w:r w:rsidRPr="00A9429D">
        <w:rPr>
          <w:rFonts w:ascii="Times New Roman" w:hAnsi="Times New Roman" w:cs="Times New Roman"/>
          <w:sz w:val="24"/>
          <w:szCs w:val="24"/>
        </w:rPr>
        <w:t xml:space="preserve"> konstanta)</w:t>
      </w:r>
    </w:p>
    <w:p w:rsidR="00454F2F" w:rsidRPr="00A9429D" w:rsidRDefault="0078593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c = 2,9979 · </w:t>
      </w:r>
      <w:r w:rsidR="00454F2F" w:rsidRPr="00A9429D">
        <w:rPr>
          <w:rFonts w:ascii="Times New Roman" w:hAnsi="Times New Roman" w:cs="Times New Roman"/>
          <w:sz w:val="24"/>
          <w:szCs w:val="24"/>
        </w:rPr>
        <w:t>10</w:t>
      </w:r>
      <w:r w:rsidR="00454F2F" w:rsidRPr="00A9429D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454F2F" w:rsidRPr="00A9429D">
        <w:rPr>
          <w:rFonts w:ascii="Times New Roman" w:hAnsi="Times New Roman" w:cs="Times New Roman"/>
          <w:sz w:val="24"/>
          <w:szCs w:val="24"/>
        </w:rPr>
        <w:t xml:space="preserve"> m.s</w:t>
      </w:r>
      <w:r w:rsidR="00454F2F" w:rsidRPr="00A9429D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="00454F2F" w:rsidRPr="00A9429D">
        <w:rPr>
          <w:rFonts w:ascii="Times New Roman" w:hAnsi="Times New Roman" w:cs="Times New Roman"/>
          <w:sz w:val="24"/>
          <w:szCs w:val="24"/>
        </w:rPr>
        <w:t>(rychlost světla)</w:t>
      </w:r>
    </w:p>
    <w:p w:rsidR="00454F2F" w:rsidRPr="00A9429D" w:rsidRDefault="00454F2F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29D">
        <w:rPr>
          <w:rFonts w:ascii="Times New Roman" w:hAnsi="Times New Roman" w:cs="Times New Roman"/>
          <w:sz w:val="24"/>
          <w:szCs w:val="24"/>
        </w:rPr>
        <w:tab/>
      </w:r>
      <w:r w:rsidRPr="00A9429D">
        <w:rPr>
          <w:rFonts w:ascii="Times New Roman" w:hAnsi="Times New Roman" w:cs="Times New Roman"/>
          <w:sz w:val="24"/>
          <w:szCs w:val="24"/>
        </w:rPr>
        <w:tab/>
      </w:r>
      <w:r w:rsidRPr="00A9429D">
        <w:rPr>
          <w:rFonts w:ascii="Times New Roman" w:hAnsi="Times New Roman" w:cs="Times New Roman"/>
          <w:sz w:val="24"/>
          <w:szCs w:val="24"/>
        </w:rPr>
        <w:tab/>
      </w:r>
      <w:r w:rsidRPr="00A9429D">
        <w:rPr>
          <w:rFonts w:ascii="Times New Roman" w:hAnsi="Times New Roman" w:cs="Times New Roman"/>
          <w:sz w:val="24"/>
          <w:szCs w:val="24"/>
        </w:rPr>
        <w:tab/>
      </w:r>
      <w:r w:rsidRPr="00A9429D">
        <w:rPr>
          <w:rFonts w:ascii="Times New Roman" w:hAnsi="Times New Roman" w:cs="Times New Roman"/>
          <w:sz w:val="24"/>
          <w:szCs w:val="24"/>
        </w:rPr>
        <w:tab/>
        <w:t xml:space="preserve">     N</w:t>
      </w:r>
      <w:r w:rsidRPr="00A9429D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A9429D">
        <w:rPr>
          <w:rFonts w:ascii="Times New Roman" w:hAnsi="Times New Roman" w:cs="Times New Roman"/>
          <w:sz w:val="24"/>
          <w:szCs w:val="24"/>
        </w:rPr>
        <w:t xml:space="preserve"> = 6,0221</w:t>
      </w:r>
      <w:r w:rsidR="0078593F">
        <w:rPr>
          <w:rFonts w:ascii="Times New Roman" w:hAnsi="Times New Roman" w:cs="Times New Roman"/>
          <w:sz w:val="24"/>
          <w:szCs w:val="24"/>
        </w:rPr>
        <w:t xml:space="preserve"> · </w:t>
      </w:r>
      <w:r w:rsidRPr="00A9429D">
        <w:rPr>
          <w:rFonts w:ascii="Times New Roman" w:hAnsi="Times New Roman" w:cs="Times New Roman"/>
          <w:sz w:val="24"/>
          <w:szCs w:val="24"/>
        </w:rPr>
        <w:t>10</w:t>
      </w:r>
      <w:r w:rsidRPr="00A9429D">
        <w:rPr>
          <w:rFonts w:ascii="Times New Roman" w:hAnsi="Times New Roman" w:cs="Times New Roman"/>
          <w:sz w:val="24"/>
          <w:szCs w:val="24"/>
          <w:vertAlign w:val="superscript"/>
        </w:rPr>
        <w:t>23</w:t>
      </w:r>
      <w:r w:rsidRPr="00A9429D">
        <w:rPr>
          <w:rFonts w:ascii="Times New Roman" w:hAnsi="Times New Roman" w:cs="Times New Roman"/>
          <w:sz w:val="24"/>
          <w:szCs w:val="24"/>
        </w:rPr>
        <w:t xml:space="preserve"> mol</w:t>
      </w:r>
      <w:r w:rsidRPr="00A9429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9429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9429D">
        <w:rPr>
          <w:rFonts w:ascii="Times New Roman" w:hAnsi="Times New Roman" w:cs="Times New Roman"/>
          <w:sz w:val="24"/>
          <w:szCs w:val="24"/>
        </w:rPr>
        <w:t>Avogad</w:t>
      </w:r>
      <w:r w:rsidR="00EB2E40">
        <w:rPr>
          <w:rFonts w:ascii="Times New Roman" w:hAnsi="Times New Roman" w:cs="Times New Roman"/>
          <w:sz w:val="24"/>
          <w:szCs w:val="24"/>
        </w:rPr>
        <w:t>r</w:t>
      </w:r>
      <w:r w:rsidRPr="00A9429D">
        <w:rPr>
          <w:rFonts w:ascii="Times New Roman" w:hAnsi="Times New Roman" w:cs="Times New Roman"/>
          <w:sz w:val="24"/>
          <w:szCs w:val="24"/>
        </w:rPr>
        <w:t>ovo</w:t>
      </w:r>
      <w:proofErr w:type="spellEnd"/>
      <w:r w:rsidRPr="00A9429D">
        <w:rPr>
          <w:rFonts w:ascii="Times New Roman" w:hAnsi="Times New Roman" w:cs="Times New Roman"/>
          <w:sz w:val="24"/>
          <w:szCs w:val="24"/>
        </w:rPr>
        <w:t xml:space="preserve"> číslo)</w:t>
      </w:r>
      <w:r w:rsidRPr="00A9429D">
        <w:rPr>
          <w:rFonts w:ascii="Times New Roman" w:hAnsi="Times New Roman" w:cs="Times New Roman"/>
          <w:sz w:val="24"/>
          <w:szCs w:val="24"/>
        </w:rPr>
        <w:tab/>
      </w:r>
    </w:p>
    <w:p w:rsidR="004B7E43" w:rsidRDefault="00454F2F" w:rsidP="004B7E4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9429D">
        <w:rPr>
          <w:rFonts w:ascii="Times New Roman" w:hAnsi="Times New Roman" w:cs="Times New Roman"/>
          <w:b/>
          <w:sz w:val="24"/>
          <w:szCs w:val="24"/>
        </w:rPr>
        <w:t>Zdůvodnění čísla 0,016718.</w:t>
      </w:r>
    </w:p>
    <w:p w:rsidR="00454F2F" w:rsidRPr="00A9429D" w:rsidRDefault="00454F2F" w:rsidP="004B7E43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9429D">
        <w:rPr>
          <w:rFonts w:ascii="Times New Roman" w:hAnsi="Times New Roman" w:cs="Times New Roman"/>
          <w:sz w:val="24"/>
          <w:szCs w:val="24"/>
        </w:rPr>
        <w:t xml:space="preserve">Integraci provádíme jednoduchým (lichoběžníkovým) způsobem. Protože je ale krok 2 </w:t>
      </w:r>
      <w:proofErr w:type="spellStart"/>
      <w:r w:rsidRPr="00A9429D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A9429D">
        <w:rPr>
          <w:rFonts w:ascii="Times New Roman" w:hAnsi="Times New Roman" w:cs="Times New Roman"/>
          <w:sz w:val="24"/>
          <w:szCs w:val="24"/>
        </w:rPr>
        <w:t xml:space="preserve">, je třeba ještě sumu hodnot </w:t>
      </w:r>
      <w:proofErr w:type="spellStart"/>
      <w:r w:rsidRPr="00A9429D">
        <w:rPr>
          <w:rFonts w:ascii="Times New Roman" w:hAnsi="Times New Roman" w:cs="Times New Roman"/>
          <w:sz w:val="24"/>
          <w:szCs w:val="24"/>
        </w:rPr>
        <w:t>I</w:t>
      </w:r>
      <w:r w:rsidRPr="00A9429D">
        <w:rPr>
          <w:rFonts w:ascii="Times New Roman" w:hAnsi="Times New Roman" w:cs="Times New Roman"/>
          <w:sz w:val="24"/>
          <w:szCs w:val="24"/>
          <w:vertAlign w:val="subscript"/>
        </w:rPr>
        <w:t>en</w:t>
      </w:r>
      <w:proofErr w:type="spellEnd"/>
      <w:r w:rsidRPr="00A9429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A9429D">
        <w:rPr>
          <w:rFonts w:ascii="Times New Roman" w:hAnsi="Times New Roman" w:cs="Times New Roman"/>
          <w:sz w:val="24"/>
          <w:szCs w:val="24"/>
        </w:rPr>
        <w:t xml:space="preserve">. </w:t>
      </w:r>
      <w:r w:rsidRPr="00A9429D">
        <w:rPr>
          <w:rFonts w:ascii="Times New Roman" w:hAnsi="Times New Roman" w:cs="Times New Roman"/>
          <w:sz w:val="24"/>
          <w:szCs w:val="24"/>
        </w:rPr>
        <w:sym w:font="Symbol" w:char="F06C"/>
      </w:r>
      <w:r w:rsidRPr="00A9429D">
        <w:rPr>
          <w:rFonts w:ascii="Times New Roman" w:hAnsi="Times New Roman" w:cs="Times New Roman"/>
          <w:sz w:val="24"/>
          <w:szCs w:val="24"/>
        </w:rPr>
        <w:t xml:space="preserve"> násobit 2A. </w:t>
      </w:r>
    </w:p>
    <w:p w:rsidR="00454F2F" w:rsidRPr="00A9429D" w:rsidRDefault="00454F2F" w:rsidP="00454F2F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9429D">
        <w:rPr>
          <w:rFonts w:ascii="Times New Roman" w:hAnsi="Times New Roman" w:cs="Times New Roman"/>
          <w:sz w:val="24"/>
          <w:szCs w:val="24"/>
        </w:rPr>
        <w:tab/>
      </w:r>
      <w:r w:rsidRPr="00A9429D">
        <w:rPr>
          <w:rFonts w:ascii="Times New Roman" w:hAnsi="Times New Roman" w:cs="Times New Roman"/>
          <w:sz w:val="24"/>
          <w:szCs w:val="24"/>
        </w:rPr>
        <w:tab/>
        <w:t>2A = 0,016718</w:t>
      </w:r>
    </w:p>
    <w:p w:rsidR="003B4843" w:rsidRDefault="003B4843" w:rsidP="00454F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4F2F" w:rsidRPr="004B7E43" w:rsidRDefault="004B7E43" w:rsidP="00454F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E43">
        <w:rPr>
          <w:rFonts w:ascii="Times New Roman" w:hAnsi="Times New Roman" w:cs="Times New Roman"/>
          <w:b/>
          <w:sz w:val="24"/>
          <w:szCs w:val="24"/>
        </w:rPr>
        <w:t>Výpočet osvětlení z energetického spektra</w:t>
      </w:r>
    </w:p>
    <w:p w:rsidR="004B7E43" w:rsidRPr="00A9429D" w:rsidRDefault="004B7E43" w:rsidP="00454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Vynásobíme hodnoty energetického spektra pro každou vlnovou délku hodnotou křivky citlivosti lidského oka a integrujeme, </w:t>
      </w:r>
      <w:r w:rsidR="00AC24DC">
        <w:rPr>
          <w:rFonts w:ascii="Times New Roman" w:hAnsi="Times New Roman" w:cs="Times New Roman"/>
          <w:sz w:val="24"/>
          <w:szCs w:val="24"/>
        </w:rPr>
        <w:t xml:space="preserve">tj. sečteme a </w:t>
      </w:r>
      <w:r>
        <w:rPr>
          <w:rFonts w:ascii="Times New Roman" w:hAnsi="Times New Roman" w:cs="Times New Roman"/>
          <w:sz w:val="24"/>
          <w:szCs w:val="24"/>
        </w:rPr>
        <w:t>pro příp</w:t>
      </w:r>
      <w:r w:rsidR="00AC24DC">
        <w:rPr>
          <w:rFonts w:ascii="Times New Roman" w:hAnsi="Times New Roman" w:cs="Times New Roman"/>
          <w:sz w:val="24"/>
          <w:szCs w:val="24"/>
        </w:rPr>
        <w:t>ad suchých vlnových délek násobí</w:t>
      </w:r>
      <w:r>
        <w:rPr>
          <w:rFonts w:ascii="Times New Roman" w:hAnsi="Times New Roman" w:cs="Times New Roman"/>
          <w:sz w:val="24"/>
          <w:szCs w:val="24"/>
        </w:rPr>
        <w:t xml:space="preserve">me dvěma. </w:t>
      </w:r>
      <w:r w:rsidR="00C135CA">
        <w:rPr>
          <w:rFonts w:ascii="Times New Roman" w:hAnsi="Times New Roman" w:cs="Times New Roman"/>
          <w:sz w:val="24"/>
          <w:szCs w:val="24"/>
        </w:rPr>
        <w:t>Výsledek násobíme číslem 683 (viz vzorec (5) a dělíme 100 (energetické jednotky LM500 se tím převedou na W. m</w:t>
      </w:r>
      <w:r w:rsidR="00C135CA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C135CA">
        <w:rPr>
          <w:rFonts w:ascii="Times New Roman" w:hAnsi="Times New Roman" w:cs="Times New Roman"/>
          <w:sz w:val="24"/>
          <w:szCs w:val="24"/>
        </w:rPr>
        <w:t xml:space="preserve">  .nm</w:t>
      </w:r>
      <w:r w:rsidR="00C135C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135CA">
        <w:rPr>
          <w:rFonts w:ascii="Times New Roman" w:hAnsi="Times New Roman" w:cs="Times New Roman"/>
          <w:sz w:val="24"/>
          <w:szCs w:val="24"/>
        </w:rPr>
        <w:t xml:space="preserve"> ). </w:t>
      </w:r>
      <w:r w:rsidR="00AC24DC">
        <w:rPr>
          <w:rFonts w:ascii="Times New Roman" w:hAnsi="Times New Roman" w:cs="Times New Roman"/>
          <w:sz w:val="24"/>
          <w:szCs w:val="24"/>
        </w:rPr>
        <w:t xml:space="preserve">Křivku citlivosti lidského oka dodá vyučující. </w:t>
      </w:r>
    </w:p>
    <w:p w:rsidR="000D34FE" w:rsidRPr="00046037" w:rsidRDefault="00046037" w:rsidP="00046037">
      <w:pPr>
        <w:spacing w:before="120" w:after="0"/>
        <w:rPr>
          <w:rFonts w:ascii="Times New Roman" w:hAnsi="Times New Roman" w:cs="Times New Roman"/>
          <w:b/>
          <w:sz w:val="24"/>
          <w:szCs w:val="24"/>
        </w:rPr>
      </w:pPr>
      <w:r w:rsidRPr="00046037">
        <w:rPr>
          <w:rFonts w:ascii="Times New Roman" w:hAnsi="Times New Roman" w:cs="Times New Roman"/>
          <w:b/>
          <w:sz w:val="24"/>
          <w:szCs w:val="24"/>
        </w:rPr>
        <w:t>E</w:t>
      </w:r>
      <w:r w:rsidR="00784631" w:rsidRPr="0004603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74767" w:rsidRPr="00046037">
        <w:rPr>
          <w:rFonts w:ascii="Times New Roman" w:hAnsi="Times New Roman" w:cs="Times New Roman"/>
          <w:b/>
          <w:sz w:val="24"/>
          <w:szCs w:val="24"/>
        </w:rPr>
        <w:t>LITERATURA</w:t>
      </w:r>
    </w:p>
    <w:p w:rsidR="00974767" w:rsidRDefault="00D6743A" w:rsidP="0078593F">
      <w:pPr>
        <w:spacing w:before="120" w:after="0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J. a kolektiv: Světelná technika </w:t>
      </w:r>
      <w:r w:rsidR="00046037">
        <w:rPr>
          <w:rFonts w:ascii="Times New Roman" w:hAnsi="Times New Roman" w:cs="Times New Roman"/>
          <w:sz w:val="24"/>
          <w:szCs w:val="24"/>
        </w:rPr>
        <w:t>a osvětlování, FCC public, 1995.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43A" w:rsidRDefault="00D6743A" w:rsidP="0078593F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Horňák,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P., </w:t>
      </w:r>
      <w:r w:rsidR="003E068F">
        <w:rPr>
          <w:rFonts w:ascii="Times New Roman" w:hAnsi="Times New Roman" w:cs="Times New Roman"/>
          <w:sz w:val="24"/>
          <w:szCs w:val="24"/>
        </w:rPr>
        <w:t xml:space="preserve"> a kol</w:t>
      </w:r>
      <w:proofErr w:type="gramEnd"/>
      <w:r w:rsidR="003E06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Svietidlá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svetelné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zdroje, Alfa, Bratislava,</w:t>
      </w:r>
      <w:r w:rsidR="000460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SNTL, Praha, 1983. </w:t>
      </w:r>
    </w:p>
    <w:p w:rsidR="00D6743A" w:rsidRDefault="00D6743A" w:rsidP="0078593F">
      <w:p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Kubín Š.: Zdroje fotosynteticky účinného záření a </w:t>
      </w:r>
      <w:r w:rsidR="00046037">
        <w:rPr>
          <w:rFonts w:ascii="Times New Roman" w:hAnsi="Times New Roman" w:cs="Times New Roman"/>
          <w:sz w:val="24"/>
          <w:szCs w:val="24"/>
        </w:rPr>
        <w:t>jeho měření. Academia, Prah</w:t>
      </w:r>
      <w:r>
        <w:rPr>
          <w:rFonts w:ascii="Times New Roman" w:hAnsi="Times New Roman" w:cs="Times New Roman"/>
          <w:sz w:val="24"/>
          <w:szCs w:val="24"/>
        </w:rPr>
        <w:t>a</w:t>
      </w:r>
      <w:r w:rsidR="003E068F">
        <w:rPr>
          <w:rFonts w:ascii="Times New Roman" w:hAnsi="Times New Roman" w:cs="Times New Roman"/>
          <w:sz w:val="24"/>
          <w:szCs w:val="24"/>
        </w:rPr>
        <w:t>, 19</w:t>
      </w:r>
      <w:r>
        <w:rPr>
          <w:rFonts w:ascii="Times New Roman" w:hAnsi="Times New Roman" w:cs="Times New Roman"/>
          <w:sz w:val="24"/>
          <w:szCs w:val="24"/>
        </w:rPr>
        <w:t>73.</w:t>
      </w:r>
    </w:p>
    <w:p w:rsidR="006F317E" w:rsidRDefault="003E068F" w:rsidP="003A05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Internetové zdroje</w:t>
      </w:r>
    </w:p>
    <w:p w:rsidR="003E068F" w:rsidRDefault="003E068F" w:rsidP="003A05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76AC" w:rsidRDefault="003576AC" w:rsidP="003A05C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317E" w:rsidRDefault="007617A6" w:rsidP="003A05C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617A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F.  </w:t>
      </w:r>
      <w:proofErr w:type="spellStart"/>
      <w:r w:rsidR="006F317E" w:rsidRPr="007617A6">
        <w:rPr>
          <w:rFonts w:ascii="Times New Roman" w:hAnsi="Times New Roman" w:cs="Times New Roman"/>
          <w:b/>
          <w:sz w:val="24"/>
          <w:szCs w:val="24"/>
        </w:rPr>
        <w:t>Příllohy</w:t>
      </w:r>
      <w:proofErr w:type="spellEnd"/>
    </w:p>
    <w:p w:rsidR="00D31A33" w:rsidRPr="003576AC" w:rsidRDefault="00D31A33" w:rsidP="007617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76AC">
        <w:rPr>
          <w:rFonts w:ascii="Times New Roman" w:hAnsi="Times New Roman" w:cs="Times New Roman"/>
          <w:b/>
          <w:sz w:val="24"/>
          <w:szCs w:val="24"/>
        </w:rPr>
        <w:t xml:space="preserve">Barevné souřadnice </w:t>
      </w:r>
      <w:r w:rsidR="003576AC" w:rsidRPr="003576AC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3576AC">
        <w:rPr>
          <w:rFonts w:ascii="Times New Roman" w:hAnsi="Times New Roman" w:cs="Times New Roman"/>
          <w:b/>
          <w:sz w:val="24"/>
          <w:szCs w:val="24"/>
        </w:rPr>
        <w:t>Chromaticity</w:t>
      </w:r>
      <w:proofErr w:type="spellEnd"/>
      <w:r w:rsidRPr="003576A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576AC">
        <w:rPr>
          <w:rFonts w:ascii="Times New Roman" w:hAnsi="Times New Roman" w:cs="Times New Roman"/>
          <w:b/>
          <w:sz w:val="24"/>
          <w:szCs w:val="24"/>
        </w:rPr>
        <w:t xml:space="preserve">diagram </w:t>
      </w:r>
      <w:r w:rsidR="003576AC" w:rsidRPr="003576AC">
        <w:rPr>
          <w:rFonts w:ascii="Times New Roman" w:hAnsi="Times New Roman" w:cs="Times New Roman"/>
          <w:b/>
          <w:sz w:val="24"/>
          <w:szCs w:val="24"/>
        </w:rPr>
        <w:t>)</w:t>
      </w:r>
      <w:proofErr w:type="gramEnd"/>
    </w:p>
    <w:p w:rsidR="004D1239" w:rsidRDefault="00010962" w:rsidP="00761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31A33">
        <w:rPr>
          <w:rFonts w:ascii="Times New Roman" w:hAnsi="Times New Roman" w:cs="Times New Roman"/>
          <w:sz w:val="24"/>
          <w:szCs w:val="24"/>
        </w:rPr>
        <w:t xml:space="preserve">V teorii barev se používá znázornění v tzv. barevné rovině pomocí barevného trojúhelníku. Charakter barvy je popsán dvojicí souřadnic x a y (ve skutečnosti pomocí tří souřadnic).  V barevné rovině jsou dvě kolmé osy, pravoúhlá soustava souřadná, ve které na osách x a y nabývá dané světlo hodnoty mezi 0 a 1. </w:t>
      </w:r>
    </w:p>
    <w:p w:rsidR="004D1239" w:rsidRDefault="004D1239" w:rsidP="00761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17E" w:rsidRDefault="00A55319" w:rsidP="00761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7E56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cs-CZ"/>
        </w:rPr>
        <w:drawing>
          <wp:inline distT="0" distB="0" distL="0" distR="0" wp14:anchorId="33D681FF" wp14:editId="4745DECA">
            <wp:extent cx="4070350" cy="4530436"/>
            <wp:effectExtent l="0" t="0" r="6350" b="3810"/>
            <wp:docPr id="8" name="Obrázek 8" descr="http://fyzika.jreichl.com/data/optika/5_kolorimetrie_soubory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yzika.jreichl.com/data/optika/5_kolorimetrie_soubory/image0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162" cy="454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11" w:rsidRDefault="00323C11" w:rsidP="003A05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3C11" w:rsidRPr="003E068F" w:rsidRDefault="005859F1" w:rsidP="00323C11">
      <w:pPr>
        <w:rPr>
          <w:rFonts w:ascii="Times New Roman" w:hAnsi="Times New Roman" w:cs="Times New Roman"/>
          <w:i/>
          <w:sz w:val="24"/>
          <w:szCs w:val="24"/>
        </w:rPr>
      </w:pPr>
      <w:r w:rsidRPr="003E068F">
        <w:rPr>
          <w:rFonts w:ascii="Times New Roman" w:hAnsi="Times New Roman" w:cs="Times New Roman"/>
          <w:b/>
          <w:i/>
          <w:sz w:val="24"/>
          <w:szCs w:val="24"/>
        </w:rPr>
        <w:t>Obr. 5</w:t>
      </w:r>
      <w:r w:rsidRPr="003E068F">
        <w:rPr>
          <w:rFonts w:ascii="Times New Roman" w:hAnsi="Times New Roman" w:cs="Times New Roman"/>
          <w:i/>
          <w:sz w:val="24"/>
          <w:szCs w:val="24"/>
        </w:rPr>
        <w:t xml:space="preserve"> barevný trojúhelník.</w:t>
      </w:r>
    </w:p>
    <w:p w:rsidR="00323C11" w:rsidRDefault="00323C11" w:rsidP="00C23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Obrazec barev v rovině připomíná trojúhelník, ale dvě jeho strany nejsou rovné a poloha jednoho vrcholu </w:t>
      </w:r>
      <w:r w:rsidR="004D1239">
        <w:rPr>
          <w:rFonts w:ascii="Times New Roman" w:hAnsi="Times New Roman" w:cs="Times New Roman"/>
          <w:sz w:val="24"/>
          <w:szCs w:val="24"/>
        </w:rPr>
        <w:t xml:space="preserve">(zeleného)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4D1239">
        <w:rPr>
          <w:rFonts w:ascii="Times New Roman" w:hAnsi="Times New Roman" w:cs="Times New Roman"/>
          <w:sz w:val="24"/>
          <w:szCs w:val="24"/>
        </w:rPr>
        <w:t xml:space="preserve">méně </w:t>
      </w:r>
      <w:r>
        <w:rPr>
          <w:rFonts w:ascii="Times New Roman" w:hAnsi="Times New Roman" w:cs="Times New Roman"/>
          <w:sz w:val="24"/>
          <w:szCs w:val="24"/>
        </w:rPr>
        <w:t xml:space="preserve">jasná. Číslo tři obecně znamená, že vrcholy odpovídají třem základním barvám: červené (vpravo dole R - </w:t>
      </w:r>
      <w:proofErr w:type="spellStart"/>
      <w:r>
        <w:rPr>
          <w:rFonts w:ascii="Times New Roman" w:hAnsi="Times New Roman" w:cs="Times New Roman"/>
          <w:sz w:val="24"/>
          <w:szCs w:val="24"/>
        </w:rPr>
        <w:t>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zelené (horní vrchol G – </w:t>
      </w:r>
      <w:proofErr w:type="gramStart"/>
      <w:r>
        <w:rPr>
          <w:rFonts w:ascii="Times New Roman" w:hAnsi="Times New Roman" w:cs="Times New Roman"/>
          <w:sz w:val="24"/>
          <w:szCs w:val="24"/>
        </w:rPr>
        <w:t>green ) a modré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vlevo dole B – blue): hovoří se proto o RGB záznamu nebo </w:t>
      </w:r>
      <w:r w:rsidR="004D1239">
        <w:rPr>
          <w:rFonts w:ascii="Times New Roman" w:hAnsi="Times New Roman" w:cs="Times New Roman"/>
          <w:sz w:val="24"/>
          <w:szCs w:val="24"/>
        </w:rPr>
        <w:t xml:space="preserve">RGB </w:t>
      </w:r>
      <w:r>
        <w:rPr>
          <w:rFonts w:ascii="Times New Roman" w:hAnsi="Times New Roman" w:cs="Times New Roman"/>
          <w:sz w:val="24"/>
          <w:szCs w:val="24"/>
        </w:rPr>
        <w:t xml:space="preserve">popisu. </w:t>
      </w:r>
    </w:p>
    <w:p w:rsidR="00323C11" w:rsidRDefault="00323C11" w:rsidP="00C23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Původně tři základní barvy odpovídaly třem typům čípků v sítnici lidského oka a třem typům opsinů. Základ této teorie byl položen v roce 1931 Me</w:t>
      </w:r>
      <w:r w:rsidR="004D1239">
        <w:rPr>
          <w:rFonts w:ascii="Times New Roman" w:hAnsi="Times New Roman" w:cs="Times New Roman"/>
          <w:sz w:val="24"/>
          <w:szCs w:val="24"/>
        </w:rPr>
        <w:t xml:space="preserve">zinárodní komisí pro osvětlení </w:t>
      </w:r>
      <w:r>
        <w:rPr>
          <w:rFonts w:ascii="Times New Roman" w:hAnsi="Times New Roman" w:cs="Times New Roman"/>
          <w:sz w:val="24"/>
          <w:szCs w:val="24"/>
        </w:rPr>
        <w:t xml:space="preserve">CIE. V poslední době ale byly tyto barvy poněkud přizpůsobeny technickým potřebám monitorů a barevných obrazovek. </w:t>
      </w:r>
    </w:p>
    <w:p w:rsidR="00323C11" w:rsidRDefault="00323C11" w:rsidP="00C23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F7936">
        <w:rPr>
          <w:rFonts w:ascii="Times New Roman" w:hAnsi="Times New Roman" w:cs="Times New Roman"/>
          <w:sz w:val="24"/>
          <w:szCs w:val="24"/>
        </w:rPr>
        <w:t>Zhruba uprostřed tohoto trojúhelníku je bílá barva a zde je umístěn tzv. bílý bod.  K němu bývá přiřazena teplota uvedená v kelvinech. Je to tzv. barevná teplota CCT</w:t>
      </w:r>
      <w:r w:rsidR="004D1239">
        <w:rPr>
          <w:rFonts w:ascii="Times New Roman" w:hAnsi="Times New Roman" w:cs="Times New Roman"/>
          <w:sz w:val="24"/>
          <w:szCs w:val="24"/>
        </w:rPr>
        <w:t xml:space="preserve"> –  </w:t>
      </w:r>
      <w:proofErr w:type="spellStart"/>
      <w:r w:rsidR="004D1239">
        <w:rPr>
          <w:rFonts w:ascii="Times New Roman" w:hAnsi="Times New Roman" w:cs="Times New Roman"/>
          <w:sz w:val="24"/>
          <w:szCs w:val="24"/>
        </w:rPr>
        <w:t>correlated</w:t>
      </w:r>
      <w:proofErr w:type="spellEnd"/>
      <w:r w:rsidR="004D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1239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4D1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1239">
        <w:rPr>
          <w:rFonts w:ascii="Times New Roman" w:hAnsi="Times New Roman" w:cs="Times New Roman"/>
          <w:sz w:val="24"/>
          <w:szCs w:val="24"/>
        </w:rPr>
        <w:t>temperatue</w:t>
      </w:r>
      <w:proofErr w:type="spellEnd"/>
      <w:r w:rsidRPr="00FF7936">
        <w:rPr>
          <w:rFonts w:ascii="Times New Roman" w:hAnsi="Times New Roman" w:cs="Times New Roman"/>
          <w:sz w:val="24"/>
          <w:szCs w:val="24"/>
        </w:rPr>
        <w:t xml:space="preserve">. Jedná se o teplotu ideálního absolutně černého tělesa vyzařující světlo o obdobné barvě a </w:t>
      </w:r>
      <w:r>
        <w:rPr>
          <w:rFonts w:ascii="Times New Roman" w:hAnsi="Times New Roman" w:cs="Times New Roman"/>
          <w:sz w:val="24"/>
          <w:szCs w:val="24"/>
        </w:rPr>
        <w:t>sytosti</w:t>
      </w:r>
      <w:r w:rsidRPr="00FF7936">
        <w:rPr>
          <w:rFonts w:ascii="Times New Roman" w:hAnsi="Times New Roman" w:cs="Times New Roman"/>
          <w:sz w:val="24"/>
          <w:szCs w:val="24"/>
        </w:rPr>
        <w:t xml:space="preserve"> jako detekované světlo. Tento pojem se používá v praxi při práci s barevnými vjemy, např. osvětlení, fotografie, televize atd. Udává se v kelvinech K </w:t>
      </w:r>
      <w:r w:rsidRPr="00FF7936">
        <w:rPr>
          <w:rFonts w:ascii="Times New Roman" w:hAnsi="Times New Roman" w:cs="Times New Roman"/>
          <w:sz w:val="24"/>
          <w:szCs w:val="24"/>
        </w:rPr>
        <w:lastRenderedPageBreak/>
        <w:t>(jako absolutní teplota). CCT nad 5000 K se nazývají studené barvy (do modra) a pro CCT 2700-3000 K jde o te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FF7936">
        <w:rPr>
          <w:rFonts w:ascii="Times New Roman" w:hAnsi="Times New Roman" w:cs="Times New Roman"/>
          <w:sz w:val="24"/>
          <w:szCs w:val="24"/>
        </w:rPr>
        <w:t xml:space="preserve">lé barvy (do žluta až červena). </w:t>
      </w:r>
    </w:p>
    <w:p w:rsidR="00C23609" w:rsidRPr="00FF7936" w:rsidRDefault="00C23609" w:rsidP="00C23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3C11" w:rsidRDefault="00323C11" w:rsidP="00C236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Barvu charakterizuje </w:t>
      </w:r>
      <w:proofErr w:type="gramStart"/>
      <w:r>
        <w:rPr>
          <w:rFonts w:ascii="Times New Roman" w:hAnsi="Times New Roman" w:cs="Times New Roman"/>
          <w:sz w:val="24"/>
          <w:szCs w:val="24"/>
        </w:rPr>
        <w:t>tón(odstín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),  sytost, teplota a jas barvy. </w:t>
      </w:r>
    </w:p>
    <w:p w:rsidR="00323C11" w:rsidRDefault="00C23609" w:rsidP="00323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Sytost barvy j</w:t>
      </w:r>
      <w:r w:rsidR="00323C11">
        <w:rPr>
          <w:rFonts w:ascii="Times New Roman" w:hAnsi="Times New Roman" w:cs="Times New Roman"/>
          <w:sz w:val="24"/>
          <w:szCs w:val="24"/>
        </w:rPr>
        <w:t xml:space="preserve">e relativní vzdálenost daného barevného bodu od bodu standardního bílého světla vůči vzdálenosti bodu standardního bílého světla od kraje trojúhelníka (od zcela syté barvy). </w:t>
      </w:r>
      <w:r w:rsidR="00995A3D">
        <w:rPr>
          <w:rFonts w:ascii="Times New Roman" w:hAnsi="Times New Roman" w:cs="Times New Roman"/>
          <w:sz w:val="24"/>
          <w:szCs w:val="24"/>
        </w:rPr>
        <w:t>Obvod tro</w:t>
      </w:r>
      <w:r w:rsidR="00323C11">
        <w:rPr>
          <w:rFonts w:ascii="Times New Roman" w:hAnsi="Times New Roman" w:cs="Times New Roman"/>
          <w:sz w:val="24"/>
          <w:szCs w:val="24"/>
        </w:rPr>
        <w:t xml:space="preserve">júhelníka tvoří křivka zcela sytých barev. </w:t>
      </w:r>
    </w:p>
    <w:p w:rsidR="004D1239" w:rsidRDefault="004D1239" w:rsidP="00323C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5B72" w:rsidRDefault="00323C11" w:rsidP="00323C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0DF2C8A" wp14:editId="4CBC8BB0">
            <wp:extent cx="3879850" cy="2957384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010" cy="295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F1" w:rsidRPr="00415B72" w:rsidRDefault="005859F1" w:rsidP="00323C11">
      <w:pPr>
        <w:rPr>
          <w:rFonts w:ascii="Times New Roman" w:hAnsi="Times New Roman" w:cs="Times New Roman"/>
          <w:sz w:val="24"/>
          <w:szCs w:val="24"/>
        </w:rPr>
      </w:pPr>
      <w:r w:rsidRPr="003E068F">
        <w:rPr>
          <w:rFonts w:ascii="Times New Roman" w:hAnsi="Times New Roman" w:cs="Times New Roman"/>
          <w:b/>
          <w:i/>
          <w:sz w:val="24"/>
          <w:szCs w:val="24"/>
        </w:rPr>
        <w:t>Obr. 6</w:t>
      </w:r>
      <w:r w:rsidRPr="003E06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068F">
        <w:rPr>
          <w:rFonts w:ascii="Times New Roman" w:hAnsi="Times New Roman" w:cs="Times New Roman"/>
          <w:i/>
          <w:sz w:val="24"/>
          <w:szCs w:val="24"/>
        </w:rPr>
        <w:t>S</w:t>
      </w:r>
      <w:r w:rsidRPr="003E068F">
        <w:rPr>
          <w:rFonts w:ascii="Times New Roman" w:hAnsi="Times New Roman" w:cs="Times New Roman"/>
          <w:i/>
          <w:sz w:val="24"/>
          <w:szCs w:val="24"/>
        </w:rPr>
        <w:t xml:space="preserve">pektrální křivky neskutečných barev. </w:t>
      </w:r>
    </w:p>
    <w:p w:rsidR="00E41DAB" w:rsidRDefault="00E41DAB" w:rsidP="00E4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 popis pomocí souřadnic x a y se volí tzv. neskutečné barvy. Jejich spektrální křivky jsou uvedeny </w:t>
      </w:r>
      <w:r w:rsidR="007617A6"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obr. </w:t>
      </w:r>
      <w:r w:rsidR="007617A6">
        <w:rPr>
          <w:rFonts w:ascii="Times New Roman" w:hAnsi="Times New Roman" w:cs="Times New Roman"/>
          <w:sz w:val="24"/>
          <w:szCs w:val="24"/>
        </w:rPr>
        <w:t>6</w:t>
      </w:r>
      <w:r w:rsidR="00415B7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Tři barevné souřadnice jsou pak definovány vztahy</w:t>
      </w:r>
    </w:p>
    <w:p w:rsidR="00E41DAB" w:rsidRDefault="00E41DAB" w:rsidP="00E4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DAB" w:rsidRDefault="00E41DAB" w:rsidP="00E4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C774F">
        <w:rPr>
          <w:rFonts w:ascii="Times New Roman" w:hAnsi="Times New Roman" w:cs="Times New Roman"/>
          <w:position w:val="-24"/>
          <w:sz w:val="24"/>
          <w:szCs w:val="24"/>
        </w:rPr>
        <w:object w:dxaOrig="1460" w:dyaOrig="620">
          <v:shape id="_x0000_i1030" type="#_x0000_t75" style="width:73.05pt;height:31.1pt" o:ole="">
            <v:imagedata r:id="rId30" o:title=""/>
          </v:shape>
          <o:OLEObject Type="Embed" ProgID="Equation.3" ShapeID="_x0000_i1030" DrawAspect="Content" ObjectID="_1769403443" r:id="rId31"/>
        </w:object>
      </w:r>
      <w:r>
        <w:rPr>
          <w:rFonts w:ascii="Times New Roman" w:hAnsi="Times New Roman" w:cs="Times New Roman"/>
          <w:sz w:val="24"/>
          <w:szCs w:val="24"/>
        </w:rPr>
        <w:t xml:space="preserve">  ,    </w:t>
      </w:r>
      <w:r w:rsidRPr="006C774F">
        <w:rPr>
          <w:rFonts w:ascii="Times New Roman" w:hAnsi="Times New Roman" w:cs="Times New Roman"/>
          <w:position w:val="-24"/>
          <w:sz w:val="24"/>
          <w:szCs w:val="24"/>
        </w:rPr>
        <w:object w:dxaOrig="1480" w:dyaOrig="620">
          <v:shape id="_x0000_i1031" type="#_x0000_t75" style="width:74.2pt;height:31.1pt" o:ole="">
            <v:imagedata r:id="rId32" o:title=""/>
          </v:shape>
          <o:OLEObject Type="Embed" ProgID="Equation.3" ShapeID="_x0000_i1031" DrawAspect="Content" ObjectID="_1769403444" r:id="rId33"/>
        </w:object>
      </w:r>
      <w:r>
        <w:rPr>
          <w:rFonts w:ascii="Times New Roman" w:hAnsi="Times New Roman" w:cs="Times New Roman"/>
          <w:sz w:val="24"/>
          <w:szCs w:val="24"/>
        </w:rPr>
        <w:t xml:space="preserve">  , </w:t>
      </w:r>
      <w:r w:rsidRPr="006C774F">
        <w:rPr>
          <w:rFonts w:ascii="Times New Roman" w:hAnsi="Times New Roman" w:cs="Times New Roman"/>
          <w:position w:val="-24"/>
          <w:sz w:val="24"/>
          <w:szCs w:val="24"/>
        </w:rPr>
        <w:object w:dxaOrig="1460" w:dyaOrig="620">
          <v:shape id="_x0000_i1032" type="#_x0000_t75" style="width:73.05pt;height:31.1pt" o:ole="">
            <v:imagedata r:id="rId34" o:title=""/>
          </v:shape>
          <o:OLEObject Type="Embed" ProgID="Equation.3" ShapeID="_x0000_i1032" DrawAspect="Content" ObjectID="_1769403445" r:id="rId35"/>
        </w:object>
      </w:r>
      <w:r w:rsidR="00C135CA">
        <w:rPr>
          <w:rFonts w:ascii="Times New Roman" w:hAnsi="Times New Roman" w:cs="Times New Roman"/>
          <w:sz w:val="24"/>
          <w:szCs w:val="24"/>
        </w:rPr>
        <w:t xml:space="preserve">                              (8)</w:t>
      </w:r>
    </w:p>
    <w:p w:rsidR="00415B72" w:rsidRDefault="00415B72" w:rsidP="00E4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DAB" w:rsidRDefault="00E41DAB" w:rsidP="00E4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Vyjadřují se relativně a tak se vlastně normují tak, že jen dvě z nich jsou nezávislé a platí  </w:t>
      </w:r>
    </w:p>
    <w:p w:rsidR="00E41DAB" w:rsidRDefault="00E41DAB" w:rsidP="00E4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DAB" w:rsidRDefault="00E41DAB" w:rsidP="00E4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4AB3">
        <w:rPr>
          <w:rFonts w:ascii="Times New Roman" w:hAnsi="Times New Roman" w:cs="Times New Roman"/>
          <w:sz w:val="24"/>
          <w:szCs w:val="24"/>
        </w:rPr>
        <w:tab/>
      </w:r>
      <w:r w:rsidRPr="009C4AB3">
        <w:rPr>
          <w:rFonts w:ascii="Times New Roman" w:hAnsi="Times New Roman" w:cs="Times New Roman"/>
          <w:sz w:val="24"/>
          <w:szCs w:val="24"/>
        </w:rPr>
        <w:tab/>
      </w:r>
      <w:r w:rsidRPr="009C4AB3">
        <w:rPr>
          <w:rFonts w:ascii="Times New Roman" w:hAnsi="Times New Roman" w:cs="Times New Roman"/>
          <w:sz w:val="24"/>
          <w:szCs w:val="24"/>
        </w:rPr>
        <w:tab/>
      </w:r>
      <w:r w:rsidRPr="009C4AB3">
        <w:rPr>
          <w:rFonts w:ascii="Times New Roman" w:hAnsi="Times New Roman" w:cs="Times New Roman"/>
          <w:sz w:val="24"/>
          <w:szCs w:val="24"/>
        </w:rPr>
        <w:tab/>
      </w:r>
      <w:r w:rsidRPr="009C4AB3">
        <w:rPr>
          <w:rFonts w:ascii="Times New Roman" w:hAnsi="Times New Roman" w:cs="Times New Roman"/>
          <w:position w:val="-10"/>
          <w:sz w:val="24"/>
          <w:szCs w:val="24"/>
        </w:rPr>
        <w:object w:dxaOrig="1240" w:dyaOrig="320">
          <v:shape id="_x0000_i1033" type="#_x0000_t75" style="width:62.2pt;height:16.35pt" o:ole="">
            <v:imagedata r:id="rId36" o:title=""/>
          </v:shape>
          <o:OLEObject Type="Embed" ProgID="Equation.3" ShapeID="_x0000_i1033" DrawAspect="Content" ObjectID="_1769403446" r:id="rId37"/>
        </w:object>
      </w:r>
      <w:r w:rsidR="00C135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(9)</w:t>
      </w:r>
    </w:p>
    <w:p w:rsidR="00E41DAB" w:rsidRPr="009C4AB3" w:rsidRDefault="00E41DAB" w:rsidP="00E4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4AB3">
        <w:rPr>
          <w:rFonts w:ascii="Times New Roman" w:hAnsi="Times New Roman" w:cs="Times New Roman"/>
          <w:sz w:val="24"/>
          <w:szCs w:val="24"/>
        </w:rPr>
        <w:t xml:space="preserve">Tabulka </w:t>
      </w:r>
      <w:r w:rsidR="00C23609">
        <w:rPr>
          <w:rFonts w:ascii="Times New Roman" w:hAnsi="Times New Roman" w:cs="Times New Roman"/>
          <w:sz w:val="24"/>
          <w:szCs w:val="24"/>
        </w:rPr>
        <w:t>3.</w:t>
      </w:r>
    </w:p>
    <w:p w:rsidR="00E41DAB" w:rsidRDefault="00E41DAB" w:rsidP="00E4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4AB3">
        <w:rPr>
          <w:rFonts w:ascii="Times New Roman" w:hAnsi="Times New Roman" w:cs="Times New Roman"/>
          <w:sz w:val="24"/>
          <w:szCs w:val="24"/>
        </w:rPr>
        <w:t xml:space="preserve">Vymezení tzv. barevného prostoru </w:t>
      </w:r>
      <w:proofErr w:type="spellStart"/>
      <w:r w:rsidRPr="009C4AB3">
        <w:rPr>
          <w:rFonts w:ascii="Times New Roman" w:hAnsi="Times New Roman" w:cs="Times New Roman"/>
          <w:sz w:val="24"/>
          <w:szCs w:val="24"/>
        </w:rPr>
        <w:t>sRGB</w:t>
      </w:r>
      <w:proofErr w:type="spellEnd"/>
      <w:r w:rsidRPr="009C4AB3">
        <w:rPr>
          <w:rFonts w:ascii="Times New Roman" w:hAnsi="Times New Roman" w:cs="Times New Roman"/>
          <w:sz w:val="24"/>
          <w:szCs w:val="24"/>
        </w:rPr>
        <w:t>, který se nejčastěji používá jako standard pro Windows a jiné systémy. Vznikl v roce 1996</w:t>
      </w:r>
    </w:p>
    <w:p w:rsidR="007617A6" w:rsidRDefault="007617A6" w:rsidP="00E4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</w:tblGrid>
      <w:tr w:rsidR="008C797B" w:rsidRPr="009C4AB3" w:rsidTr="005446C8">
        <w:tc>
          <w:tcPr>
            <w:tcW w:w="1587" w:type="dxa"/>
          </w:tcPr>
          <w:p w:rsidR="008C797B" w:rsidRPr="009C4AB3" w:rsidRDefault="008C797B" w:rsidP="005446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8C797B" w:rsidRPr="009C4AB3" w:rsidRDefault="008C797B" w:rsidP="00544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AB3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587" w:type="dxa"/>
          </w:tcPr>
          <w:p w:rsidR="008C797B" w:rsidRPr="009C4AB3" w:rsidRDefault="008C797B" w:rsidP="00544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AB3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587" w:type="dxa"/>
          </w:tcPr>
          <w:p w:rsidR="008C797B" w:rsidRPr="009C4AB3" w:rsidRDefault="008C797B" w:rsidP="00544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AB3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8C797B" w:rsidTr="005446C8">
        <w:tc>
          <w:tcPr>
            <w:tcW w:w="1587" w:type="dxa"/>
          </w:tcPr>
          <w:p w:rsidR="008C797B" w:rsidRDefault="008C797B" w:rsidP="00544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87" w:type="dxa"/>
          </w:tcPr>
          <w:p w:rsidR="008C797B" w:rsidRDefault="008C797B" w:rsidP="00544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587" w:type="dxa"/>
          </w:tcPr>
          <w:p w:rsidR="008C797B" w:rsidRDefault="008C797B" w:rsidP="00544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587" w:type="dxa"/>
          </w:tcPr>
          <w:p w:rsidR="008C797B" w:rsidRDefault="008C797B" w:rsidP="00544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8C797B" w:rsidTr="005446C8">
        <w:tc>
          <w:tcPr>
            <w:tcW w:w="1587" w:type="dxa"/>
          </w:tcPr>
          <w:p w:rsidR="008C797B" w:rsidRDefault="008C797B" w:rsidP="00544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587" w:type="dxa"/>
          </w:tcPr>
          <w:p w:rsidR="008C797B" w:rsidRDefault="008C797B" w:rsidP="00544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1587" w:type="dxa"/>
          </w:tcPr>
          <w:p w:rsidR="008C797B" w:rsidRDefault="008C797B" w:rsidP="00544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87" w:type="dxa"/>
          </w:tcPr>
          <w:p w:rsidR="008C797B" w:rsidRDefault="008C797B" w:rsidP="00544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D305EE" w:rsidTr="005446C8">
        <w:tc>
          <w:tcPr>
            <w:tcW w:w="1587" w:type="dxa"/>
          </w:tcPr>
          <w:p w:rsidR="00D305EE" w:rsidRDefault="00D305EE" w:rsidP="00544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(z)=1-x-y</w:t>
            </w:r>
            <w:proofErr w:type="gramEnd"/>
          </w:p>
        </w:tc>
        <w:tc>
          <w:tcPr>
            <w:tcW w:w="1587" w:type="dxa"/>
          </w:tcPr>
          <w:p w:rsidR="00D305EE" w:rsidRDefault="00D305EE" w:rsidP="00544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587" w:type="dxa"/>
          </w:tcPr>
          <w:p w:rsidR="00D305EE" w:rsidRDefault="00D305EE" w:rsidP="00544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87" w:type="dxa"/>
          </w:tcPr>
          <w:p w:rsidR="00D305EE" w:rsidRDefault="00D305EE" w:rsidP="00544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</w:tr>
    </w:tbl>
    <w:p w:rsidR="00D305EE" w:rsidRDefault="00D305EE" w:rsidP="00D305EE">
      <w:pPr>
        <w:rPr>
          <w:rFonts w:ascii="Times New Roman" w:hAnsi="Times New Roman" w:cs="Times New Roman"/>
          <w:sz w:val="24"/>
          <w:szCs w:val="24"/>
        </w:rPr>
      </w:pPr>
    </w:p>
    <w:p w:rsidR="00995A3D" w:rsidRDefault="00995A3D" w:rsidP="00D305EE">
      <w:pPr>
        <w:rPr>
          <w:rFonts w:ascii="Times New Roman" w:hAnsi="Times New Roman" w:cs="Times New Roman"/>
          <w:sz w:val="24"/>
          <w:szCs w:val="24"/>
        </w:rPr>
      </w:pPr>
    </w:p>
    <w:p w:rsidR="00995A3D" w:rsidRDefault="00995A3D" w:rsidP="00D305EE">
      <w:pPr>
        <w:rPr>
          <w:rFonts w:ascii="Times New Roman" w:hAnsi="Times New Roman" w:cs="Times New Roman"/>
          <w:sz w:val="24"/>
          <w:szCs w:val="24"/>
        </w:rPr>
      </w:pPr>
    </w:p>
    <w:p w:rsidR="00D305EE" w:rsidRDefault="00D305EE" w:rsidP="00D305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Aditivní a subtraktivní mísení barev</w:t>
      </w:r>
    </w:p>
    <w:p w:rsidR="00D305EE" w:rsidRDefault="00D305EE" w:rsidP="00D305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color w:val="0000FF"/>
          <w:lang w:eastAsia="cs-CZ"/>
        </w:rPr>
        <w:drawing>
          <wp:inline distT="0" distB="0" distL="0" distR="0" wp14:anchorId="2CA6D2B6" wp14:editId="16EE485B">
            <wp:extent cx="2095500" cy="2000250"/>
            <wp:effectExtent l="0" t="0" r="0" b="0"/>
            <wp:docPr id="13" name="Obrázek 13" descr="http://upload.wikimedia.org/wikipedia/commons/thumb/e/e8/AdditiveColorMixiing.svg/330px-AdditiveColorMixiing.svg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pload.wikimedia.org/wikipedia/commons/thumb/e/e8/AdditiveColorMixiing.svg/330px-AdditiveColorMixiing.svg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5EE" w:rsidRPr="003E068F" w:rsidRDefault="00D305EE" w:rsidP="00D305EE">
      <w:pPr>
        <w:rPr>
          <w:rFonts w:ascii="Times New Roman" w:hAnsi="Times New Roman" w:cs="Times New Roman"/>
          <w:i/>
          <w:sz w:val="24"/>
          <w:szCs w:val="24"/>
        </w:rPr>
      </w:pPr>
      <w:r w:rsidRPr="003E068F">
        <w:rPr>
          <w:rFonts w:ascii="Times New Roman" w:hAnsi="Times New Roman" w:cs="Times New Roman"/>
          <w:b/>
          <w:i/>
          <w:sz w:val="24"/>
          <w:szCs w:val="24"/>
        </w:rPr>
        <w:t xml:space="preserve">Obr. </w:t>
      </w:r>
      <w:r w:rsidR="00501C5D" w:rsidRPr="003E068F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="00501C5D" w:rsidRPr="003E06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E068F">
        <w:rPr>
          <w:rFonts w:ascii="Times New Roman" w:hAnsi="Times New Roman" w:cs="Times New Roman"/>
          <w:i/>
          <w:sz w:val="24"/>
          <w:szCs w:val="24"/>
        </w:rPr>
        <w:t>Aditivní mí</w:t>
      </w:r>
      <w:r w:rsidR="00415B72">
        <w:rPr>
          <w:rFonts w:ascii="Times New Roman" w:hAnsi="Times New Roman" w:cs="Times New Roman"/>
          <w:i/>
          <w:sz w:val="24"/>
          <w:szCs w:val="24"/>
        </w:rPr>
        <w:t>se</w:t>
      </w:r>
      <w:r w:rsidRPr="003E068F">
        <w:rPr>
          <w:rFonts w:ascii="Times New Roman" w:hAnsi="Times New Roman" w:cs="Times New Roman"/>
          <w:i/>
          <w:sz w:val="24"/>
          <w:szCs w:val="24"/>
        </w:rPr>
        <w:t xml:space="preserve">ní barev </w:t>
      </w:r>
    </w:p>
    <w:p w:rsidR="00D305EE" w:rsidRDefault="00D305EE" w:rsidP="00727F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Uvedený barevný trojúhelník je vhod</w:t>
      </w:r>
      <w:r w:rsidR="00415B72">
        <w:rPr>
          <w:rFonts w:ascii="Times New Roman" w:hAnsi="Times New Roman" w:cs="Times New Roman"/>
          <w:sz w:val="24"/>
          <w:szCs w:val="24"/>
        </w:rPr>
        <w:t>ný pro vysvětlení aditivního míse</w:t>
      </w:r>
      <w:r>
        <w:rPr>
          <w:rFonts w:ascii="Times New Roman" w:hAnsi="Times New Roman" w:cs="Times New Roman"/>
          <w:sz w:val="24"/>
          <w:szCs w:val="24"/>
        </w:rPr>
        <w:t>ní barev. Vi</w:t>
      </w:r>
      <w:r w:rsidR="00501C5D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obr. </w:t>
      </w:r>
      <w:r w:rsidR="00C23609"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 Při aditivním mísení dostaneme barvy, které leží n</w:t>
      </w:r>
      <w:r w:rsidR="00415B7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té straně trojúhelníku, která spojuje ty dvě základní barvy. Např. aditivním mísením červené a zelené dostáváme podle míry zastoupení těchto barev oranžovou, žlutou nebo žlutozelenou barvu.  </w:t>
      </w:r>
    </w:p>
    <w:p w:rsidR="00D305EE" w:rsidRDefault="00D305EE" w:rsidP="00727F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Doplňková barva </w:t>
      </w:r>
      <w:r w:rsidR="004D1239">
        <w:rPr>
          <w:rFonts w:ascii="Times New Roman" w:hAnsi="Times New Roman" w:cs="Times New Roman"/>
          <w:sz w:val="24"/>
          <w:szCs w:val="24"/>
        </w:rPr>
        <w:t xml:space="preserve">k dané základní barvě </w:t>
      </w:r>
      <w:r>
        <w:rPr>
          <w:rFonts w:ascii="Times New Roman" w:hAnsi="Times New Roman" w:cs="Times New Roman"/>
          <w:sz w:val="24"/>
          <w:szCs w:val="24"/>
        </w:rPr>
        <w:t>vzniká mísení</w:t>
      </w:r>
      <w:r w:rsidR="004D123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dvou zbývajících </w:t>
      </w:r>
      <w:r w:rsidR="004D1239">
        <w:rPr>
          <w:rFonts w:ascii="Times New Roman" w:hAnsi="Times New Roman" w:cs="Times New Roman"/>
          <w:sz w:val="24"/>
          <w:szCs w:val="24"/>
        </w:rPr>
        <w:t xml:space="preserve">základních </w:t>
      </w:r>
      <w:r>
        <w:rPr>
          <w:rFonts w:ascii="Times New Roman" w:hAnsi="Times New Roman" w:cs="Times New Roman"/>
          <w:sz w:val="24"/>
          <w:szCs w:val="24"/>
        </w:rPr>
        <w:t xml:space="preserve">barev. Tak doplňková k zelené je purpurová, k červené tyrkysová a k modré žlutá. Ukazuje to jak trojúhelník, tak obrázek aditivního mísení s kruhy. </w:t>
      </w:r>
    </w:p>
    <w:p w:rsidR="00323C11" w:rsidRDefault="00D305EE" w:rsidP="00727FD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26EF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Přitom bod určité barvy leží blíže k té základní barvě, z níž obsahuje větší část. Bílé barvě lze přiřadit body barevnosti v blízkém okolí středu barevné roviny (bod </w:t>
      </w:r>
      <w:r w:rsidRPr="00E26E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E</w:t>
      </w:r>
      <w:r w:rsidRPr="00E26EF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). K vytvoření bílé barvy je třeba obecně aditivně smíchat všechny </w:t>
      </w:r>
      <w:hyperlink r:id="rId40" w:tooltip="Odkazuje na: Optické hranoly" w:history="1">
        <w:r w:rsidRPr="00C23609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cs-CZ"/>
          </w:rPr>
          <w:t>spektrální barvy</w:t>
        </w:r>
      </w:hyperlink>
      <w:r w:rsidRPr="00C236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,</w:t>
      </w:r>
      <w:r w:rsidRPr="00E26EF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ovšem je možné ji získat i aditivní směsí jen tří základních barev (nebo ekvivalentně aditivní směsí dvou doplňkových barev). </w:t>
      </w:r>
      <w:r w:rsidRPr="00E26E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Doplňkové barvy</w:t>
      </w:r>
      <w:r w:rsidRPr="00E26EF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(komplementární </w:t>
      </w:r>
      <w:proofErr w:type="gramStart"/>
      <w:r w:rsidRPr="00E26EF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barvy) (barevná</w:t>
      </w:r>
      <w:proofErr w:type="gramEnd"/>
      <w:r w:rsidRPr="00E26EF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hyperlink r:id="rId41" w:tooltip="Odkazuje na: OPTIKA" w:history="1">
        <w:r w:rsidRPr="00C23609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cs-CZ"/>
          </w:rPr>
          <w:t>světla</w:t>
        </w:r>
      </w:hyperlink>
      <w:r w:rsidRPr="00C236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)</w:t>
      </w:r>
      <w:r w:rsidRPr="00E26EF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tvoří dvě barvy, jejichž aditivní směs ve vhodném poměru umožňuje dosáhnout stejného zrakového vjemu jako </w:t>
      </w:r>
      <w:r w:rsidRPr="00C236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zvoleným </w:t>
      </w:r>
      <w:hyperlink r:id="rId42" w:tooltip="Odkazuje na: Disperze (rozklad) světla" w:history="1">
        <w:r w:rsidRPr="00C23609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cs-CZ"/>
          </w:rPr>
          <w:t>bílým světlem</w:t>
        </w:r>
      </w:hyperlink>
      <w:r w:rsidRPr="00E26EF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(tj. aditivní směsí doplňkových barev je barva bílá a v barevném trojúhelníku leží doplňkové barvy naproti sobě). Doplňkové barvy světla tvoří základní sytá (spektrální) barva </w:t>
      </w:r>
      <w:r w:rsidRPr="00E26E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R</w:t>
      </w:r>
      <w:r w:rsidRPr="00E26EF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r w:rsidRPr="00E26E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G</w:t>
      </w:r>
      <w:r w:rsidRPr="00E26EF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nebo </w:t>
      </w:r>
      <w:r w:rsidRPr="00E26E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B</w:t>
      </w:r>
      <w:r w:rsidRPr="00E26EF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 barva vzniklá aditivní směsí dvou zbývajících barev: červená a azurová (modrozelená), zelená a purpurová (aditivní směs červené a modré), modrá a žlutá</w:t>
      </w:r>
      <w:r w:rsidR="00727FD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:rsidR="006F317E" w:rsidRDefault="006F317E" w:rsidP="003A05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2C46" w:rsidRPr="006D4EAA" w:rsidRDefault="00792C46" w:rsidP="003A05C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4EAA">
        <w:rPr>
          <w:rFonts w:ascii="Times New Roman" w:hAnsi="Times New Roman" w:cs="Times New Roman"/>
          <w:b/>
          <w:sz w:val="24"/>
          <w:szCs w:val="24"/>
        </w:rPr>
        <w:t>Planckův vyzařovací zákon absolutně černého tělesa</w:t>
      </w:r>
    </w:p>
    <w:p w:rsidR="006D4EAA" w:rsidRDefault="006D4EAA" w:rsidP="003A05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2C46" w:rsidRDefault="00792C46" w:rsidP="003A05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Jedná se o ideální křivku závislosti energetické hustoty záření v dutině absolutně černého tělesa, kde záření je v rovnováze s tělesem a má tedy stejnou teplotu T (K). </w:t>
      </w:r>
    </w:p>
    <w:p w:rsidR="00792C46" w:rsidRDefault="00792C46" w:rsidP="003A05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Tato teoretická křivka se v prvním přiblížení používá na vystižení záření tepelného zdroje jako je žárovka nebo sluneční záření. Křivka závisí pouze na teplotě, nezávisí na materiálu tělesa. Pro závislost </w:t>
      </w:r>
      <w:r w:rsidR="009F29D2">
        <w:rPr>
          <w:rFonts w:ascii="Times New Roman" w:hAnsi="Times New Roman" w:cs="Times New Roman"/>
          <w:sz w:val="24"/>
          <w:szCs w:val="24"/>
        </w:rPr>
        <w:t xml:space="preserve">energetické spektrální hustoty záření </w:t>
      </w:r>
      <w:r>
        <w:rPr>
          <w:rFonts w:ascii="Times New Roman" w:hAnsi="Times New Roman" w:cs="Times New Roman"/>
          <w:sz w:val="24"/>
          <w:szCs w:val="24"/>
        </w:rPr>
        <w:t xml:space="preserve">na vlnové délce platí </w:t>
      </w:r>
    </w:p>
    <w:p w:rsidR="00792C46" w:rsidRDefault="00792C46" w:rsidP="003A05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2C46" w:rsidRDefault="00CC299B" w:rsidP="003A05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CC299B">
        <w:rPr>
          <w:rFonts w:ascii="Times New Roman" w:hAnsi="Times New Roman" w:cs="Times New Roman"/>
          <w:sz w:val="24"/>
          <w:szCs w:val="24"/>
        </w:rPr>
        <w:object w:dxaOrig="2240" w:dyaOrig="820">
          <v:shape id="_x0000_i1034" type="#_x0000_t75" style="width:112.35pt;height:40.9pt" o:ole="">
            <v:imagedata r:id="rId43" o:title=""/>
          </v:shape>
          <o:OLEObject Type="Embed" ProgID="Equation.3" ShapeID="_x0000_i1034" DrawAspect="Content" ObjectID="_1769403447" r:id="rId44"/>
        </w:object>
      </w:r>
      <w:r w:rsidR="00C135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(10)</w:t>
      </w:r>
    </w:p>
    <w:p w:rsidR="006D4EAA" w:rsidRDefault="006D4EAA" w:rsidP="003A05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299B" w:rsidRDefault="00CC299B" w:rsidP="003A05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Kde k je </w:t>
      </w:r>
      <w:proofErr w:type="spellStart"/>
      <w:r>
        <w:rPr>
          <w:rFonts w:ascii="Times New Roman" w:hAnsi="Times New Roman" w:cs="Times New Roman"/>
          <w:sz w:val="24"/>
          <w:szCs w:val="24"/>
        </w:rPr>
        <w:t>Boltzmannova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konstanta </w:t>
      </w:r>
      <w:r w:rsidR="00CF3178">
        <w:rPr>
          <w:rFonts w:ascii="Times New Roman" w:hAnsi="Times New Roman" w:cs="Times New Roman"/>
          <w:sz w:val="24"/>
          <w:szCs w:val="24"/>
        </w:rPr>
        <w:t xml:space="preserve">  k</w:t>
      </w:r>
      <w:r w:rsidR="00CF3178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="00BA4CE8">
        <w:rPr>
          <w:rFonts w:ascii="Times New Roman" w:hAnsi="Times New Roman" w:cs="Times New Roman"/>
          <w:sz w:val="24"/>
          <w:szCs w:val="24"/>
        </w:rPr>
        <w:t xml:space="preserve"> = 1,38. 10</w:t>
      </w:r>
      <w:r w:rsidR="00BA4CE8">
        <w:rPr>
          <w:rFonts w:ascii="Times New Roman" w:hAnsi="Times New Roman" w:cs="Times New Roman"/>
          <w:sz w:val="24"/>
          <w:szCs w:val="24"/>
          <w:vertAlign w:val="superscript"/>
        </w:rPr>
        <w:t>-23</w:t>
      </w:r>
      <w:r w:rsidR="00BA4CE8">
        <w:rPr>
          <w:rFonts w:ascii="Times New Roman" w:hAnsi="Times New Roman" w:cs="Times New Roman"/>
          <w:sz w:val="24"/>
          <w:szCs w:val="24"/>
        </w:rPr>
        <w:t xml:space="preserve">  J.K</w:t>
      </w:r>
      <w:r w:rsidR="00BA4CE8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="00BA4CE8">
        <w:rPr>
          <w:rFonts w:ascii="Times New Roman" w:hAnsi="Times New Roman" w:cs="Times New Roman"/>
          <w:sz w:val="24"/>
          <w:szCs w:val="24"/>
        </w:rPr>
        <w:t xml:space="preserve">. </w:t>
      </w:r>
      <w:r w:rsidR="00415B72">
        <w:rPr>
          <w:rFonts w:ascii="Times New Roman" w:hAnsi="Times New Roman" w:cs="Times New Roman"/>
          <w:sz w:val="24"/>
          <w:szCs w:val="24"/>
        </w:rPr>
        <w:t>T</w:t>
      </w:r>
      <w:r w:rsidR="00BA4CE8">
        <w:rPr>
          <w:rFonts w:ascii="Times New Roman" w:hAnsi="Times New Roman" w:cs="Times New Roman"/>
          <w:sz w:val="24"/>
          <w:szCs w:val="24"/>
        </w:rPr>
        <w:t xml:space="preserve">var křivek pro některé teploty </w:t>
      </w:r>
    </w:p>
    <w:p w:rsidR="00BA4CE8" w:rsidRDefault="00BA4CE8" w:rsidP="003A05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uvádí následující obrázek. </w:t>
      </w:r>
    </w:p>
    <w:p w:rsidR="00BA4CE8" w:rsidRDefault="00BA4CE8" w:rsidP="003A05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7D2" w:rsidRDefault="003B4843" w:rsidP="003A05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7D2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5A42AB" wp14:editId="07BC4A4E">
                <wp:simplePos x="0" y="0"/>
                <wp:positionH relativeFrom="column">
                  <wp:posOffset>2111049</wp:posOffset>
                </wp:positionH>
                <wp:positionV relativeFrom="paragraph">
                  <wp:posOffset>362894</wp:posOffset>
                </wp:positionV>
                <wp:extent cx="973343" cy="307777"/>
                <wp:effectExtent l="0" t="0" r="0" b="0"/>
                <wp:wrapNone/>
                <wp:docPr id="9" name="Textové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43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4843" w:rsidRDefault="003B4843" w:rsidP="003B4843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T= 4000 K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5A42AB" id="_x0000_t202" coordsize="21600,21600" o:spt="202" path="m,l,21600r21600,l21600,xe">
                <v:stroke joinstyle="miter"/>
                <v:path gradientshapeok="t" o:connecttype="rect"/>
              </v:shapetype>
              <v:shape id="TextovéPole 8" o:spid="_x0000_s1026" type="#_x0000_t202" style="position:absolute;margin-left:166.2pt;margin-top:28.55pt;width:76.65pt;height:24.2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" filled="f" stroked="f">
                <v:textbox style="mso-fit-shape-to-text:t">
                  <w:txbxContent>
                    <w:p w:rsidR="003B4843" w:rsidRDefault="003B4843" w:rsidP="003B4843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T= 4000 K</w:t>
                      </w:r>
                    </w:p>
                  </w:txbxContent>
                </v:textbox>
              </v:shape>
            </w:pict>
          </mc:Fallback>
        </mc:AlternateContent>
      </w:r>
      <w:r w:rsidRPr="00CA17D2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0CE59B" wp14:editId="02D149CC">
                <wp:simplePos x="0" y="0"/>
                <wp:positionH relativeFrom="column">
                  <wp:posOffset>1633254</wp:posOffset>
                </wp:positionH>
                <wp:positionV relativeFrom="paragraph">
                  <wp:posOffset>1638488</wp:posOffset>
                </wp:positionV>
                <wp:extent cx="973343" cy="307777"/>
                <wp:effectExtent l="0" t="0" r="0" b="0"/>
                <wp:wrapNone/>
                <wp:docPr id="10" name="Textové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43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A17D2" w:rsidRDefault="00CA17D2" w:rsidP="00CA17D2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T= 3000 K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CE59B" id="TextovéPole 9" o:spid="_x0000_s1027" type="#_x0000_t202" style="position:absolute;margin-left:128.6pt;margin-top:129pt;width:76.65pt;height:24.2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" filled="f" stroked="f">
                <v:textbox style="mso-fit-shape-to-text:t">
                  <w:txbxContent>
                    <w:p w:rsidR="00CA17D2" w:rsidRDefault="00CA17D2" w:rsidP="00CA17D2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T= 3000 K</w:t>
                      </w:r>
                    </w:p>
                  </w:txbxContent>
                </v:textbox>
              </v:shape>
            </w:pict>
          </mc:Fallback>
        </mc:AlternateContent>
      </w:r>
      <w:r w:rsidRPr="00CA17D2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988AF0" wp14:editId="7516C8EA">
                <wp:simplePos x="0" y="0"/>
                <wp:positionH relativeFrom="column">
                  <wp:posOffset>1830757</wp:posOffset>
                </wp:positionH>
                <wp:positionV relativeFrom="paragraph">
                  <wp:posOffset>2219154</wp:posOffset>
                </wp:positionV>
                <wp:extent cx="973343" cy="307777"/>
                <wp:effectExtent l="0" t="0" r="0" b="0"/>
                <wp:wrapNone/>
                <wp:docPr id="11" name="Textové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343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A17D2" w:rsidRDefault="00CA17D2" w:rsidP="00CA17D2">
                            <w:pPr>
                              <w:pStyle w:val="Normlnwe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T= 2000 K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88AF0" id="TextovéPole 10" o:spid="_x0000_s1028" type="#_x0000_t202" style="position:absolute;margin-left:144.15pt;margin-top:174.75pt;width:76.65pt;height:24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" filled="f" stroked="f">
                <v:textbox style="mso-fit-shape-to-text:t">
                  <w:txbxContent>
                    <w:p w:rsidR="00CA17D2" w:rsidRDefault="00CA17D2" w:rsidP="00CA17D2">
                      <w:pPr>
                        <w:pStyle w:val="Normlnwe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T= 2000 K</w:t>
                      </w:r>
                    </w:p>
                  </w:txbxContent>
                </v:textbox>
              </v:shape>
            </w:pict>
          </mc:Fallback>
        </mc:AlternateContent>
      </w:r>
      <w:r w:rsidR="00CA17D2" w:rsidRPr="00CA17D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4CA6224" wp14:editId="39325288">
            <wp:extent cx="4572000" cy="3096344"/>
            <wp:effectExtent l="0" t="0" r="0" b="8890"/>
            <wp:docPr id="12" name="Graf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B4843" w:rsidRDefault="003B4843" w:rsidP="003A05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1C5D" w:rsidRDefault="00501C5D" w:rsidP="003A05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1C5D" w:rsidRPr="003E068F" w:rsidRDefault="00501C5D" w:rsidP="003A05C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E068F">
        <w:rPr>
          <w:rFonts w:ascii="Times New Roman" w:hAnsi="Times New Roman" w:cs="Times New Roman"/>
          <w:b/>
          <w:i/>
          <w:sz w:val="24"/>
          <w:szCs w:val="24"/>
        </w:rPr>
        <w:t>Obr. 8</w:t>
      </w:r>
      <w:r w:rsidRPr="003E06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71D5B">
        <w:rPr>
          <w:rFonts w:ascii="Times New Roman" w:hAnsi="Times New Roman" w:cs="Times New Roman"/>
          <w:i/>
          <w:sz w:val="24"/>
          <w:szCs w:val="24"/>
        </w:rPr>
        <w:t>S</w:t>
      </w:r>
      <w:r w:rsidRPr="003E068F">
        <w:rPr>
          <w:rFonts w:ascii="Times New Roman" w:hAnsi="Times New Roman" w:cs="Times New Roman"/>
          <w:i/>
          <w:sz w:val="24"/>
          <w:szCs w:val="24"/>
        </w:rPr>
        <w:t xml:space="preserve">imulovaná spektra </w:t>
      </w:r>
      <w:r w:rsidR="00271D5B">
        <w:rPr>
          <w:rFonts w:ascii="Times New Roman" w:hAnsi="Times New Roman" w:cs="Times New Roman"/>
          <w:i/>
          <w:sz w:val="24"/>
          <w:szCs w:val="24"/>
        </w:rPr>
        <w:t>energetické spektrální hustoty záření t</w:t>
      </w:r>
      <w:r w:rsidRPr="003E068F">
        <w:rPr>
          <w:rFonts w:ascii="Times New Roman" w:hAnsi="Times New Roman" w:cs="Times New Roman"/>
          <w:i/>
          <w:sz w:val="24"/>
          <w:szCs w:val="24"/>
        </w:rPr>
        <w:t xml:space="preserve">epelného zářiče pro různé teploty podle Planckova vyzařovacího zákona. </w:t>
      </w:r>
    </w:p>
    <w:p w:rsidR="00501C5D" w:rsidRPr="003E068F" w:rsidRDefault="00501C5D" w:rsidP="003A05C4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B4843" w:rsidRDefault="003B4843" w:rsidP="003A05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Pokud se toto záření pohybuje rychlostí světla, bude spektrální zářivý tok </w:t>
      </w:r>
    </w:p>
    <w:p w:rsidR="003B4843" w:rsidRDefault="003B4843" w:rsidP="003A05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4843" w:rsidRDefault="003B4843" w:rsidP="003A05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1777B7" w:rsidRPr="003B4843">
        <w:rPr>
          <w:rFonts w:ascii="Times New Roman" w:hAnsi="Times New Roman" w:cs="Times New Roman"/>
          <w:position w:val="-44"/>
          <w:sz w:val="24"/>
          <w:szCs w:val="24"/>
        </w:rPr>
        <w:object w:dxaOrig="2439" w:dyaOrig="859">
          <v:shape id="_x0000_i1035" type="#_x0000_t75" style="width:122.2pt;height:43.1pt" o:ole="">
            <v:imagedata r:id="rId46" o:title=""/>
          </v:shape>
          <o:OLEObject Type="Embed" ProgID="Equation.3" ShapeID="_x0000_i1035" DrawAspect="Content" ObjectID="_1769403448" r:id="rId47"/>
        </w:object>
      </w:r>
      <w:r w:rsidR="00C135CA">
        <w:rPr>
          <w:rFonts w:ascii="Times New Roman" w:hAnsi="Times New Roman" w:cs="Times New Roman"/>
          <w:sz w:val="24"/>
          <w:szCs w:val="24"/>
        </w:rPr>
        <w:t xml:space="preserve">                                                (11)</w:t>
      </w:r>
    </w:p>
    <w:p w:rsidR="006D4EAA" w:rsidRDefault="006D4EAA" w:rsidP="003A05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4843" w:rsidRDefault="00271D5B" w:rsidP="003A05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3B4843">
        <w:rPr>
          <w:rFonts w:ascii="Times New Roman" w:hAnsi="Times New Roman" w:cs="Times New Roman"/>
          <w:sz w:val="24"/>
          <w:szCs w:val="24"/>
        </w:rPr>
        <w:t xml:space="preserve"> jednotky jsou W.m</w:t>
      </w:r>
      <w:r w:rsidR="003B4843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3B4843">
        <w:rPr>
          <w:rFonts w:ascii="Times New Roman" w:hAnsi="Times New Roman" w:cs="Times New Roman"/>
          <w:sz w:val="24"/>
          <w:szCs w:val="24"/>
        </w:rPr>
        <w:t xml:space="preserve">  .nm</w:t>
      </w:r>
      <w:r w:rsidR="003B484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B4843">
        <w:rPr>
          <w:rFonts w:ascii="Times New Roman" w:hAnsi="Times New Roman" w:cs="Times New Roman"/>
          <w:sz w:val="24"/>
          <w:szCs w:val="24"/>
        </w:rPr>
        <w:t xml:space="preserve"> . Barevná teplota CCT má </w:t>
      </w:r>
      <w:r w:rsidR="00C135CA">
        <w:rPr>
          <w:rFonts w:ascii="Times New Roman" w:hAnsi="Times New Roman" w:cs="Times New Roman"/>
          <w:sz w:val="24"/>
          <w:szCs w:val="24"/>
        </w:rPr>
        <w:t>význam této teploty.</w:t>
      </w:r>
      <w:r w:rsidR="003B48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3192" w:rsidRDefault="00F33192" w:rsidP="003A05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Otevřené zdroje, např. žhavené W vlákno vykazuje teplotu zdánlivě i o několik set K větší,</w:t>
      </w:r>
    </w:p>
    <w:p w:rsidR="00F33192" w:rsidRDefault="00F33192" w:rsidP="003A05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než skutečné absolutně černé těleso. </w:t>
      </w:r>
    </w:p>
    <w:p w:rsidR="00474EFE" w:rsidRDefault="00474EFE" w:rsidP="003A05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4EFE" w:rsidRDefault="00474EFE" w:rsidP="003A05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4EFE" w:rsidRDefault="00474EFE" w:rsidP="003A05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3609" w:rsidRDefault="00C23609" w:rsidP="00474EFE">
      <w:pPr>
        <w:rPr>
          <w:rFonts w:ascii="Times New Roman" w:hAnsi="Times New Roman" w:cs="Times New Roman"/>
          <w:sz w:val="24"/>
          <w:szCs w:val="24"/>
        </w:rPr>
      </w:pPr>
    </w:p>
    <w:p w:rsidR="00995A3D" w:rsidRDefault="00995A3D" w:rsidP="00474EFE">
      <w:pPr>
        <w:rPr>
          <w:rFonts w:ascii="Times New Roman" w:hAnsi="Times New Roman" w:cs="Times New Roman"/>
          <w:sz w:val="24"/>
          <w:szCs w:val="24"/>
        </w:rPr>
      </w:pPr>
    </w:p>
    <w:p w:rsidR="00995A3D" w:rsidRDefault="00995A3D" w:rsidP="00474EFE">
      <w:pPr>
        <w:rPr>
          <w:rFonts w:ascii="Times New Roman" w:hAnsi="Times New Roman" w:cs="Times New Roman"/>
          <w:sz w:val="24"/>
          <w:szCs w:val="24"/>
        </w:rPr>
      </w:pPr>
    </w:p>
    <w:p w:rsidR="00995A3D" w:rsidRDefault="00995A3D" w:rsidP="00474EFE">
      <w:pPr>
        <w:rPr>
          <w:rFonts w:ascii="Times New Roman" w:hAnsi="Times New Roman" w:cs="Times New Roman"/>
          <w:sz w:val="24"/>
          <w:szCs w:val="24"/>
        </w:rPr>
      </w:pPr>
    </w:p>
    <w:p w:rsidR="00995A3D" w:rsidRDefault="00995A3D" w:rsidP="00474EFE">
      <w:pPr>
        <w:rPr>
          <w:rFonts w:ascii="Times New Roman" w:hAnsi="Times New Roman" w:cs="Times New Roman"/>
          <w:sz w:val="24"/>
          <w:szCs w:val="24"/>
        </w:rPr>
      </w:pPr>
    </w:p>
    <w:p w:rsidR="00995A3D" w:rsidRDefault="00995A3D" w:rsidP="00474EFE">
      <w:pPr>
        <w:rPr>
          <w:rFonts w:ascii="Times New Roman" w:hAnsi="Times New Roman" w:cs="Times New Roman"/>
          <w:sz w:val="24"/>
          <w:szCs w:val="24"/>
        </w:rPr>
      </w:pPr>
    </w:p>
    <w:p w:rsidR="00995A3D" w:rsidRDefault="00995A3D" w:rsidP="00474EFE">
      <w:pPr>
        <w:rPr>
          <w:rFonts w:ascii="Times New Roman" w:hAnsi="Times New Roman" w:cs="Times New Roman"/>
          <w:sz w:val="24"/>
          <w:szCs w:val="24"/>
        </w:rPr>
      </w:pPr>
    </w:p>
    <w:p w:rsidR="00474EFE" w:rsidRDefault="00F33192" w:rsidP="00474E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</w:t>
      </w:r>
      <w:r w:rsidR="00474EFE">
        <w:rPr>
          <w:rFonts w:ascii="Times New Roman" w:hAnsi="Times New Roman" w:cs="Times New Roman"/>
          <w:sz w:val="24"/>
          <w:szCs w:val="24"/>
        </w:rPr>
        <w:t>endix (nepovinné)</w:t>
      </w:r>
    </w:p>
    <w:p w:rsidR="00474EFE" w:rsidRDefault="00474EFE" w:rsidP="00474EFE">
      <w:pPr>
        <w:rPr>
          <w:rFonts w:ascii="Times New Roman" w:hAnsi="Times New Roman" w:cs="Times New Roman"/>
          <w:sz w:val="24"/>
          <w:szCs w:val="24"/>
        </w:rPr>
      </w:pPr>
      <w:r w:rsidRPr="00F25DF1">
        <w:rPr>
          <w:rFonts w:ascii="Times New Roman" w:hAnsi="Times New Roman" w:cs="Times New Roman"/>
          <w:sz w:val="24"/>
          <w:szCs w:val="24"/>
        </w:rPr>
        <w:t>LED žárovka</w:t>
      </w:r>
    </w:p>
    <w:p w:rsidR="00474EFE" w:rsidRDefault="00474EFE" w:rsidP="00474EFE">
      <w:pPr>
        <w:rPr>
          <w:rFonts w:ascii="Times New Roman" w:hAnsi="Times New Roman" w:cs="Times New Roman"/>
          <w:sz w:val="24"/>
          <w:szCs w:val="24"/>
        </w:rPr>
      </w:pPr>
    </w:p>
    <w:p w:rsidR="00474EFE" w:rsidRDefault="00474EFE" w:rsidP="00474E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3B3CDB4" wp14:editId="03E7688E">
            <wp:extent cx="5760720" cy="4002263"/>
            <wp:effectExtent l="19050" t="0" r="0" b="0"/>
            <wp:docPr id="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FE" w:rsidRDefault="00474EFE" w:rsidP="00474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Na obrázku je zobrazen obal pro LED žárovku. Podle poznatků z tohoto praktika se </w:t>
      </w:r>
    </w:p>
    <w:p w:rsidR="00474EFE" w:rsidRDefault="00474EFE" w:rsidP="00474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pokuste vysvětlit, pokud možno, všechny nápisy a symboly na této obálce.</w:t>
      </w:r>
    </w:p>
    <w:p w:rsidR="00474EFE" w:rsidRDefault="00474EFE" w:rsidP="00474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4EFE" w:rsidRDefault="00474EFE" w:rsidP="00474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Příklad vysvětlení</w:t>
      </w:r>
    </w:p>
    <w:p w:rsidR="00474EFE" w:rsidRDefault="00474EFE" w:rsidP="00474EF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Světelný tok je 800 </w:t>
      </w:r>
      <w:proofErr w:type="spellStart"/>
      <w:r>
        <w:rPr>
          <w:rFonts w:ascii="Times New Roman" w:hAnsi="Times New Roman" w:cs="Times New Roman"/>
          <w:sz w:val="24"/>
          <w:szCs w:val="24"/>
        </w:rPr>
        <w:t>lm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(lumenů). Tomu odpovídá výkon asi 10 W. </w:t>
      </w:r>
    </w:p>
    <w:p w:rsidR="00474EFE" w:rsidRDefault="00474EFE" w:rsidP="00474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Teplota teoretického černého tělesa (CCT) je 2700 K. Je to tedy tepl</w:t>
      </w:r>
      <w:r w:rsidR="00712742">
        <w:rPr>
          <w:rFonts w:ascii="Times New Roman" w:hAnsi="Times New Roman" w:cs="Times New Roman"/>
          <w:sz w:val="24"/>
          <w:szCs w:val="24"/>
        </w:rPr>
        <w:t>é světlo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4EFE" w:rsidRDefault="00474EFE" w:rsidP="00474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Přibližně celkový světelný tok je do úhlu 270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 , tj. ¾ .4π.</w:t>
      </w:r>
      <w:r w:rsidR="00914929">
        <w:rPr>
          <w:rFonts w:ascii="Times New Roman" w:hAnsi="Times New Roman" w:cs="Times New Roman"/>
          <w:sz w:val="24"/>
          <w:szCs w:val="24"/>
        </w:rPr>
        <w:t xml:space="preserve"> 800</w:t>
      </w:r>
      <w:r w:rsidR="00F33192">
        <w:rPr>
          <w:rFonts w:ascii="Times New Roman" w:hAnsi="Times New Roman" w:cs="Times New Roman"/>
          <w:sz w:val="24"/>
          <w:szCs w:val="24"/>
        </w:rPr>
        <w:t xml:space="preserve"> = 7 540 </w:t>
      </w:r>
      <w:proofErr w:type="spellStart"/>
      <w:proofErr w:type="gramStart"/>
      <w:r w:rsidR="00F33192">
        <w:rPr>
          <w:rFonts w:ascii="Times New Roman" w:hAnsi="Times New Roman" w:cs="Times New Roman"/>
          <w:sz w:val="24"/>
          <w:szCs w:val="24"/>
        </w:rPr>
        <w:t>lm</w:t>
      </w:r>
      <w:proofErr w:type="spellEnd"/>
      <w:r w:rsidR="00F33192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 pak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je třeba dělit číslem 683. Přepočet dává něco přes </w:t>
      </w:r>
      <w:r w:rsidR="00712742">
        <w:rPr>
          <w:rFonts w:ascii="Times New Roman" w:hAnsi="Times New Roman" w:cs="Times New Roman"/>
          <w:sz w:val="24"/>
          <w:szCs w:val="24"/>
        </w:rPr>
        <w:t xml:space="preserve">uvedených </w:t>
      </w:r>
      <w:r w:rsidR="00F33192">
        <w:rPr>
          <w:rFonts w:ascii="Times New Roman" w:hAnsi="Times New Roman" w:cs="Times New Roman"/>
          <w:sz w:val="24"/>
          <w:szCs w:val="24"/>
        </w:rPr>
        <w:t>10W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3192">
        <w:rPr>
          <w:rFonts w:ascii="Times New Roman" w:hAnsi="Times New Roman" w:cs="Times New Roman"/>
          <w:sz w:val="24"/>
          <w:szCs w:val="24"/>
        </w:rPr>
        <w:t xml:space="preserve"> (11,054 W).</w:t>
      </w:r>
    </w:p>
    <w:p w:rsidR="00474EFE" w:rsidRDefault="00474EFE" w:rsidP="00474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Světelná účinnost je tedy zhruba větší než 80 </w:t>
      </w:r>
      <w:proofErr w:type="spellStart"/>
      <w:r>
        <w:rPr>
          <w:rFonts w:ascii="Times New Roman" w:hAnsi="Times New Roman" w:cs="Times New Roman"/>
          <w:sz w:val="24"/>
          <w:szCs w:val="24"/>
        </w:rPr>
        <w:t>lm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/W.  Pro osvětlení pro člověka je tedy tato žárovka nejméně 7 x úspornější, než klasická žárovka. </w:t>
      </w:r>
      <w:r w:rsidR="00914929">
        <w:rPr>
          <w:rFonts w:ascii="Times New Roman" w:hAnsi="Times New Roman" w:cs="Times New Roman"/>
          <w:sz w:val="24"/>
          <w:szCs w:val="24"/>
        </w:rPr>
        <w:t>LED žárovka má také mnohem větší životnost (asi 30 000 hodin).</w:t>
      </w:r>
      <w:r w:rsidR="00F331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Žárovka neobsahuje </w:t>
      </w:r>
      <w:proofErr w:type="spellStart"/>
      <w:r>
        <w:rPr>
          <w:rFonts w:ascii="Times New Roman" w:hAnsi="Times New Roman" w:cs="Times New Roman"/>
          <w:sz w:val="24"/>
          <w:szCs w:val="24"/>
        </w:rPr>
        <w:t>Hg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(tím se liší od zářivek). Ledky obvykle nemají žádné spektrum v UV oblasti.   Zdánlivý elektrický příkon je asi 20 W (přímý součin efektivního napětí a efektivního proudu). </w:t>
      </w:r>
      <w:r w:rsidR="00F33192">
        <w:rPr>
          <w:rFonts w:ascii="Times New Roman" w:hAnsi="Times New Roman" w:cs="Times New Roman"/>
          <w:sz w:val="24"/>
          <w:szCs w:val="24"/>
        </w:rPr>
        <w:t xml:space="preserve">Činný výkon může být menší. </w:t>
      </w:r>
    </w:p>
    <w:p w:rsidR="00474EFE" w:rsidRDefault="00474EFE" w:rsidP="00474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A+ značí starší označení energetické</w:t>
      </w:r>
      <w:r w:rsidR="00914929">
        <w:rPr>
          <w:rFonts w:ascii="Times New Roman" w:hAnsi="Times New Roman" w:cs="Times New Roman"/>
          <w:sz w:val="24"/>
          <w:szCs w:val="24"/>
        </w:rPr>
        <w:t xml:space="preserve"> třídy.  E27 je patice (větší), tzv. Edisonova závitová patice o vnějším průměru 27 mm.</w:t>
      </w:r>
    </w:p>
    <w:p w:rsidR="00914929" w:rsidRDefault="00914929" w:rsidP="00474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je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tzv. CRI index </w:t>
      </w:r>
      <w:r w:rsidR="00F3319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33192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F33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192">
        <w:rPr>
          <w:rFonts w:ascii="Times New Roman" w:hAnsi="Times New Roman" w:cs="Times New Roman"/>
          <w:sz w:val="24"/>
          <w:szCs w:val="24"/>
        </w:rPr>
        <w:t>Rendering</w:t>
      </w:r>
      <w:proofErr w:type="spellEnd"/>
      <w:r w:rsidR="00F33192">
        <w:rPr>
          <w:rFonts w:ascii="Times New Roman" w:hAnsi="Times New Roman" w:cs="Times New Roman"/>
          <w:sz w:val="24"/>
          <w:szCs w:val="24"/>
        </w:rPr>
        <w:t xml:space="preserve"> Index) </w:t>
      </w:r>
      <w:r>
        <w:rPr>
          <w:rFonts w:ascii="Times New Roman" w:hAnsi="Times New Roman" w:cs="Times New Roman"/>
          <w:sz w:val="24"/>
          <w:szCs w:val="24"/>
        </w:rPr>
        <w:t xml:space="preserve">podání barev. </w:t>
      </w:r>
      <w:r w:rsidR="0017700B">
        <w:rPr>
          <w:rFonts w:ascii="Times New Roman" w:hAnsi="Times New Roman" w:cs="Times New Roman"/>
          <w:sz w:val="24"/>
          <w:szCs w:val="24"/>
        </w:rPr>
        <w:t xml:space="preserve">Uvádí se v rozsahu 0 – 100. </w:t>
      </w:r>
      <w:r>
        <w:rPr>
          <w:rFonts w:ascii="Times New Roman" w:hAnsi="Times New Roman" w:cs="Times New Roman"/>
          <w:sz w:val="24"/>
          <w:szCs w:val="24"/>
        </w:rPr>
        <w:t xml:space="preserve">Pro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&gt;</w:t>
      </w:r>
      <w:r>
        <w:rPr>
          <w:rFonts w:ascii="Times New Roman" w:hAnsi="Times New Roman" w:cs="Times New Roman"/>
          <w:sz w:val="24"/>
          <w:szCs w:val="24"/>
        </w:rPr>
        <w:t>70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je standardní, pro 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&gt; 80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dobré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pro 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&gt; 90 </w:t>
      </w:r>
      <w:r>
        <w:rPr>
          <w:rFonts w:ascii="Times New Roman" w:hAnsi="Times New Roman" w:cs="Times New Roman"/>
          <w:sz w:val="24"/>
          <w:szCs w:val="24"/>
        </w:rPr>
        <w:t xml:space="preserve">vynikající. </w:t>
      </w:r>
    </w:p>
    <w:p w:rsidR="00914929" w:rsidRDefault="00914929" w:rsidP="00474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Označení A60 je konstrukční označení pro skleněné baňky o průměru 60 mm. </w:t>
      </w:r>
    </w:p>
    <w:p w:rsidR="00914929" w:rsidRPr="00914929" w:rsidRDefault="00914929" w:rsidP="00474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914929" w:rsidRPr="00914929" w:rsidSect="00CF1A3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8F5" w:rsidRDefault="007E58F5" w:rsidP="00454F2F">
      <w:pPr>
        <w:spacing w:after="0" w:line="240" w:lineRule="auto"/>
      </w:pPr>
      <w:r>
        <w:separator/>
      </w:r>
    </w:p>
  </w:endnote>
  <w:endnote w:type="continuationSeparator" w:id="0">
    <w:p w:rsidR="007E58F5" w:rsidRDefault="007E58F5" w:rsidP="0045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5261344"/>
      <w:docPartObj>
        <w:docPartGallery w:val="Page Numbers (Bottom of Page)"/>
        <w:docPartUnique/>
      </w:docPartObj>
    </w:sdtPr>
    <w:sdtEndPr/>
    <w:sdtContent>
      <w:p w:rsidR="00454F2F" w:rsidRDefault="00454F2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6A7">
          <w:rPr>
            <w:noProof/>
          </w:rPr>
          <w:t>13</w:t>
        </w:r>
        <w:r>
          <w:fldChar w:fldCharType="end"/>
        </w:r>
      </w:p>
    </w:sdtContent>
  </w:sdt>
  <w:p w:rsidR="00454F2F" w:rsidRDefault="00454F2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8F5" w:rsidRDefault="007E58F5" w:rsidP="00454F2F">
      <w:pPr>
        <w:spacing w:after="0" w:line="240" w:lineRule="auto"/>
      </w:pPr>
      <w:r>
        <w:separator/>
      </w:r>
    </w:p>
  </w:footnote>
  <w:footnote w:type="continuationSeparator" w:id="0">
    <w:p w:rsidR="007E58F5" w:rsidRDefault="007E58F5" w:rsidP="00454F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74550"/>
    <w:multiLevelType w:val="hybridMultilevel"/>
    <w:tmpl w:val="0166E0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AC415C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D78A2"/>
    <w:multiLevelType w:val="multilevel"/>
    <w:tmpl w:val="4E6E5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B140CF"/>
    <w:multiLevelType w:val="multilevel"/>
    <w:tmpl w:val="F5FA0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0C1531"/>
    <w:multiLevelType w:val="multilevel"/>
    <w:tmpl w:val="56C8A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D44DE9"/>
    <w:multiLevelType w:val="hybridMultilevel"/>
    <w:tmpl w:val="43F476A4"/>
    <w:lvl w:ilvl="0" w:tplc="4A1207A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2E3073D"/>
    <w:multiLevelType w:val="hybridMultilevel"/>
    <w:tmpl w:val="DE16810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B6249A"/>
    <w:multiLevelType w:val="multilevel"/>
    <w:tmpl w:val="B994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705BE1"/>
    <w:multiLevelType w:val="multilevel"/>
    <w:tmpl w:val="0E48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D45084"/>
    <w:multiLevelType w:val="hybridMultilevel"/>
    <w:tmpl w:val="1AACAD62"/>
    <w:lvl w:ilvl="0" w:tplc="04050011">
      <w:start w:val="1"/>
      <w:numFmt w:val="decimal"/>
      <w:lvlText w:val="%1)"/>
      <w:lvlJc w:val="left"/>
      <w:pPr>
        <w:ind w:left="502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FD1589D"/>
    <w:multiLevelType w:val="hybridMultilevel"/>
    <w:tmpl w:val="41CE0C4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812BB1"/>
    <w:multiLevelType w:val="multilevel"/>
    <w:tmpl w:val="D6843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081D0C"/>
    <w:multiLevelType w:val="hybridMultilevel"/>
    <w:tmpl w:val="3AF63D7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44714"/>
    <w:multiLevelType w:val="hybridMultilevel"/>
    <w:tmpl w:val="5604721A"/>
    <w:lvl w:ilvl="0" w:tplc="3A84300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9461DEF"/>
    <w:multiLevelType w:val="multilevel"/>
    <w:tmpl w:val="248A0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AC411D"/>
    <w:multiLevelType w:val="multilevel"/>
    <w:tmpl w:val="61A0B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4C21FA"/>
    <w:multiLevelType w:val="multilevel"/>
    <w:tmpl w:val="54B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9A665E"/>
    <w:multiLevelType w:val="multilevel"/>
    <w:tmpl w:val="F2B6D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CA7A8A"/>
    <w:multiLevelType w:val="multilevel"/>
    <w:tmpl w:val="8C0C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F17399"/>
    <w:multiLevelType w:val="hybridMultilevel"/>
    <w:tmpl w:val="927634AA"/>
    <w:lvl w:ilvl="0" w:tplc="5664951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322B6E"/>
    <w:multiLevelType w:val="multilevel"/>
    <w:tmpl w:val="C2DC1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822061"/>
    <w:multiLevelType w:val="singleLevel"/>
    <w:tmpl w:val="0405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0"/>
  </w:num>
  <w:num w:numId="2">
    <w:abstractNumId w:val="13"/>
  </w:num>
  <w:num w:numId="3">
    <w:abstractNumId w:val="7"/>
  </w:num>
  <w:num w:numId="4">
    <w:abstractNumId w:val="17"/>
  </w:num>
  <w:num w:numId="5">
    <w:abstractNumId w:val="15"/>
  </w:num>
  <w:num w:numId="6">
    <w:abstractNumId w:val="6"/>
  </w:num>
  <w:num w:numId="7">
    <w:abstractNumId w:val="10"/>
  </w:num>
  <w:num w:numId="8">
    <w:abstractNumId w:val="19"/>
  </w:num>
  <w:num w:numId="9">
    <w:abstractNumId w:val="16"/>
  </w:num>
  <w:num w:numId="10">
    <w:abstractNumId w:val="3"/>
  </w:num>
  <w:num w:numId="11">
    <w:abstractNumId w:val="1"/>
  </w:num>
  <w:num w:numId="12">
    <w:abstractNumId w:val="2"/>
  </w:num>
  <w:num w:numId="13">
    <w:abstractNumId w:val="14"/>
  </w:num>
  <w:num w:numId="14">
    <w:abstractNumId w:val="8"/>
  </w:num>
  <w:num w:numId="15">
    <w:abstractNumId w:val="9"/>
  </w:num>
  <w:num w:numId="16">
    <w:abstractNumId w:val="18"/>
  </w:num>
  <w:num w:numId="17">
    <w:abstractNumId w:val="4"/>
  </w:num>
  <w:num w:numId="18">
    <w:abstractNumId w:val="5"/>
  </w:num>
  <w:num w:numId="19">
    <w:abstractNumId w:val="11"/>
  </w:num>
  <w:num w:numId="20">
    <w:abstractNumId w:val="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176"/>
    <w:rsid w:val="00010962"/>
    <w:rsid w:val="000247A9"/>
    <w:rsid w:val="00046037"/>
    <w:rsid w:val="00051399"/>
    <w:rsid w:val="000676A7"/>
    <w:rsid w:val="0007555D"/>
    <w:rsid w:val="000A5DBD"/>
    <w:rsid w:val="000B2D24"/>
    <w:rsid w:val="000D1773"/>
    <w:rsid w:val="000D34FE"/>
    <w:rsid w:val="000E1031"/>
    <w:rsid w:val="00163E0D"/>
    <w:rsid w:val="0017700B"/>
    <w:rsid w:val="001777B7"/>
    <w:rsid w:val="00184C43"/>
    <w:rsid w:val="001D5560"/>
    <w:rsid w:val="001E67E4"/>
    <w:rsid w:val="002116FD"/>
    <w:rsid w:val="0022504B"/>
    <w:rsid w:val="00255F70"/>
    <w:rsid w:val="00271D5B"/>
    <w:rsid w:val="00294B21"/>
    <w:rsid w:val="00295373"/>
    <w:rsid w:val="002D515D"/>
    <w:rsid w:val="002F62CE"/>
    <w:rsid w:val="00312B36"/>
    <w:rsid w:val="003175CF"/>
    <w:rsid w:val="00323C11"/>
    <w:rsid w:val="00337596"/>
    <w:rsid w:val="00356B27"/>
    <w:rsid w:val="003576AC"/>
    <w:rsid w:val="00396CC6"/>
    <w:rsid w:val="003A05C4"/>
    <w:rsid w:val="003B13C8"/>
    <w:rsid w:val="003B4843"/>
    <w:rsid w:val="003E068F"/>
    <w:rsid w:val="00415B72"/>
    <w:rsid w:val="00454F2F"/>
    <w:rsid w:val="0046622B"/>
    <w:rsid w:val="00474EFE"/>
    <w:rsid w:val="004A736E"/>
    <w:rsid w:val="004B7E43"/>
    <w:rsid w:val="004D1239"/>
    <w:rsid w:val="004D25BC"/>
    <w:rsid w:val="004E525F"/>
    <w:rsid w:val="00501C5D"/>
    <w:rsid w:val="005434CE"/>
    <w:rsid w:val="005446EF"/>
    <w:rsid w:val="005859F1"/>
    <w:rsid w:val="005A0B06"/>
    <w:rsid w:val="005B13CF"/>
    <w:rsid w:val="005B698C"/>
    <w:rsid w:val="005D437F"/>
    <w:rsid w:val="005F5161"/>
    <w:rsid w:val="00604BD9"/>
    <w:rsid w:val="006152C6"/>
    <w:rsid w:val="006300B4"/>
    <w:rsid w:val="00647410"/>
    <w:rsid w:val="006610A2"/>
    <w:rsid w:val="00685A35"/>
    <w:rsid w:val="006B74A0"/>
    <w:rsid w:val="006D4EAA"/>
    <w:rsid w:val="006F0162"/>
    <w:rsid w:val="006F317E"/>
    <w:rsid w:val="006F5CAB"/>
    <w:rsid w:val="00712742"/>
    <w:rsid w:val="00727FDE"/>
    <w:rsid w:val="007617A6"/>
    <w:rsid w:val="00784323"/>
    <w:rsid w:val="00784631"/>
    <w:rsid w:val="0078593F"/>
    <w:rsid w:val="00792C46"/>
    <w:rsid w:val="00793469"/>
    <w:rsid w:val="007B5601"/>
    <w:rsid w:val="007B5DFD"/>
    <w:rsid w:val="007C76BA"/>
    <w:rsid w:val="007E58F5"/>
    <w:rsid w:val="00817709"/>
    <w:rsid w:val="00834C81"/>
    <w:rsid w:val="00847B6F"/>
    <w:rsid w:val="0088041F"/>
    <w:rsid w:val="008C797B"/>
    <w:rsid w:val="008F1FFB"/>
    <w:rsid w:val="00914929"/>
    <w:rsid w:val="009268F3"/>
    <w:rsid w:val="009278DF"/>
    <w:rsid w:val="00946FC7"/>
    <w:rsid w:val="00974767"/>
    <w:rsid w:val="00995A3D"/>
    <w:rsid w:val="009968B5"/>
    <w:rsid w:val="009973C5"/>
    <w:rsid w:val="009C163C"/>
    <w:rsid w:val="009C4400"/>
    <w:rsid w:val="009F29D2"/>
    <w:rsid w:val="009F760C"/>
    <w:rsid w:val="00A204B4"/>
    <w:rsid w:val="00A31405"/>
    <w:rsid w:val="00A51A99"/>
    <w:rsid w:val="00A55319"/>
    <w:rsid w:val="00A569EA"/>
    <w:rsid w:val="00A617F0"/>
    <w:rsid w:val="00A762E3"/>
    <w:rsid w:val="00AA2740"/>
    <w:rsid w:val="00AB3F79"/>
    <w:rsid w:val="00AC24DC"/>
    <w:rsid w:val="00B018E3"/>
    <w:rsid w:val="00B409F8"/>
    <w:rsid w:val="00B53CFA"/>
    <w:rsid w:val="00B600AD"/>
    <w:rsid w:val="00B76525"/>
    <w:rsid w:val="00B84B9E"/>
    <w:rsid w:val="00B92176"/>
    <w:rsid w:val="00BA0149"/>
    <w:rsid w:val="00BA2A38"/>
    <w:rsid w:val="00BA4538"/>
    <w:rsid w:val="00BA4CE8"/>
    <w:rsid w:val="00BC3204"/>
    <w:rsid w:val="00BC5DBD"/>
    <w:rsid w:val="00BE5519"/>
    <w:rsid w:val="00C135CA"/>
    <w:rsid w:val="00C23609"/>
    <w:rsid w:val="00C25B30"/>
    <w:rsid w:val="00C71CA7"/>
    <w:rsid w:val="00C7227B"/>
    <w:rsid w:val="00C96420"/>
    <w:rsid w:val="00CA17D2"/>
    <w:rsid w:val="00CC299B"/>
    <w:rsid w:val="00CE5EBE"/>
    <w:rsid w:val="00CF1A33"/>
    <w:rsid w:val="00CF3178"/>
    <w:rsid w:val="00D078FB"/>
    <w:rsid w:val="00D305EE"/>
    <w:rsid w:val="00D31A33"/>
    <w:rsid w:val="00D408C4"/>
    <w:rsid w:val="00D6743A"/>
    <w:rsid w:val="00D77D7C"/>
    <w:rsid w:val="00D8151D"/>
    <w:rsid w:val="00D81DE6"/>
    <w:rsid w:val="00D836F1"/>
    <w:rsid w:val="00D8581E"/>
    <w:rsid w:val="00D91334"/>
    <w:rsid w:val="00DB4495"/>
    <w:rsid w:val="00DC09FF"/>
    <w:rsid w:val="00E04764"/>
    <w:rsid w:val="00E222DB"/>
    <w:rsid w:val="00E41DAB"/>
    <w:rsid w:val="00E747B1"/>
    <w:rsid w:val="00E77BED"/>
    <w:rsid w:val="00E84BC5"/>
    <w:rsid w:val="00E87466"/>
    <w:rsid w:val="00EB2E40"/>
    <w:rsid w:val="00EE4462"/>
    <w:rsid w:val="00F33192"/>
    <w:rsid w:val="00F36EC8"/>
    <w:rsid w:val="00F42299"/>
    <w:rsid w:val="00F6298C"/>
    <w:rsid w:val="00F812B4"/>
    <w:rsid w:val="00F83DCF"/>
    <w:rsid w:val="00FA14B5"/>
    <w:rsid w:val="00FB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ACB1BE-E56F-412A-9360-48DA70C50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E747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4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F2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5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54F2F"/>
  </w:style>
  <w:style w:type="paragraph" w:styleId="Zpat">
    <w:name w:val="footer"/>
    <w:basedOn w:val="Normln"/>
    <w:link w:val="ZpatChar"/>
    <w:uiPriority w:val="99"/>
    <w:unhideWhenUsed/>
    <w:rsid w:val="0045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54F2F"/>
  </w:style>
  <w:style w:type="character" w:customStyle="1" w:styleId="Nadpis2Char">
    <w:name w:val="Nadpis 2 Char"/>
    <w:basedOn w:val="Standardnpsmoodstavce"/>
    <w:link w:val="Nadpis2"/>
    <w:uiPriority w:val="9"/>
    <w:rsid w:val="00E747B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E747B1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E747B1"/>
    <w:rPr>
      <w:b/>
      <w:bCs/>
    </w:rPr>
  </w:style>
  <w:style w:type="paragraph" w:styleId="Normlnweb">
    <w:name w:val="Normal (Web)"/>
    <w:basedOn w:val="Normln"/>
    <w:uiPriority w:val="99"/>
    <w:unhideWhenUsed/>
    <w:rsid w:val="00E74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747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747B1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E747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E747B1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prehled-akci-all2">
    <w:name w:val="prehled-akci-all2"/>
    <w:basedOn w:val="Standardnpsmoodstavce"/>
    <w:rsid w:val="00E747B1"/>
  </w:style>
  <w:style w:type="paragraph" w:styleId="Odstavecseseznamem">
    <w:name w:val="List Paragraph"/>
    <w:basedOn w:val="Normln"/>
    <w:uiPriority w:val="34"/>
    <w:qFormat/>
    <w:rsid w:val="00AB3F79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018E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018E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018E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018E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018E3"/>
    <w:rPr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BA0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8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17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21722">
                          <w:marLeft w:val="15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447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627892">
                          <w:marLeft w:val="150"/>
                          <w:marRight w:val="3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451222">
                          <w:marLeft w:val="0"/>
                          <w:marRight w:val="3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479730">
                          <w:marLeft w:val="0"/>
                          <w:marRight w:val="3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557570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53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4573635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1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8325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4703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0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31834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51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61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384305">
                  <w:marLeft w:val="0"/>
                  <w:marRight w:val="30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93400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0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4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6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3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0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0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5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9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0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7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2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2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9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2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9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6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85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170514">
                          <w:marLeft w:val="15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804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31089">
                          <w:marLeft w:val="150"/>
                          <w:marRight w:val="3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0325">
                          <w:marLeft w:val="0"/>
                          <w:marRight w:val="3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088346">
                          <w:marLeft w:val="0"/>
                          <w:marRight w:val="3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97822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46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0855407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3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2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36763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9522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81317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98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587620">
                  <w:marLeft w:val="0"/>
                  <w:marRight w:val="30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9435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6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3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9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1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6.wmf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image" Target="media/image17.wmf"/><Relationship Id="rId42" Type="http://schemas.openxmlformats.org/officeDocument/2006/relationships/hyperlink" Target="http://fyzika.jreichl.com/main.article/view/441-disperze-rozklad-svetla" TargetMode="External"/><Relationship Id="rId47" Type="http://schemas.openxmlformats.org/officeDocument/2006/relationships/oleObject" Target="embeddings/oleObject11.bin"/><Relationship Id="rId50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4.bin"/><Relationship Id="rId25" Type="http://schemas.openxmlformats.org/officeDocument/2006/relationships/image" Target="media/image10.emf"/><Relationship Id="rId33" Type="http://schemas.openxmlformats.org/officeDocument/2006/relationships/oleObject" Target="embeddings/oleObject7.bin"/><Relationship Id="rId38" Type="http://schemas.openxmlformats.org/officeDocument/2006/relationships/hyperlink" Target="http://commons.wikimedia.org/wiki/File:AdditiveColorMixiing.svg" TargetMode="External"/><Relationship Id="rId46" Type="http://schemas.openxmlformats.org/officeDocument/2006/relationships/image" Target="media/image21.wmf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emf"/><Relationship Id="rId29" Type="http://schemas.openxmlformats.org/officeDocument/2006/relationships/image" Target="media/image14.emf"/><Relationship Id="rId41" Type="http://schemas.openxmlformats.org/officeDocument/2006/relationships/hyperlink" Target="http://fyzika.jreichl.com/main.article/view/431-optik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9.jpeg"/><Relationship Id="rId32" Type="http://schemas.openxmlformats.org/officeDocument/2006/relationships/image" Target="media/image16.wmf"/><Relationship Id="rId37" Type="http://schemas.openxmlformats.org/officeDocument/2006/relationships/oleObject" Target="embeddings/oleObject9.bin"/><Relationship Id="rId40" Type="http://schemas.openxmlformats.org/officeDocument/2006/relationships/hyperlink" Target="http://fyzika.jreichl.com/main.article/view/442-opticke-hranoly" TargetMode="External"/><Relationship Id="rId45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://eshop.micronix.cz/data/cz/img/bigres/003/4533-4582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8.wmf"/><Relationship Id="rId49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yperlink" Target="http://en.wikipedia.org/wiki/File:Luminosity.png" TargetMode="External"/><Relationship Id="rId22" Type="http://schemas.openxmlformats.org/officeDocument/2006/relationships/footer" Target="footer1.xml"/><Relationship Id="rId27" Type="http://schemas.openxmlformats.org/officeDocument/2006/relationships/image" Target="media/image12.jpeg"/><Relationship Id="rId30" Type="http://schemas.openxmlformats.org/officeDocument/2006/relationships/image" Target="media/image15.wmf"/><Relationship Id="rId35" Type="http://schemas.openxmlformats.org/officeDocument/2006/relationships/oleObject" Target="embeddings/oleObject8.bin"/><Relationship Id="rId43" Type="http://schemas.openxmlformats.org/officeDocument/2006/relationships/image" Target="media/image20.wmf"/><Relationship Id="rId48" Type="http://schemas.openxmlformats.org/officeDocument/2006/relationships/image" Target="media/image22.emf"/><Relationship Id="rId8" Type="http://schemas.openxmlformats.org/officeDocument/2006/relationships/oleObject" Target="embeddings/oleObject1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an\Documents\LI-1800\Na-v&#253;bojka\Fotometrick&#225;%20k&#345;ivka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Jan\Documents\Nov&#233;%20p&#345;edn&#225;&#353;ky%20a%20praktika\TZS\Planck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Times New Roman" pitchFamily="18" charset="0"/>
                <a:cs typeface="Times New Roman" pitchFamily="18" charset="0"/>
              </a:rPr>
              <a:t>Fotometrická </a:t>
            </a:r>
            <a:r>
              <a:rPr lang="cs-CZ" sz="1200">
                <a:latin typeface="Times New Roman" pitchFamily="18" charset="0"/>
                <a:cs typeface="Times New Roman" pitchFamily="18" charset="0"/>
              </a:rPr>
              <a:t>(fotoptická) </a:t>
            </a:r>
            <a:r>
              <a:rPr lang="en-US" sz="1200">
                <a:latin typeface="Times New Roman" pitchFamily="18" charset="0"/>
                <a:cs typeface="Times New Roman" pitchFamily="18" charset="0"/>
              </a:rPr>
              <a:t>křivka </a:t>
            </a:r>
            <a:r>
              <a:rPr lang="cs-CZ" sz="1200">
                <a:latin typeface="Times New Roman" pitchFamily="18" charset="0"/>
                <a:cs typeface="Times New Roman" pitchFamily="18" charset="0"/>
              </a:rPr>
              <a:t>normovaná na 1</a:t>
            </a:r>
            <a:r>
              <a:rPr lang="en-US" sz="1200"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4179807158569935E-2"/>
          <c:y val="0.14212751483818303"/>
          <c:w val="0.87724327213667486"/>
          <c:h val="0.65373990238261259"/>
        </c:manualLayout>
      </c:layout>
      <c:scatterChart>
        <c:scatterStyle val="lineMarker"/>
        <c:varyColors val="0"/>
        <c:ser>
          <c:idx val="0"/>
          <c:order val="0"/>
          <c:marker>
            <c:symbol val="none"/>
          </c:marker>
          <c:xVal>
            <c:numRef>
              <c:f>List1!$G$6:$G$155</c:f>
              <c:numCache>
                <c:formatCode>General</c:formatCode>
                <c:ptCount val="150"/>
                <c:pt idx="0">
                  <c:v>400</c:v>
                </c:pt>
                <c:pt idx="1">
                  <c:v>402</c:v>
                </c:pt>
                <c:pt idx="2">
                  <c:v>404</c:v>
                </c:pt>
                <c:pt idx="3">
                  <c:v>406</c:v>
                </c:pt>
                <c:pt idx="4">
                  <c:v>408</c:v>
                </c:pt>
                <c:pt idx="5">
                  <c:v>410</c:v>
                </c:pt>
                <c:pt idx="6">
                  <c:v>412</c:v>
                </c:pt>
                <c:pt idx="7">
                  <c:v>414</c:v>
                </c:pt>
                <c:pt idx="8">
                  <c:v>416</c:v>
                </c:pt>
                <c:pt idx="9">
                  <c:v>418</c:v>
                </c:pt>
                <c:pt idx="10">
                  <c:v>420</c:v>
                </c:pt>
                <c:pt idx="11">
                  <c:v>422</c:v>
                </c:pt>
                <c:pt idx="12">
                  <c:v>424</c:v>
                </c:pt>
                <c:pt idx="13">
                  <c:v>426</c:v>
                </c:pt>
                <c:pt idx="14">
                  <c:v>428</c:v>
                </c:pt>
                <c:pt idx="15">
                  <c:v>430</c:v>
                </c:pt>
                <c:pt idx="16">
                  <c:v>432</c:v>
                </c:pt>
                <c:pt idx="17">
                  <c:v>434</c:v>
                </c:pt>
                <c:pt idx="18">
                  <c:v>436</c:v>
                </c:pt>
                <c:pt idx="19">
                  <c:v>438</c:v>
                </c:pt>
                <c:pt idx="20">
                  <c:v>440</c:v>
                </c:pt>
                <c:pt idx="21">
                  <c:v>442</c:v>
                </c:pt>
                <c:pt idx="22">
                  <c:v>444</c:v>
                </c:pt>
                <c:pt idx="23">
                  <c:v>446</c:v>
                </c:pt>
                <c:pt idx="24">
                  <c:v>448</c:v>
                </c:pt>
                <c:pt idx="25">
                  <c:v>450</c:v>
                </c:pt>
                <c:pt idx="26">
                  <c:v>452</c:v>
                </c:pt>
                <c:pt idx="27">
                  <c:v>454</c:v>
                </c:pt>
                <c:pt idx="28">
                  <c:v>456</c:v>
                </c:pt>
                <c:pt idx="29">
                  <c:v>458</c:v>
                </c:pt>
                <c:pt idx="30">
                  <c:v>460</c:v>
                </c:pt>
                <c:pt idx="31">
                  <c:v>462</c:v>
                </c:pt>
                <c:pt idx="32">
                  <c:v>464</c:v>
                </c:pt>
                <c:pt idx="33">
                  <c:v>466</c:v>
                </c:pt>
                <c:pt idx="34">
                  <c:v>468</c:v>
                </c:pt>
                <c:pt idx="35">
                  <c:v>470</c:v>
                </c:pt>
                <c:pt idx="36">
                  <c:v>472</c:v>
                </c:pt>
                <c:pt idx="37">
                  <c:v>474</c:v>
                </c:pt>
                <c:pt idx="38">
                  <c:v>476</c:v>
                </c:pt>
                <c:pt idx="39">
                  <c:v>478</c:v>
                </c:pt>
                <c:pt idx="40">
                  <c:v>480</c:v>
                </c:pt>
                <c:pt idx="41">
                  <c:v>482</c:v>
                </c:pt>
                <c:pt idx="42">
                  <c:v>484</c:v>
                </c:pt>
                <c:pt idx="43">
                  <c:v>486</c:v>
                </c:pt>
                <c:pt idx="44">
                  <c:v>488</c:v>
                </c:pt>
                <c:pt idx="45">
                  <c:v>490</c:v>
                </c:pt>
                <c:pt idx="46">
                  <c:v>492</c:v>
                </c:pt>
                <c:pt idx="47">
                  <c:v>494</c:v>
                </c:pt>
                <c:pt idx="48">
                  <c:v>496</c:v>
                </c:pt>
                <c:pt idx="49">
                  <c:v>498</c:v>
                </c:pt>
                <c:pt idx="50">
                  <c:v>500</c:v>
                </c:pt>
                <c:pt idx="51">
                  <c:v>502</c:v>
                </c:pt>
                <c:pt idx="52">
                  <c:v>504</c:v>
                </c:pt>
                <c:pt idx="53">
                  <c:v>506</c:v>
                </c:pt>
                <c:pt idx="54">
                  <c:v>508</c:v>
                </c:pt>
                <c:pt idx="55">
                  <c:v>510</c:v>
                </c:pt>
                <c:pt idx="56">
                  <c:v>512</c:v>
                </c:pt>
                <c:pt idx="57">
                  <c:v>514</c:v>
                </c:pt>
                <c:pt idx="58">
                  <c:v>516</c:v>
                </c:pt>
                <c:pt idx="59">
                  <c:v>518</c:v>
                </c:pt>
                <c:pt idx="60">
                  <c:v>520</c:v>
                </c:pt>
                <c:pt idx="61">
                  <c:v>522</c:v>
                </c:pt>
                <c:pt idx="62">
                  <c:v>524</c:v>
                </c:pt>
                <c:pt idx="63">
                  <c:v>526</c:v>
                </c:pt>
                <c:pt idx="64">
                  <c:v>528</c:v>
                </c:pt>
                <c:pt idx="65">
                  <c:v>530</c:v>
                </c:pt>
                <c:pt idx="66">
                  <c:v>532</c:v>
                </c:pt>
                <c:pt idx="67">
                  <c:v>534</c:v>
                </c:pt>
                <c:pt idx="68">
                  <c:v>536</c:v>
                </c:pt>
                <c:pt idx="69">
                  <c:v>538</c:v>
                </c:pt>
                <c:pt idx="70">
                  <c:v>540</c:v>
                </c:pt>
                <c:pt idx="71">
                  <c:v>542</c:v>
                </c:pt>
                <c:pt idx="72">
                  <c:v>544</c:v>
                </c:pt>
                <c:pt idx="73">
                  <c:v>546</c:v>
                </c:pt>
                <c:pt idx="74">
                  <c:v>548</c:v>
                </c:pt>
                <c:pt idx="75">
                  <c:v>550</c:v>
                </c:pt>
                <c:pt idx="76">
                  <c:v>552</c:v>
                </c:pt>
                <c:pt idx="77">
                  <c:v>554</c:v>
                </c:pt>
                <c:pt idx="78">
                  <c:v>556</c:v>
                </c:pt>
                <c:pt idx="79">
                  <c:v>558</c:v>
                </c:pt>
                <c:pt idx="80">
                  <c:v>560</c:v>
                </c:pt>
                <c:pt idx="81">
                  <c:v>562</c:v>
                </c:pt>
                <c:pt idx="82">
                  <c:v>564</c:v>
                </c:pt>
                <c:pt idx="83">
                  <c:v>566</c:v>
                </c:pt>
                <c:pt idx="84">
                  <c:v>568</c:v>
                </c:pt>
                <c:pt idx="85">
                  <c:v>570</c:v>
                </c:pt>
                <c:pt idx="86">
                  <c:v>572</c:v>
                </c:pt>
                <c:pt idx="87">
                  <c:v>574</c:v>
                </c:pt>
                <c:pt idx="88">
                  <c:v>576</c:v>
                </c:pt>
                <c:pt idx="89">
                  <c:v>578</c:v>
                </c:pt>
                <c:pt idx="90">
                  <c:v>580</c:v>
                </c:pt>
                <c:pt idx="91">
                  <c:v>582</c:v>
                </c:pt>
                <c:pt idx="92">
                  <c:v>584</c:v>
                </c:pt>
                <c:pt idx="93">
                  <c:v>586</c:v>
                </c:pt>
                <c:pt idx="94">
                  <c:v>588</c:v>
                </c:pt>
                <c:pt idx="95">
                  <c:v>590</c:v>
                </c:pt>
                <c:pt idx="96">
                  <c:v>592</c:v>
                </c:pt>
                <c:pt idx="97">
                  <c:v>594</c:v>
                </c:pt>
                <c:pt idx="98">
                  <c:v>596</c:v>
                </c:pt>
                <c:pt idx="99">
                  <c:v>598</c:v>
                </c:pt>
                <c:pt idx="100">
                  <c:v>600</c:v>
                </c:pt>
                <c:pt idx="101">
                  <c:v>602</c:v>
                </c:pt>
                <c:pt idx="102">
                  <c:v>604</c:v>
                </c:pt>
                <c:pt idx="103">
                  <c:v>606</c:v>
                </c:pt>
                <c:pt idx="104">
                  <c:v>608</c:v>
                </c:pt>
                <c:pt idx="105">
                  <c:v>610</c:v>
                </c:pt>
                <c:pt idx="106">
                  <c:v>612</c:v>
                </c:pt>
                <c:pt idx="107">
                  <c:v>614</c:v>
                </c:pt>
                <c:pt idx="108">
                  <c:v>616</c:v>
                </c:pt>
                <c:pt idx="109">
                  <c:v>618</c:v>
                </c:pt>
                <c:pt idx="110">
                  <c:v>620</c:v>
                </c:pt>
                <c:pt idx="111">
                  <c:v>622</c:v>
                </c:pt>
                <c:pt idx="112">
                  <c:v>624</c:v>
                </c:pt>
                <c:pt idx="113">
                  <c:v>626</c:v>
                </c:pt>
                <c:pt idx="114">
                  <c:v>628</c:v>
                </c:pt>
                <c:pt idx="115">
                  <c:v>630</c:v>
                </c:pt>
                <c:pt idx="116">
                  <c:v>632</c:v>
                </c:pt>
                <c:pt idx="117">
                  <c:v>634</c:v>
                </c:pt>
                <c:pt idx="118">
                  <c:v>636</c:v>
                </c:pt>
                <c:pt idx="119">
                  <c:v>638</c:v>
                </c:pt>
                <c:pt idx="120">
                  <c:v>640</c:v>
                </c:pt>
                <c:pt idx="121">
                  <c:v>642</c:v>
                </c:pt>
                <c:pt idx="122">
                  <c:v>644</c:v>
                </c:pt>
                <c:pt idx="123">
                  <c:v>646</c:v>
                </c:pt>
                <c:pt idx="124">
                  <c:v>648</c:v>
                </c:pt>
                <c:pt idx="125">
                  <c:v>650</c:v>
                </c:pt>
                <c:pt idx="126">
                  <c:v>652</c:v>
                </c:pt>
                <c:pt idx="127">
                  <c:v>654</c:v>
                </c:pt>
                <c:pt idx="128">
                  <c:v>656</c:v>
                </c:pt>
                <c:pt idx="129">
                  <c:v>658</c:v>
                </c:pt>
                <c:pt idx="130">
                  <c:v>660</c:v>
                </c:pt>
                <c:pt idx="131">
                  <c:v>662</c:v>
                </c:pt>
                <c:pt idx="132">
                  <c:v>664</c:v>
                </c:pt>
                <c:pt idx="133">
                  <c:v>666</c:v>
                </c:pt>
                <c:pt idx="134">
                  <c:v>668</c:v>
                </c:pt>
                <c:pt idx="135">
                  <c:v>670</c:v>
                </c:pt>
                <c:pt idx="136">
                  <c:v>672</c:v>
                </c:pt>
                <c:pt idx="137">
                  <c:v>674</c:v>
                </c:pt>
                <c:pt idx="138">
                  <c:v>676</c:v>
                </c:pt>
                <c:pt idx="139">
                  <c:v>678</c:v>
                </c:pt>
                <c:pt idx="140">
                  <c:v>680</c:v>
                </c:pt>
                <c:pt idx="141">
                  <c:v>682</c:v>
                </c:pt>
                <c:pt idx="142">
                  <c:v>684</c:v>
                </c:pt>
                <c:pt idx="143">
                  <c:v>686</c:v>
                </c:pt>
                <c:pt idx="144">
                  <c:v>688</c:v>
                </c:pt>
                <c:pt idx="145">
                  <c:v>690</c:v>
                </c:pt>
                <c:pt idx="146">
                  <c:v>692</c:v>
                </c:pt>
                <c:pt idx="147">
                  <c:v>694</c:v>
                </c:pt>
                <c:pt idx="148">
                  <c:v>696</c:v>
                </c:pt>
                <c:pt idx="149">
                  <c:v>698</c:v>
                </c:pt>
              </c:numCache>
            </c:numRef>
          </c:xVal>
          <c:yVal>
            <c:numRef>
              <c:f>List1!$H$6:$H$155</c:f>
              <c:numCache>
                <c:formatCode>General</c:formatCode>
                <c:ptCount val="150"/>
                <c:pt idx="0">
                  <c:v>0</c:v>
                </c:pt>
                <c:pt idx="1">
                  <c:v>1.4336917562724014E-4</c:v>
                </c:pt>
                <c:pt idx="2">
                  <c:v>2.8673835125448029E-4</c:v>
                </c:pt>
                <c:pt idx="3">
                  <c:v>4.3010752688172043E-4</c:v>
                </c:pt>
                <c:pt idx="4">
                  <c:v>5.7347670250896057E-4</c:v>
                </c:pt>
                <c:pt idx="5">
                  <c:v>8.6021505376344086E-4</c:v>
                </c:pt>
                <c:pt idx="6">
                  <c:v>1.2186379928315412E-3</c:v>
                </c:pt>
                <c:pt idx="7">
                  <c:v>1.7921146953405018E-3</c:v>
                </c:pt>
                <c:pt idx="8">
                  <c:v>2.2939068100358423E-3</c:v>
                </c:pt>
                <c:pt idx="9">
                  <c:v>2.8673835125448029E-3</c:v>
                </c:pt>
                <c:pt idx="10">
                  <c:v>3.3691756272401434E-3</c:v>
                </c:pt>
                <c:pt idx="11">
                  <c:v>3.9426523297491044E-3</c:v>
                </c:pt>
                <c:pt idx="12">
                  <c:v>4.5878136200716846E-3</c:v>
                </c:pt>
                <c:pt idx="13">
                  <c:v>5.4480286738351254E-3</c:v>
                </c:pt>
                <c:pt idx="14">
                  <c:v>6.6666666666666671E-3</c:v>
                </c:pt>
                <c:pt idx="15">
                  <c:v>8.6021505376344086E-3</c:v>
                </c:pt>
                <c:pt idx="16">
                  <c:v>1.1899641577060931E-2</c:v>
                </c:pt>
                <c:pt idx="17">
                  <c:v>1.5197132616487455E-2</c:v>
                </c:pt>
                <c:pt idx="18">
                  <c:v>1.8494623655913978E-2</c:v>
                </c:pt>
                <c:pt idx="19">
                  <c:v>2.1792114695340502E-2</c:v>
                </c:pt>
                <c:pt idx="20">
                  <c:v>2.5089605734767026E-2</c:v>
                </c:pt>
                <c:pt idx="21">
                  <c:v>2.9247311827956989E-2</c:v>
                </c:pt>
                <c:pt idx="22">
                  <c:v>3.2974910394265228E-2</c:v>
                </c:pt>
                <c:pt idx="23">
                  <c:v>3.7275985663082441E-2</c:v>
                </c:pt>
                <c:pt idx="24">
                  <c:v>4.1433691756272401E-2</c:v>
                </c:pt>
                <c:pt idx="25">
                  <c:v>4.4444444444444446E-2</c:v>
                </c:pt>
                <c:pt idx="26">
                  <c:v>4.7670250896057351E-2</c:v>
                </c:pt>
                <c:pt idx="27">
                  <c:v>5.1612903225806452E-2</c:v>
                </c:pt>
                <c:pt idx="28">
                  <c:v>5.4551971326164878E-2</c:v>
                </c:pt>
                <c:pt idx="29">
                  <c:v>5.7921146953405021E-2</c:v>
                </c:pt>
                <c:pt idx="30">
                  <c:v>6.1505376344086024E-2</c:v>
                </c:pt>
                <c:pt idx="31">
                  <c:v>6.6666666666666666E-2</c:v>
                </c:pt>
                <c:pt idx="32">
                  <c:v>7.2401433691756265E-2</c:v>
                </c:pt>
                <c:pt idx="33">
                  <c:v>7.8136200716845877E-2</c:v>
                </c:pt>
                <c:pt idx="34">
                  <c:v>8.3870967741935476E-2</c:v>
                </c:pt>
                <c:pt idx="35">
                  <c:v>8.9605734767025089E-2</c:v>
                </c:pt>
                <c:pt idx="36">
                  <c:v>9.6774193548387094E-2</c:v>
                </c:pt>
                <c:pt idx="37">
                  <c:v>0.10752688172043011</c:v>
                </c:pt>
                <c:pt idx="38">
                  <c:v>0.11827956989247312</c:v>
                </c:pt>
                <c:pt idx="39">
                  <c:v>0.13261648745519714</c:v>
                </c:pt>
                <c:pt idx="40">
                  <c:v>0.14336917562724014</c:v>
                </c:pt>
                <c:pt idx="41">
                  <c:v>0.15412186379928317</c:v>
                </c:pt>
                <c:pt idx="42">
                  <c:v>0.16630824372759856</c:v>
                </c:pt>
                <c:pt idx="43">
                  <c:v>0.18279569892473119</c:v>
                </c:pt>
                <c:pt idx="44">
                  <c:v>0.1971326164874552</c:v>
                </c:pt>
                <c:pt idx="45">
                  <c:v>0.21146953405017921</c:v>
                </c:pt>
                <c:pt idx="46">
                  <c:v>0.23082437275985665</c:v>
                </c:pt>
                <c:pt idx="47">
                  <c:v>0.25448028673835127</c:v>
                </c:pt>
                <c:pt idx="48">
                  <c:v>0.27956989247311825</c:v>
                </c:pt>
                <c:pt idx="49">
                  <c:v>0.30465949820788529</c:v>
                </c:pt>
                <c:pt idx="50">
                  <c:v>0.32616487455197135</c:v>
                </c:pt>
                <c:pt idx="51">
                  <c:v>0.36057347670250894</c:v>
                </c:pt>
                <c:pt idx="52">
                  <c:v>0.39498207885304659</c:v>
                </c:pt>
                <c:pt idx="53">
                  <c:v>0.4265232974910394</c:v>
                </c:pt>
                <c:pt idx="54">
                  <c:v>0.46379928315412189</c:v>
                </c:pt>
                <c:pt idx="55">
                  <c:v>0.49964157706093193</c:v>
                </c:pt>
                <c:pt idx="56">
                  <c:v>0.53978494623655915</c:v>
                </c:pt>
                <c:pt idx="57">
                  <c:v>0.58064516129032262</c:v>
                </c:pt>
                <c:pt idx="58">
                  <c:v>0.62222222222222223</c:v>
                </c:pt>
                <c:pt idx="59">
                  <c:v>0.6645161290322581</c:v>
                </c:pt>
                <c:pt idx="60">
                  <c:v>0.70537634408602157</c:v>
                </c:pt>
                <c:pt idx="61">
                  <c:v>0.73333333333333328</c:v>
                </c:pt>
                <c:pt idx="62">
                  <c:v>0.76200716845878136</c:v>
                </c:pt>
                <c:pt idx="63">
                  <c:v>0.7870967741935484</c:v>
                </c:pt>
                <c:pt idx="64">
                  <c:v>0.81648745519713262</c:v>
                </c:pt>
                <c:pt idx="65">
                  <c:v>0.8422939068100358</c:v>
                </c:pt>
                <c:pt idx="66">
                  <c:v>0.86738351254480284</c:v>
                </c:pt>
                <c:pt idx="67">
                  <c:v>0.88458781362007177</c:v>
                </c:pt>
                <c:pt idx="68">
                  <c:v>0.90322580645161288</c:v>
                </c:pt>
                <c:pt idx="69">
                  <c:v>0.9218637992831541</c:v>
                </c:pt>
                <c:pt idx="70">
                  <c:v>0.93691756272401427</c:v>
                </c:pt>
                <c:pt idx="71">
                  <c:v>0.95483870967741924</c:v>
                </c:pt>
                <c:pt idx="72">
                  <c:v>0.97132616487455192</c:v>
                </c:pt>
                <c:pt idx="73">
                  <c:v>0.98207885304659504</c:v>
                </c:pt>
                <c:pt idx="74">
                  <c:v>0.989247311827957</c:v>
                </c:pt>
                <c:pt idx="75">
                  <c:v>0.99354838709677418</c:v>
                </c:pt>
                <c:pt idx="76">
                  <c:v>0.99784946236559136</c:v>
                </c:pt>
                <c:pt idx="77">
                  <c:v>1</c:v>
                </c:pt>
                <c:pt idx="78">
                  <c:v>1</c:v>
                </c:pt>
                <c:pt idx="79">
                  <c:v>0.99641577060931896</c:v>
                </c:pt>
                <c:pt idx="80">
                  <c:v>0.99283154121863804</c:v>
                </c:pt>
                <c:pt idx="81">
                  <c:v>0.989247311827957</c:v>
                </c:pt>
                <c:pt idx="82">
                  <c:v>0.98207885304659504</c:v>
                </c:pt>
                <c:pt idx="83">
                  <c:v>0.97132616487455192</c:v>
                </c:pt>
                <c:pt idx="84">
                  <c:v>0.96057347670250892</c:v>
                </c:pt>
                <c:pt idx="85">
                  <c:v>0.94623655913978499</c:v>
                </c:pt>
                <c:pt idx="86">
                  <c:v>0.93189964157706096</c:v>
                </c:pt>
                <c:pt idx="87">
                  <c:v>0.91397849462365588</c:v>
                </c:pt>
                <c:pt idx="88">
                  <c:v>0.89964157706093195</c:v>
                </c:pt>
                <c:pt idx="89">
                  <c:v>0.88172043010752688</c:v>
                </c:pt>
                <c:pt idx="90">
                  <c:v>0.86738351254480284</c:v>
                </c:pt>
                <c:pt idx="91">
                  <c:v>0.84659498207885298</c:v>
                </c:pt>
                <c:pt idx="92">
                  <c:v>0.82580645161290323</c:v>
                </c:pt>
                <c:pt idx="93">
                  <c:v>0.80501792114695336</c:v>
                </c:pt>
                <c:pt idx="94">
                  <c:v>0.78422939068100361</c:v>
                </c:pt>
                <c:pt idx="95">
                  <c:v>0.76344086021505375</c:v>
                </c:pt>
                <c:pt idx="96">
                  <c:v>0.73906810035842285</c:v>
                </c:pt>
                <c:pt idx="97">
                  <c:v>0.71469534050179218</c:v>
                </c:pt>
                <c:pt idx="98">
                  <c:v>0.69032258064516128</c:v>
                </c:pt>
                <c:pt idx="99">
                  <c:v>0.66594982078853049</c:v>
                </c:pt>
                <c:pt idx="100">
                  <c:v>0.64157706093189959</c:v>
                </c:pt>
                <c:pt idx="101">
                  <c:v>0.6172043010752688</c:v>
                </c:pt>
                <c:pt idx="102">
                  <c:v>0.59283154121863801</c:v>
                </c:pt>
                <c:pt idx="103">
                  <c:v>0.56845878136200712</c:v>
                </c:pt>
                <c:pt idx="104">
                  <c:v>0.54408602150537644</c:v>
                </c:pt>
                <c:pt idx="105">
                  <c:v>0.51971326164874554</c:v>
                </c:pt>
                <c:pt idx="106">
                  <c:v>0.4946236559139785</c:v>
                </c:pt>
                <c:pt idx="107">
                  <c:v>0.46953405017921146</c:v>
                </c:pt>
                <c:pt idx="108">
                  <c:v>0.44444444444444442</c:v>
                </c:pt>
                <c:pt idx="109">
                  <c:v>0.41935483870967744</c:v>
                </c:pt>
                <c:pt idx="110">
                  <c:v>0.3942652329749104</c:v>
                </c:pt>
                <c:pt idx="111">
                  <c:v>0.37204301075268814</c:v>
                </c:pt>
                <c:pt idx="112">
                  <c:v>0.34982078853046594</c:v>
                </c:pt>
                <c:pt idx="113">
                  <c:v>0.32759856630824374</c:v>
                </c:pt>
                <c:pt idx="114">
                  <c:v>0.30537634408602149</c:v>
                </c:pt>
                <c:pt idx="115">
                  <c:v>0.28315412186379929</c:v>
                </c:pt>
                <c:pt idx="116">
                  <c:v>0.26236559139784948</c:v>
                </c:pt>
                <c:pt idx="117">
                  <c:v>0.24157706093189965</c:v>
                </c:pt>
                <c:pt idx="118">
                  <c:v>0.22078853046594982</c:v>
                </c:pt>
                <c:pt idx="119">
                  <c:v>0.19999999999999998</c:v>
                </c:pt>
                <c:pt idx="120">
                  <c:v>0.17921146953405018</c:v>
                </c:pt>
                <c:pt idx="121">
                  <c:v>0.16487455197132617</c:v>
                </c:pt>
                <c:pt idx="122">
                  <c:v>0.15053763440860216</c:v>
                </c:pt>
                <c:pt idx="123">
                  <c:v>0.13620071684587814</c:v>
                </c:pt>
                <c:pt idx="124">
                  <c:v>0.12186379928315412</c:v>
                </c:pt>
                <c:pt idx="125">
                  <c:v>0.1111111111111111</c:v>
                </c:pt>
                <c:pt idx="126">
                  <c:v>9.6774193548387094E-2</c:v>
                </c:pt>
                <c:pt idx="127">
                  <c:v>8.4587813620071686E-2</c:v>
                </c:pt>
                <c:pt idx="128">
                  <c:v>7.8853046594982074E-2</c:v>
                </c:pt>
                <c:pt idx="129">
                  <c:v>7.0250896057347675E-2</c:v>
                </c:pt>
                <c:pt idx="130">
                  <c:v>6.4516129032258063E-2</c:v>
                </c:pt>
                <c:pt idx="131">
                  <c:v>5.5197132616487454E-2</c:v>
                </c:pt>
                <c:pt idx="132">
                  <c:v>4.8745519713261645E-2</c:v>
                </c:pt>
                <c:pt idx="133">
                  <c:v>4.2508960573476702E-2</c:v>
                </c:pt>
                <c:pt idx="134">
                  <c:v>3.8136200716845883E-2</c:v>
                </c:pt>
                <c:pt idx="135">
                  <c:v>3.2258064516129031E-2</c:v>
                </c:pt>
                <c:pt idx="136">
                  <c:v>2.7956989247311829E-2</c:v>
                </c:pt>
                <c:pt idx="137">
                  <c:v>2.4372759856630823E-2</c:v>
                </c:pt>
                <c:pt idx="138">
                  <c:v>2.007168458781362E-2</c:v>
                </c:pt>
                <c:pt idx="139">
                  <c:v>1.7204301075268817E-2</c:v>
                </c:pt>
                <c:pt idx="140">
                  <c:v>1.4336917562724014E-2</c:v>
                </c:pt>
                <c:pt idx="141">
                  <c:v>1.2329749103942652E-2</c:v>
                </c:pt>
                <c:pt idx="142">
                  <c:v>1.068100358422939E-2</c:v>
                </c:pt>
                <c:pt idx="143">
                  <c:v>9.0322580645161299E-3</c:v>
                </c:pt>
                <c:pt idx="144">
                  <c:v>7.4551971326164874E-3</c:v>
                </c:pt>
                <c:pt idx="145">
                  <c:v>5.8781362007168459E-3</c:v>
                </c:pt>
                <c:pt idx="146">
                  <c:v>4.8028673835125452E-3</c:v>
                </c:pt>
                <c:pt idx="147">
                  <c:v>3.9426523297491044E-3</c:v>
                </c:pt>
                <c:pt idx="148">
                  <c:v>3.010752688172043E-3</c:v>
                </c:pt>
                <c:pt idx="149">
                  <c:v>2.2939068100358423E-3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9142568"/>
        <c:axId val="519142960"/>
      </c:scatterChart>
      <c:valAx>
        <c:axId val="519142568"/>
        <c:scaling>
          <c:orientation val="minMax"/>
          <c:max val="700"/>
          <c:min val="40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vlnová délka (nm) 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19142960"/>
        <c:crosses val="autoZero"/>
        <c:crossBetween val="midCat"/>
      </c:valAx>
      <c:valAx>
        <c:axId val="519142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51914256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5266404199476"/>
          <c:y val="6.6046279095604399E-2"/>
          <c:w val="0.74712248468941556"/>
          <c:h val="0.76473479690887436"/>
        </c:manualLayout>
      </c:layout>
      <c:scatterChart>
        <c:scatterStyle val="lineMarker"/>
        <c:varyColors val="0"/>
        <c:ser>
          <c:idx val="0"/>
          <c:order val="0"/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List1!$F$6:$F$345</c:f>
              <c:numCache>
                <c:formatCode>General</c:formatCode>
                <c:ptCount val="340"/>
                <c:pt idx="0">
                  <c:v>305</c:v>
                </c:pt>
                <c:pt idx="1">
                  <c:v>310</c:v>
                </c:pt>
                <c:pt idx="2">
                  <c:v>315</c:v>
                </c:pt>
                <c:pt idx="3">
                  <c:v>320</c:v>
                </c:pt>
                <c:pt idx="4">
                  <c:v>325</c:v>
                </c:pt>
                <c:pt idx="5">
                  <c:v>330</c:v>
                </c:pt>
                <c:pt idx="6">
                  <c:v>335</c:v>
                </c:pt>
                <c:pt idx="7">
                  <c:v>340</c:v>
                </c:pt>
                <c:pt idx="8">
                  <c:v>345</c:v>
                </c:pt>
                <c:pt idx="9">
                  <c:v>350</c:v>
                </c:pt>
                <c:pt idx="10">
                  <c:v>355</c:v>
                </c:pt>
                <c:pt idx="11">
                  <c:v>360</c:v>
                </c:pt>
                <c:pt idx="12">
                  <c:v>365</c:v>
                </c:pt>
                <c:pt idx="13">
                  <c:v>370</c:v>
                </c:pt>
                <c:pt idx="14">
                  <c:v>375</c:v>
                </c:pt>
                <c:pt idx="15">
                  <c:v>380</c:v>
                </c:pt>
                <c:pt idx="16">
                  <c:v>385</c:v>
                </c:pt>
                <c:pt idx="17">
                  <c:v>390</c:v>
                </c:pt>
                <c:pt idx="18">
                  <c:v>395</c:v>
                </c:pt>
                <c:pt idx="19">
                  <c:v>400</c:v>
                </c:pt>
                <c:pt idx="20">
                  <c:v>405</c:v>
                </c:pt>
                <c:pt idx="21">
                  <c:v>410</c:v>
                </c:pt>
                <c:pt idx="22">
                  <c:v>415</c:v>
                </c:pt>
                <c:pt idx="23">
                  <c:v>420</c:v>
                </c:pt>
                <c:pt idx="24">
                  <c:v>425</c:v>
                </c:pt>
                <c:pt idx="25">
                  <c:v>430</c:v>
                </c:pt>
                <c:pt idx="26">
                  <c:v>435</c:v>
                </c:pt>
                <c:pt idx="27">
                  <c:v>440</c:v>
                </c:pt>
                <c:pt idx="28">
                  <c:v>445</c:v>
                </c:pt>
                <c:pt idx="29">
                  <c:v>450</c:v>
                </c:pt>
                <c:pt idx="30">
                  <c:v>455</c:v>
                </c:pt>
                <c:pt idx="31">
                  <c:v>460</c:v>
                </c:pt>
                <c:pt idx="32">
                  <c:v>465</c:v>
                </c:pt>
                <c:pt idx="33">
                  <c:v>470</c:v>
                </c:pt>
                <c:pt idx="34">
                  <c:v>475</c:v>
                </c:pt>
                <c:pt idx="35">
                  <c:v>480</c:v>
                </c:pt>
                <c:pt idx="36">
                  <c:v>485</c:v>
                </c:pt>
                <c:pt idx="37">
                  <c:v>490</c:v>
                </c:pt>
                <c:pt idx="38">
                  <c:v>495</c:v>
                </c:pt>
                <c:pt idx="39">
                  <c:v>500</c:v>
                </c:pt>
                <c:pt idx="40">
                  <c:v>505</c:v>
                </c:pt>
                <c:pt idx="41">
                  <c:v>510</c:v>
                </c:pt>
                <c:pt idx="42">
                  <c:v>515</c:v>
                </c:pt>
                <c:pt idx="43">
                  <c:v>520</c:v>
                </c:pt>
                <c:pt idx="44">
                  <c:v>525</c:v>
                </c:pt>
                <c:pt idx="45">
                  <c:v>530</c:v>
                </c:pt>
                <c:pt idx="46">
                  <c:v>535</c:v>
                </c:pt>
                <c:pt idx="47">
                  <c:v>540</c:v>
                </c:pt>
                <c:pt idx="48">
                  <c:v>545</c:v>
                </c:pt>
                <c:pt idx="49">
                  <c:v>550</c:v>
                </c:pt>
                <c:pt idx="50">
                  <c:v>555</c:v>
                </c:pt>
                <c:pt idx="51">
                  <c:v>560</c:v>
                </c:pt>
                <c:pt idx="52">
                  <c:v>565</c:v>
                </c:pt>
                <c:pt idx="53">
                  <c:v>570</c:v>
                </c:pt>
                <c:pt idx="54">
                  <c:v>575</c:v>
                </c:pt>
                <c:pt idx="55">
                  <c:v>580</c:v>
                </c:pt>
                <c:pt idx="56">
                  <c:v>585</c:v>
                </c:pt>
                <c:pt idx="57">
                  <c:v>590</c:v>
                </c:pt>
                <c:pt idx="58">
                  <c:v>595</c:v>
                </c:pt>
                <c:pt idx="59">
                  <c:v>600</c:v>
                </c:pt>
                <c:pt idx="60">
                  <c:v>605</c:v>
                </c:pt>
                <c:pt idx="61">
                  <c:v>610</c:v>
                </c:pt>
                <c:pt idx="62">
                  <c:v>615</c:v>
                </c:pt>
                <c:pt idx="63">
                  <c:v>620</c:v>
                </c:pt>
                <c:pt idx="64">
                  <c:v>625</c:v>
                </c:pt>
                <c:pt idx="65">
                  <c:v>630</c:v>
                </c:pt>
                <c:pt idx="66">
                  <c:v>635</c:v>
                </c:pt>
                <c:pt idx="67">
                  <c:v>640</c:v>
                </c:pt>
                <c:pt idx="68">
                  <c:v>645</c:v>
                </c:pt>
                <c:pt idx="69">
                  <c:v>650</c:v>
                </c:pt>
                <c:pt idx="70">
                  <c:v>655</c:v>
                </c:pt>
                <c:pt idx="71">
                  <c:v>660</c:v>
                </c:pt>
                <c:pt idx="72">
                  <c:v>665</c:v>
                </c:pt>
                <c:pt idx="73">
                  <c:v>670</c:v>
                </c:pt>
                <c:pt idx="74">
                  <c:v>675</c:v>
                </c:pt>
                <c:pt idx="75">
                  <c:v>680</c:v>
                </c:pt>
                <c:pt idx="76">
                  <c:v>685</c:v>
                </c:pt>
                <c:pt idx="77">
                  <c:v>690</c:v>
                </c:pt>
                <c:pt idx="78">
                  <c:v>695</c:v>
                </c:pt>
                <c:pt idx="79">
                  <c:v>700</c:v>
                </c:pt>
                <c:pt idx="80">
                  <c:v>705</c:v>
                </c:pt>
                <c:pt idx="81">
                  <c:v>710</c:v>
                </c:pt>
                <c:pt idx="82">
                  <c:v>715</c:v>
                </c:pt>
                <c:pt idx="83">
                  <c:v>720</c:v>
                </c:pt>
                <c:pt idx="84">
                  <c:v>725</c:v>
                </c:pt>
                <c:pt idx="85">
                  <c:v>730</c:v>
                </c:pt>
                <c:pt idx="86">
                  <c:v>735</c:v>
                </c:pt>
                <c:pt idx="87">
                  <c:v>740</c:v>
                </c:pt>
                <c:pt idx="88">
                  <c:v>745</c:v>
                </c:pt>
                <c:pt idx="89">
                  <c:v>750</c:v>
                </c:pt>
                <c:pt idx="90">
                  <c:v>755</c:v>
                </c:pt>
                <c:pt idx="91">
                  <c:v>760</c:v>
                </c:pt>
                <c:pt idx="92">
                  <c:v>765</c:v>
                </c:pt>
                <c:pt idx="93">
                  <c:v>770</c:v>
                </c:pt>
                <c:pt idx="94">
                  <c:v>775</c:v>
                </c:pt>
                <c:pt idx="95">
                  <c:v>780</c:v>
                </c:pt>
                <c:pt idx="96">
                  <c:v>785</c:v>
                </c:pt>
                <c:pt idx="97">
                  <c:v>790</c:v>
                </c:pt>
                <c:pt idx="98">
                  <c:v>795</c:v>
                </c:pt>
                <c:pt idx="99">
                  <c:v>800</c:v>
                </c:pt>
                <c:pt idx="100">
                  <c:v>805</c:v>
                </c:pt>
                <c:pt idx="101">
                  <c:v>810</c:v>
                </c:pt>
                <c:pt idx="102">
                  <c:v>815</c:v>
                </c:pt>
                <c:pt idx="103">
                  <c:v>820</c:v>
                </c:pt>
                <c:pt idx="104">
                  <c:v>825</c:v>
                </c:pt>
                <c:pt idx="105">
                  <c:v>830</c:v>
                </c:pt>
                <c:pt idx="106">
                  <c:v>835</c:v>
                </c:pt>
                <c:pt idx="107">
                  <c:v>840</c:v>
                </c:pt>
                <c:pt idx="108">
                  <c:v>845</c:v>
                </c:pt>
                <c:pt idx="109">
                  <c:v>850</c:v>
                </c:pt>
                <c:pt idx="110">
                  <c:v>855</c:v>
                </c:pt>
                <c:pt idx="111">
                  <c:v>860</c:v>
                </c:pt>
                <c:pt idx="112">
                  <c:v>865</c:v>
                </c:pt>
                <c:pt idx="113">
                  <c:v>870</c:v>
                </c:pt>
                <c:pt idx="114">
                  <c:v>875</c:v>
                </c:pt>
                <c:pt idx="115">
                  <c:v>880</c:v>
                </c:pt>
                <c:pt idx="116">
                  <c:v>885</c:v>
                </c:pt>
                <c:pt idx="117">
                  <c:v>890</c:v>
                </c:pt>
                <c:pt idx="118">
                  <c:v>895</c:v>
                </c:pt>
                <c:pt idx="119">
                  <c:v>900</c:v>
                </c:pt>
                <c:pt idx="120">
                  <c:v>905</c:v>
                </c:pt>
                <c:pt idx="121">
                  <c:v>910</c:v>
                </c:pt>
                <c:pt idx="122">
                  <c:v>915</c:v>
                </c:pt>
                <c:pt idx="123">
                  <c:v>920</c:v>
                </c:pt>
                <c:pt idx="124">
                  <c:v>925</c:v>
                </c:pt>
                <c:pt idx="125">
                  <c:v>930</c:v>
                </c:pt>
                <c:pt idx="126">
                  <c:v>935</c:v>
                </c:pt>
                <c:pt idx="127">
                  <c:v>940</c:v>
                </c:pt>
                <c:pt idx="128">
                  <c:v>945</c:v>
                </c:pt>
                <c:pt idx="129">
                  <c:v>950</c:v>
                </c:pt>
                <c:pt idx="130">
                  <c:v>955</c:v>
                </c:pt>
                <c:pt idx="131">
                  <c:v>960</c:v>
                </c:pt>
                <c:pt idx="132">
                  <c:v>965</c:v>
                </c:pt>
                <c:pt idx="133">
                  <c:v>970</c:v>
                </c:pt>
                <c:pt idx="134">
                  <c:v>975</c:v>
                </c:pt>
                <c:pt idx="135">
                  <c:v>980</c:v>
                </c:pt>
                <c:pt idx="136">
                  <c:v>985</c:v>
                </c:pt>
                <c:pt idx="137">
                  <c:v>990</c:v>
                </c:pt>
                <c:pt idx="138">
                  <c:v>995</c:v>
                </c:pt>
                <c:pt idx="139">
                  <c:v>1000</c:v>
                </c:pt>
                <c:pt idx="140">
                  <c:v>1005</c:v>
                </c:pt>
                <c:pt idx="141">
                  <c:v>1010</c:v>
                </c:pt>
                <c:pt idx="142">
                  <c:v>1015</c:v>
                </c:pt>
                <c:pt idx="143">
                  <c:v>1020</c:v>
                </c:pt>
                <c:pt idx="144">
                  <c:v>1025</c:v>
                </c:pt>
                <c:pt idx="145">
                  <c:v>1030</c:v>
                </c:pt>
                <c:pt idx="146">
                  <c:v>1035</c:v>
                </c:pt>
                <c:pt idx="147">
                  <c:v>1040</c:v>
                </c:pt>
                <c:pt idx="148">
                  <c:v>1045</c:v>
                </c:pt>
                <c:pt idx="149">
                  <c:v>1050</c:v>
                </c:pt>
                <c:pt idx="150">
                  <c:v>1055</c:v>
                </c:pt>
                <c:pt idx="151">
                  <c:v>1060</c:v>
                </c:pt>
                <c:pt idx="152">
                  <c:v>1065</c:v>
                </c:pt>
                <c:pt idx="153">
                  <c:v>1070</c:v>
                </c:pt>
                <c:pt idx="154">
                  <c:v>1075</c:v>
                </c:pt>
                <c:pt idx="155">
                  <c:v>1080</c:v>
                </c:pt>
                <c:pt idx="156">
                  <c:v>1085</c:v>
                </c:pt>
                <c:pt idx="157">
                  <c:v>1090</c:v>
                </c:pt>
                <c:pt idx="158">
                  <c:v>1095</c:v>
                </c:pt>
                <c:pt idx="159">
                  <c:v>1100</c:v>
                </c:pt>
                <c:pt idx="160">
                  <c:v>1105</c:v>
                </c:pt>
                <c:pt idx="161">
                  <c:v>1110</c:v>
                </c:pt>
                <c:pt idx="162">
                  <c:v>1115</c:v>
                </c:pt>
                <c:pt idx="163">
                  <c:v>1120</c:v>
                </c:pt>
                <c:pt idx="164">
                  <c:v>1125</c:v>
                </c:pt>
                <c:pt idx="165">
                  <c:v>1130</c:v>
                </c:pt>
                <c:pt idx="166">
                  <c:v>1135</c:v>
                </c:pt>
                <c:pt idx="167">
                  <c:v>1140</c:v>
                </c:pt>
                <c:pt idx="168">
                  <c:v>1145</c:v>
                </c:pt>
                <c:pt idx="169">
                  <c:v>1150</c:v>
                </c:pt>
                <c:pt idx="170">
                  <c:v>1155</c:v>
                </c:pt>
                <c:pt idx="171">
                  <c:v>1160</c:v>
                </c:pt>
                <c:pt idx="172">
                  <c:v>1165</c:v>
                </c:pt>
                <c:pt idx="173">
                  <c:v>1170</c:v>
                </c:pt>
                <c:pt idx="174">
                  <c:v>1175</c:v>
                </c:pt>
                <c:pt idx="175">
                  <c:v>1180</c:v>
                </c:pt>
                <c:pt idx="176">
                  <c:v>1185</c:v>
                </c:pt>
                <c:pt idx="177">
                  <c:v>1190</c:v>
                </c:pt>
                <c:pt idx="178">
                  <c:v>1195</c:v>
                </c:pt>
                <c:pt idx="179">
                  <c:v>1200</c:v>
                </c:pt>
                <c:pt idx="180">
                  <c:v>1205</c:v>
                </c:pt>
                <c:pt idx="181">
                  <c:v>1210</c:v>
                </c:pt>
                <c:pt idx="182">
                  <c:v>1215</c:v>
                </c:pt>
                <c:pt idx="183">
                  <c:v>1220</c:v>
                </c:pt>
                <c:pt idx="184">
                  <c:v>1225</c:v>
                </c:pt>
                <c:pt idx="185">
                  <c:v>1230</c:v>
                </c:pt>
                <c:pt idx="186">
                  <c:v>1235</c:v>
                </c:pt>
                <c:pt idx="187">
                  <c:v>1240</c:v>
                </c:pt>
                <c:pt idx="188">
                  <c:v>1245</c:v>
                </c:pt>
                <c:pt idx="189">
                  <c:v>1250</c:v>
                </c:pt>
                <c:pt idx="190">
                  <c:v>1255</c:v>
                </c:pt>
                <c:pt idx="191">
                  <c:v>1260</c:v>
                </c:pt>
                <c:pt idx="192">
                  <c:v>1265</c:v>
                </c:pt>
                <c:pt idx="193">
                  <c:v>1270</c:v>
                </c:pt>
                <c:pt idx="194">
                  <c:v>1275</c:v>
                </c:pt>
                <c:pt idx="195">
                  <c:v>1280</c:v>
                </c:pt>
                <c:pt idx="196">
                  <c:v>1285</c:v>
                </c:pt>
                <c:pt idx="197">
                  <c:v>1290</c:v>
                </c:pt>
                <c:pt idx="198">
                  <c:v>1295</c:v>
                </c:pt>
                <c:pt idx="199">
                  <c:v>1300</c:v>
                </c:pt>
                <c:pt idx="200">
                  <c:v>1305</c:v>
                </c:pt>
                <c:pt idx="201">
                  <c:v>1310</c:v>
                </c:pt>
                <c:pt idx="202">
                  <c:v>1315</c:v>
                </c:pt>
                <c:pt idx="203">
                  <c:v>1320</c:v>
                </c:pt>
                <c:pt idx="204">
                  <c:v>1325</c:v>
                </c:pt>
                <c:pt idx="205">
                  <c:v>1330</c:v>
                </c:pt>
                <c:pt idx="206">
                  <c:v>1335</c:v>
                </c:pt>
                <c:pt idx="207">
                  <c:v>1340</c:v>
                </c:pt>
                <c:pt idx="208">
                  <c:v>1345</c:v>
                </c:pt>
                <c:pt idx="209">
                  <c:v>1350</c:v>
                </c:pt>
                <c:pt idx="210">
                  <c:v>1355</c:v>
                </c:pt>
                <c:pt idx="211">
                  <c:v>1360</c:v>
                </c:pt>
                <c:pt idx="212">
                  <c:v>1365</c:v>
                </c:pt>
                <c:pt idx="213">
                  <c:v>1370</c:v>
                </c:pt>
                <c:pt idx="214">
                  <c:v>1375</c:v>
                </c:pt>
                <c:pt idx="215">
                  <c:v>1380</c:v>
                </c:pt>
                <c:pt idx="216">
                  <c:v>1385</c:v>
                </c:pt>
                <c:pt idx="217">
                  <c:v>1390</c:v>
                </c:pt>
                <c:pt idx="218">
                  <c:v>1395</c:v>
                </c:pt>
                <c:pt idx="219">
                  <c:v>1400</c:v>
                </c:pt>
                <c:pt idx="220">
                  <c:v>1405</c:v>
                </c:pt>
                <c:pt idx="221">
                  <c:v>1410</c:v>
                </c:pt>
                <c:pt idx="222">
                  <c:v>1415</c:v>
                </c:pt>
                <c:pt idx="223">
                  <c:v>1420</c:v>
                </c:pt>
                <c:pt idx="224">
                  <c:v>1425</c:v>
                </c:pt>
                <c:pt idx="225">
                  <c:v>1430</c:v>
                </c:pt>
                <c:pt idx="226">
                  <c:v>1435</c:v>
                </c:pt>
                <c:pt idx="227">
                  <c:v>1440</c:v>
                </c:pt>
                <c:pt idx="228">
                  <c:v>1445</c:v>
                </c:pt>
                <c:pt idx="229">
                  <c:v>1450</c:v>
                </c:pt>
                <c:pt idx="230">
                  <c:v>1455</c:v>
                </c:pt>
                <c:pt idx="231">
                  <c:v>1460</c:v>
                </c:pt>
                <c:pt idx="232">
                  <c:v>1465</c:v>
                </c:pt>
                <c:pt idx="233">
                  <c:v>1470</c:v>
                </c:pt>
                <c:pt idx="234">
                  <c:v>1475</c:v>
                </c:pt>
                <c:pt idx="235">
                  <c:v>1480</c:v>
                </c:pt>
                <c:pt idx="236">
                  <c:v>1485</c:v>
                </c:pt>
                <c:pt idx="237">
                  <c:v>1490</c:v>
                </c:pt>
                <c:pt idx="238">
                  <c:v>1495</c:v>
                </c:pt>
                <c:pt idx="239">
                  <c:v>1500</c:v>
                </c:pt>
                <c:pt idx="240">
                  <c:v>1505</c:v>
                </c:pt>
                <c:pt idx="241">
                  <c:v>1510</c:v>
                </c:pt>
                <c:pt idx="242">
                  <c:v>1515</c:v>
                </c:pt>
                <c:pt idx="243">
                  <c:v>1520</c:v>
                </c:pt>
                <c:pt idx="244">
                  <c:v>1525</c:v>
                </c:pt>
                <c:pt idx="245">
                  <c:v>1530</c:v>
                </c:pt>
                <c:pt idx="246">
                  <c:v>1535</c:v>
                </c:pt>
                <c:pt idx="247">
                  <c:v>1540</c:v>
                </c:pt>
                <c:pt idx="248">
                  <c:v>1545</c:v>
                </c:pt>
                <c:pt idx="249">
                  <c:v>1550</c:v>
                </c:pt>
                <c:pt idx="250">
                  <c:v>1555</c:v>
                </c:pt>
                <c:pt idx="251">
                  <c:v>1560</c:v>
                </c:pt>
                <c:pt idx="252">
                  <c:v>1565</c:v>
                </c:pt>
                <c:pt idx="253">
                  <c:v>1570</c:v>
                </c:pt>
                <c:pt idx="254">
                  <c:v>1575</c:v>
                </c:pt>
                <c:pt idx="255">
                  <c:v>1580</c:v>
                </c:pt>
                <c:pt idx="256">
                  <c:v>1585</c:v>
                </c:pt>
                <c:pt idx="257">
                  <c:v>1590</c:v>
                </c:pt>
                <c:pt idx="258">
                  <c:v>1595</c:v>
                </c:pt>
                <c:pt idx="259">
                  <c:v>1600</c:v>
                </c:pt>
                <c:pt idx="260">
                  <c:v>1605</c:v>
                </c:pt>
                <c:pt idx="261">
                  <c:v>1610</c:v>
                </c:pt>
                <c:pt idx="262">
                  <c:v>1615</c:v>
                </c:pt>
                <c:pt idx="263">
                  <c:v>1620</c:v>
                </c:pt>
                <c:pt idx="264">
                  <c:v>1625</c:v>
                </c:pt>
                <c:pt idx="265">
                  <c:v>1630</c:v>
                </c:pt>
                <c:pt idx="266">
                  <c:v>1635</c:v>
                </c:pt>
                <c:pt idx="267">
                  <c:v>1640</c:v>
                </c:pt>
                <c:pt idx="268">
                  <c:v>1645</c:v>
                </c:pt>
                <c:pt idx="269">
                  <c:v>1650</c:v>
                </c:pt>
                <c:pt idx="270">
                  <c:v>1655</c:v>
                </c:pt>
                <c:pt idx="271">
                  <c:v>1660</c:v>
                </c:pt>
                <c:pt idx="272">
                  <c:v>1665</c:v>
                </c:pt>
                <c:pt idx="273">
                  <c:v>1670</c:v>
                </c:pt>
                <c:pt idx="274">
                  <c:v>1675</c:v>
                </c:pt>
                <c:pt idx="275">
                  <c:v>1680</c:v>
                </c:pt>
                <c:pt idx="276">
                  <c:v>1685</c:v>
                </c:pt>
                <c:pt idx="277">
                  <c:v>1690</c:v>
                </c:pt>
                <c:pt idx="278">
                  <c:v>1695</c:v>
                </c:pt>
                <c:pt idx="279">
                  <c:v>1700</c:v>
                </c:pt>
                <c:pt idx="280">
                  <c:v>1705</c:v>
                </c:pt>
                <c:pt idx="281">
                  <c:v>1710</c:v>
                </c:pt>
                <c:pt idx="282">
                  <c:v>1715</c:v>
                </c:pt>
                <c:pt idx="283">
                  <c:v>1720</c:v>
                </c:pt>
                <c:pt idx="284">
                  <c:v>1725</c:v>
                </c:pt>
                <c:pt idx="285">
                  <c:v>1730</c:v>
                </c:pt>
                <c:pt idx="286">
                  <c:v>1735</c:v>
                </c:pt>
                <c:pt idx="287">
                  <c:v>1740</c:v>
                </c:pt>
                <c:pt idx="288">
                  <c:v>1745</c:v>
                </c:pt>
                <c:pt idx="289">
                  <c:v>1750</c:v>
                </c:pt>
                <c:pt idx="290">
                  <c:v>1755</c:v>
                </c:pt>
                <c:pt idx="291">
                  <c:v>1760</c:v>
                </c:pt>
                <c:pt idx="292">
                  <c:v>1765</c:v>
                </c:pt>
                <c:pt idx="293">
                  <c:v>1770</c:v>
                </c:pt>
                <c:pt idx="294">
                  <c:v>1775</c:v>
                </c:pt>
                <c:pt idx="295">
                  <c:v>1780</c:v>
                </c:pt>
                <c:pt idx="296">
                  <c:v>1785</c:v>
                </c:pt>
                <c:pt idx="297">
                  <c:v>1790</c:v>
                </c:pt>
                <c:pt idx="298">
                  <c:v>1795</c:v>
                </c:pt>
                <c:pt idx="299">
                  <c:v>1800</c:v>
                </c:pt>
                <c:pt idx="300">
                  <c:v>1805</c:v>
                </c:pt>
                <c:pt idx="301">
                  <c:v>1810</c:v>
                </c:pt>
                <c:pt idx="302">
                  <c:v>1815</c:v>
                </c:pt>
                <c:pt idx="303">
                  <c:v>1820</c:v>
                </c:pt>
                <c:pt idx="304">
                  <c:v>1825</c:v>
                </c:pt>
                <c:pt idx="305">
                  <c:v>1830</c:v>
                </c:pt>
                <c:pt idx="306">
                  <c:v>1835</c:v>
                </c:pt>
                <c:pt idx="307">
                  <c:v>1840</c:v>
                </c:pt>
                <c:pt idx="308">
                  <c:v>1845</c:v>
                </c:pt>
                <c:pt idx="309">
                  <c:v>1850</c:v>
                </c:pt>
                <c:pt idx="310">
                  <c:v>1855</c:v>
                </c:pt>
                <c:pt idx="311">
                  <c:v>1860</c:v>
                </c:pt>
                <c:pt idx="312">
                  <c:v>1865</c:v>
                </c:pt>
                <c:pt idx="313">
                  <c:v>1870</c:v>
                </c:pt>
                <c:pt idx="314">
                  <c:v>1875</c:v>
                </c:pt>
                <c:pt idx="315">
                  <c:v>1880</c:v>
                </c:pt>
                <c:pt idx="316">
                  <c:v>1885</c:v>
                </c:pt>
                <c:pt idx="317">
                  <c:v>1890</c:v>
                </c:pt>
                <c:pt idx="318">
                  <c:v>1895</c:v>
                </c:pt>
                <c:pt idx="319">
                  <c:v>1900</c:v>
                </c:pt>
                <c:pt idx="320">
                  <c:v>1905</c:v>
                </c:pt>
                <c:pt idx="321">
                  <c:v>1910</c:v>
                </c:pt>
                <c:pt idx="322">
                  <c:v>1915</c:v>
                </c:pt>
                <c:pt idx="323">
                  <c:v>1920</c:v>
                </c:pt>
                <c:pt idx="324">
                  <c:v>1925</c:v>
                </c:pt>
                <c:pt idx="325">
                  <c:v>1930</c:v>
                </c:pt>
                <c:pt idx="326">
                  <c:v>1935</c:v>
                </c:pt>
                <c:pt idx="327">
                  <c:v>1940</c:v>
                </c:pt>
                <c:pt idx="328">
                  <c:v>1945</c:v>
                </c:pt>
                <c:pt idx="329">
                  <c:v>1950</c:v>
                </c:pt>
                <c:pt idx="330">
                  <c:v>1955</c:v>
                </c:pt>
                <c:pt idx="331">
                  <c:v>1960</c:v>
                </c:pt>
                <c:pt idx="332">
                  <c:v>1965</c:v>
                </c:pt>
                <c:pt idx="333">
                  <c:v>1970</c:v>
                </c:pt>
                <c:pt idx="334">
                  <c:v>1975</c:v>
                </c:pt>
                <c:pt idx="335">
                  <c:v>1980</c:v>
                </c:pt>
                <c:pt idx="336">
                  <c:v>1985</c:v>
                </c:pt>
                <c:pt idx="337">
                  <c:v>1990</c:v>
                </c:pt>
                <c:pt idx="338">
                  <c:v>1995</c:v>
                </c:pt>
                <c:pt idx="339">
                  <c:v>2000</c:v>
                </c:pt>
              </c:numCache>
            </c:numRef>
          </c:xVal>
          <c:yVal>
            <c:numRef>
              <c:f>List1!$G$6:$G$345</c:f>
              <c:numCache>
                <c:formatCode>General</c:formatCode>
                <c:ptCount val="340"/>
                <c:pt idx="0">
                  <c:v>1.4170176291253593E-5</c:v>
                </c:pt>
                <c:pt idx="1">
                  <c:v>1.580322323971538E-5</c:v>
                </c:pt>
                <c:pt idx="2">
                  <c:v>1.754108500327985E-5</c:v>
                </c:pt>
                <c:pt idx="3">
                  <c:v>1.9382636019677946E-5</c:v>
                </c:pt>
                <c:pt idx="4">
                  <c:v>2.1326193585588612E-5</c:v>
                </c:pt>
                <c:pt idx="5">
                  <c:v>2.3369545405156879E-5</c:v>
                </c:pt>
                <c:pt idx="6">
                  <c:v>2.5509981228246593E-5</c:v>
                </c:pt>
                <c:pt idx="7">
                  <c:v>2.774432779031172E-5</c:v>
                </c:pt>
                <c:pt idx="8">
                  <c:v>3.0068986299211249E-5</c:v>
                </c:pt>
                <c:pt idx="9">
                  <c:v>3.2479971758658545E-5</c:v>
                </c:pt>
                <c:pt idx="10">
                  <c:v>3.497295347034508E-5</c:v>
                </c:pt>
                <c:pt idx="11">
                  <c:v>3.7543296114581507E-5</c:v>
                </c:pt>
                <c:pt idx="12">
                  <c:v>4.0186100870264809E-5</c:v>
                </c:pt>
                <c:pt idx="13">
                  <c:v>4.2896246097269974E-5</c:v>
                </c:pt>
                <c:pt idx="14">
                  <c:v>4.5668427166357405E-5</c:v>
                </c:pt>
                <c:pt idx="15">
                  <c:v>4.8497195082153285E-5</c:v>
                </c:pt>
                <c:pt idx="16">
                  <c:v>5.1376993602679047E-5</c:v>
                </c:pt>
                <c:pt idx="17">
                  <c:v>5.4302194613554116E-5</c:v>
                </c:pt>
                <c:pt idx="18">
                  <c:v>5.7267131565830346E-5</c:v>
                </c:pt>
                <c:pt idx="19">
                  <c:v>6.0266130833098718E-5</c:v>
                </c:pt>
                <c:pt idx="20">
                  <c:v>6.3293540885838023E-5</c:v>
                </c:pt>
                <c:pt idx="21">
                  <c:v>6.6343759218922673E-5</c:v>
                </c:pt>
                <c:pt idx="22">
                  <c:v>6.9411257001757363E-5</c:v>
                </c:pt>
                <c:pt idx="23">
                  <c:v>7.2490601449858022E-5</c:v>
                </c:pt>
                <c:pt idx="24">
                  <c:v>7.5576475941973749E-5</c:v>
                </c:pt>
                <c:pt idx="25">
                  <c:v>7.8663697928313181E-5</c:v>
                </c:pt>
                <c:pt idx="26">
                  <c:v>8.1747234693350896E-5</c:v>
                </c:pt>
                <c:pt idx="27">
                  <c:v>8.4822217051339747E-5</c:v>
                </c:pt>
                <c:pt idx="28">
                  <c:v>8.7883951064298048E-5</c:v>
                </c:pt>
                <c:pt idx="29">
                  <c:v>9.0927927881250532E-5</c:v>
                </c:pt>
                <c:pt idx="30">
                  <c:v>9.3949831804039714E-5</c:v>
                </c:pt>
                <c:pt idx="31">
                  <c:v>9.6945546689529625E-5</c:v>
                </c:pt>
                <c:pt idx="32">
                  <c:v>9.9911160800585791E-5</c:v>
                </c:pt>
                <c:pt idx="33">
                  <c:v>1.028429702192604E-4</c:v>
                </c:pt>
                <c:pt idx="34">
                  <c:v>1.0573748093520841E-4</c:v>
                </c:pt>
                <c:pt idx="35">
                  <c:v>1.0859140972085562E-4</c:v>
                </c:pt>
                <c:pt idx="36">
                  <c:v>1.1140168390234117E-4</c:v>
                </c:pt>
                <c:pt idx="37">
                  <c:v>1.1416544013197198E-4</c:v>
                </c:pt>
                <c:pt idx="38">
                  <c:v>1.1688002226404432E-4</c:v>
                </c:pt>
                <c:pt idx="39">
                  <c:v>1.1954297843145681E-4</c:v>
                </c:pt>
                <c:pt idx="40">
                  <c:v>1.2215205741581721E-4</c:v>
                </c:pt>
                <c:pt idx="41">
                  <c:v>1.247052043987029E-4</c:v>
                </c:pt>
                <c:pt idx="42">
                  <c:v>1.2720055617657685E-4</c:v>
                </c:pt>
                <c:pt idx="43">
                  <c:v>1.2963643591659081E-4</c:v>
                </c:pt>
                <c:pt idx="44">
                  <c:v>1.3201134752525238E-4</c:v>
                </c:pt>
                <c:pt idx="45">
                  <c:v>1.3432396969667321E-4</c:v>
                </c:pt>
                <c:pt idx="46">
                  <c:v>1.3657314970204888E-4</c:v>
                </c:pt>
                <c:pt idx="47">
                  <c:v>1.3875789697694686E-4</c:v>
                </c:pt>
                <c:pt idx="48">
                  <c:v>1.4087737655819172E-4</c:v>
                </c:pt>
                <c:pt idx="49">
                  <c:v>1.4293090241748627E-4</c:v>
                </c:pt>
                <c:pt idx="50">
                  <c:v>1.4491793073443348E-4</c:v>
                </c:pt>
                <c:pt idx="51">
                  <c:v>1.4683805314744022E-4</c:v>
                </c:pt>
                <c:pt idx="52">
                  <c:v>1.4869099001695442E-4</c:v>
                </c:pt>
                <c:pt idx="53">
                  <c:v>1.504765837317651E-4</c:v>
                </c:pt>
                <c:pt idx="54">
                  <c:v>1.521947920855148E-4</c:v>
                </c:pt>
                <c:pt idx="55">
                  <c:v>1.5384568174732784E-4</c:v>
                </c:pt>
                <c:pt idx="56">
                  <c:v>1.5542942184736743E-4</c:v>
                </c:pt>
                <c:pt idx="57">
                  <c:v>1.5694627769529784E-4</c:v>
                </c:pt>
                <c:pt idx="58">
                  <c:v>1.5839660464699867E-4</c:v>
                </c:pt>
                <c:pt idx="59">
                  <c:v>1.5978084213249711E-4</c:v>
                </c:pt>
                <c:pt idx="60">
                  <c:v>1.6109950785581743E-4</c:v>
                </c:pt>
                <c:pt idx="61">
                  <c:v>1.6235319217549078E-4</c:v>
                </c:pt>
                <c:pt idx="62">
                  <c:v>1.6354255267257969E-4</c:v>
                </c:pt>
                <c:pt idx="63">
                  <c:v>1.6466830891143636E-4</c:v>
                </c:pt>
                <c:pt idx="64">
                  <c:v>1.6573123739691071E-4</c:v>
                </c:pt>
                <c:pt idx="65">
                  <c:v>1.6673216673035313E-4</c:v>
                </c:pt>
                <c:pt idx="66">
                  <c:v>1.6767197296558279E-4</c:v>
                </c:pt>
                <c:pt idx="67">
                  <c:v>1.6855157516488034E-4</c:v>
                </c:pt>
                <c:pt idx="68">
                  <c:v>1.6937193115415427E-4</c:v>
                </c:pt>
                <c:pt idx="69">
                  <c:v>1.7013403347554651E-4</c:v>
                </c:pt>
                <c:pt idx="70">
                  <c:v>1.7083890553505027E-4</c:v>
                </c:pt>
                <c:pt idx="71">
                  <c:v>1.7148759794205644E-4</c:v>
                </c:pt>
                <c:pt idx="72">
                  <c:v>1.7208118503719445E-4</c:v>
                </c:pt>
                <c:pt idx="73">
                  <c:v>1.726207616043971E-4</c:v>
                </c:pt>
                <c:pt idx="74">
                  <c:v>1.7310743976267718E-4</c:v>
                </c:pt>
                <c:pt idx="75">
                  <c:v>1.735423460328343E-4</c:v>
                </c:pt>
                <c:pt idx="76">
                  <c:v>1.7392661857400452E-4</c:v>
                </c:pt>
                <c:pt idx="77">
                  <c:v>1.7426140458478282E-4</c:v>
                </c:pt>
                <c:pt idx="78">
                  <c:v>1.7454785786347337E-4</c:v>
                </c:pt>
                <c:pt idx="79">
                  <c:v>1.7478713652191994E-4</c:v>
                </c:pt>
                <c:pt idx="80">
                  <c:v>1.7498040084729363E-4</c:v>
                </c:pt>
                <c:pt idx="81">
                  <c:v>1.7512881130615548E-4</c:v>
                </c:pt>
                <c:pt idx="82">
                  <c:v>1.7523352668514022E-4</c:v>
                </c:pt>
                <c:pt idx="83">
                  <c:v>1.752957023625977E-4</c:v>
                </c:pt>
                <c:pt idx="84">
                  <c:v>1.7531648870557564E-4</c:v>
                </c:pt>
                <c:pt idx="85">
                  <c:v>1.7529702958661282E-4</c:v>
                </c:pt>
                <c:pt idx="86">
                  <c:v>1.7523846101486084E-4</c:v>
                </c:pt>
                <c:pt idx="87">
                  <c:v>1.7514190987618906E-4</c:v>
                </c:pt>
                <c:pt idx="88">
                  <c:v>1.7500849277701081E-4</c:v>
                </c:pt>
                <c:pt idx="89">
                  <c:v>1.7483931498669955E-4</c:v>
                </c:pt>
                <c:pt idx="90">
                  <c:v>1.7463546947360669E-4</c:v>
                </c:pt>
                <c:pt idx="91">
                  <c:v>1.7439803602981472E-4</c:v>
                </c:pt>
                <c:pt idx="92">
                  <c:v>1.7412808047991728E-4</c:v>
                </c:pt>
                <c:pt idx="93">
                  <c:v>1.7382665396926451E-4</c:v>
                </c:pt>
                <c:pt idx="94">
                  <c:v>1.7349479232726169E-4</c:v>
                </c:pt>
                <c:pt idx="95">
                  <c:v>1.7313351550146848E-4</c:v>
                </c:pt>
                <c:pt idx="96">
                  <c:v>1.7274382705840342E-4</c:v>
                </c:pt>
                <c:pt idx="97">
                  <c:v>1.7232671374710137E-4</c:v>
                </c:pt>
                <c:pt idx="98">
                  <c:v>1.7188314512165168E-4</c:v>
                </c:pt>
                <c:pt idx="99">
                  <c:v>1.7141407321907991E-4</c:v>
                </c:pt>
                <c:pt idx="100">
                  <c:v>1.709204322890914E-4</c:v>
                </c:pt>
                <c:pt idx="101">
                  <c:v>1.7040313857235654E-4</c:v>
                </c:pt>
                <c:pt idx="102">
                  <c:v>1.6986309012415249E-4</c:v>
                </c:pt>
                <c:pt idx="103">
                  <c:v>1.6930116668032835E-4</c:v>
                </c:pt>
                <c:pt idx="104">
                  <c:v>1.6871822956270811E-4</c:v>
                </c:pt>
                <c:pt idx="105">
                  <c:v>1.6811512162116367E-4</c:v>
                </c:pt>
                <c:pt idx="106">
                  <c:v>1.6749266720974561E-4</c:v>
                </c:pt>
                <c:pt idx="107">
                  <c:v>1.668516721943878E-4</c:v>
                </c:pt>
                <c:pt idx="108">
                  <c:v>1.6619292398979663E-4</c:v>
                </c:pt>
                <c:pt idx="109">
                  <c:v>1.655171916233299E-4</c:v>
                </c:pt>
                <c:pt idx="110">
                  <c:v>1.6482522582367815E-4</c:v>
                </c:pt>
                <c:pt idx="111">
                  <c:v>1.6411775913239922E-4</c:v>
                </c:pt>
                <c:pt idx="112">
                  <c:v>1.6339550603636647E-4</c:v>
                </c:pt>
                <c:pt idx="113">
                  <c:v>1.6265916311934586E-4</c:v>
                </c:pt>
                <c:pt idx="114">
                  <c:v>1.6190940923101448E-4</c:v>
                </c:pt>
                <c:pt idx="115">
                  <c:v>1.6114690567181009E-4</c:v>
                </c:pt>
                <c:pt idx="116">
                  <c:v>1.6037229639211432E-4</c:v>
                </c:pt>
                <c:pt idx="117">
                  <c:v>1.5958620820435363E-4</c:v>
                </c:pt>
                <c:pt idx="118">
                  <c:v>1.5878925100668706E-4</c:v>
                </c:pt>
                <c:pt idx="119">
                  <c:v>1.5798201801702077E-4</c:v>
                </c:pt>
                <c:pt idx="120">
                  <c:v>1.571650860161918E-4</c:v>
                </c:pt>
                <c:pt idx="121">
                  <c:v>1.5633901559920834E-4</c:v>
                </c:pt>
                <c:pt idx="122">
                  <c:v>1.5550435143353136E-4</c:v>
                </c:pt>
                <c:pt idx="123">
                  <c:v>1.546616225234139E-4</c:v>
                </c:pt>
                <c:pt idx="124">
                  <c:v>1.5381134247942975E-4</c:v>
                </c:pt>
                <c:pt idx="125">
                  <c:v>1.5295400979231725E-4</c:v>
                </c:pt>
                <c:pt idx="126">
                  <c:v>1.5209010811039619E-4</c:v>
                </c:pt>
                <c:pt idx="127">
                  <c:v>1.5122010651978852E-4</c:v>
                </c:pt>
                <c:pt idx="128">
                  <c:v>1.5034445982680696E-4</c:v>
                </c:pt>
                <c:pt idx="129">
                  <c:v>1.494636088418571E-4</c:v>
                </c:pt>
                <c:pt idx="130">
                  <c:v>1.485779806642825E-4</c:v>
                </c:pt>
                <c:pt idx="131">
                  <c:v>1.4768798896761846E-4</c:v>
                </c:pt>
                <c:pt idx="132">
                  <c:v>1.4679403428474841E-4</c:v>
                </c:pt>
                <c:pt idx="133">
                  <c:v>1.4589650429251829E-4</c:v>
                </c:pt>
                <c:pt idx="134">
                  <c:v>1.4499577409537355E-4</c:v>
                </c:pt>
                <c:pt idx="135">
                  <c:v>1.4409220650764225E-4</c:v>
                </c:pt>
                <c:pt idx="136">
                  <c:v>1.4318615233411446E-4</c:v>
                </c:pt>
                <c:pt idx="137">
                  <c:v>1.4227795064857763E-4</c:v>
                </c:pt>
                <c:pt idx="138">
                  <c:v>1.4136792907002877E-4</c:v>
                </c:pt>
                <c:pt idx="139">
                  <c:v>1.4045640403629534E-4</c:v>
                </c:pt>
                <c:pt idx="140">
                  <c:v>1.3954368107480761E-4</c:v>
                </c:pt>
                <c:pt idx="141">
                  <c:v>1.3863005507032256E-4</c:v>
                </c:pt>
                <c:pt idx="142">
                  <c:v>1.3771581052939258E-4</c:v>
                </c:pt>
                <c:pt idx="143">
                  <c:v>1.3680122184140745E-4</c:v>
                </c:pt>
                <c:pt idx="144">
                  <c:v>1.3588655353604921E-4</c:v>
                </c:pt>
                <c:pt idx="145">
                  <c:v>1.3497206053702661E-4</c:v>
                </c:pt>
                <c:pt idx="146">
                  <c:v>1.3405798841197147E-4</c:v>
                </c:pt>
                <c:pt idx="147">
                  <c:v>1.3314457361837876E-4</c:v>
                </c:pt>
                <c:pt idx="148">
                  <c:v>1.3223204374552216E-4</c:v>
                </c:pt>
                <c:pt idx="149">
                  <c:v>1.3132061775224805E-4</c:v>
                </c:pt>
                <c:pt idx="150">
                  <c:v>1.3041050620059833E-4</c:v>
                </c:pt>
                <c:pt idx="151">
                  <c:v>1.2950191148520024E-4</c:v>
                </c:pt>
                <c:pt idx="152">
                  <c:v>1.2859502805839663E-4</c:v>
                </c:pt>
                <c:pt idx="153">
                  <c:v>1.2769004265107597E-4</c:v>
                </c:pt>
                <c:pt idx="154">
                  <c:v>1.2678713448917647E-4</c:v>
                </c:pt>
                <c:pt idx="155">
                  <c:v>1.2588647550587501E-4</c:v>
                </c:pt>
                <c:pt idx="156">
                  <c:v>1.2498823054943187E-4</c:v>
                </c:pt>
                <c:pt idx="157">
                  <c:v>1.2409255758670648E-4</c:v>
                </c:pt>
                <c:pt idx="158">
                  <c:v>1.2319960790235703E-4</c:v>
                </c:pt>
                <c:pt idx="159">
                  <c:v>1.2230952629373865E-4</c:v>
                </c:pt>
                <c:pt idx="160">
                  <c:v>1.214224512615172E-4</c:v>
                </c:pt>
                <c:pt idx="161">
                  <c:v>1.2053851519603398E-4</c:v>
                </c:pt>
                <c:pt idx="162">
                  <c:v>1.1965784455944821E-4</c:v>
                </c:pt>
                <c:pt idx="163">
                  <c:v>1.1878056006370225E-4</c:v>
                </c:pt>
                <c:pt idx="164">
                  <c:v>1.1790677684433875E-4</c:v>
                </c:pt>
                <c:pt idx="165">
                  <c:v>1.1703660463022205E-4</c:v>
                </c:pt>
                <c:pt idx="166">
                  <c:v>1.1617014790921166E-4</c:v>
                </c:pt>
                <c:pt idx="167">
                  <c:v>1.1530750608983512E-4</c:v>
                </c:pt>
                <c:pt idx="168">
                  <c:v>1.1444877365900962E-4</c:v>
                </c:pt>
                <c:pt idx="169">
                  <c:v>1.1359404033587921E-4</c:v>
                </c:pt>
                <c:pt idx="170">
                  <c:v>1.1274339122181281E-4</c:v>
                </c:pt>
                <c:pt idx="171">
                  <c:v>1.1189690694662819E-4</c:v>
                </c:pt>
                <c:pt idx="172">
                  <c:v>1.1105466381109471E-4</c:v>
                </c:pt>
                <c:pt idx="173">
                  <c:v>1.1021673392579425E-4</c:v>
                </c:pt>
                <c:pt idx="174">
                  <c:v>1.0938318534637631E-4</c:v>
                </c:pt>
                <c:pt idx="175">
                  <c:v>1.0855408220529704E-4</c:v>
                </c:pt>
                <c:pt idx="176">
                  <c:v>1.0772948484008561E-4</c:v>
                </c:pt>
                <c:pt idx="177">
                  <c:v>1.0690944991821759E-4</c:v>
                </c:pt>
                <c:pt idx="178">
                  <c:v>1.0609403055864991E-4</c:v>
                </c:pt>
                <c:pt idx="179">
                  <c:v>1.0528327645008747E-4</c:v>
                </c:pt>
                <c:pt idx="180">
                  <c:v>1.0447723396604823E-4</c:v>
                </c:pt>
                <c:pt idx="181">
                  <c:v>1.0367594627678963E-4</c:v>
                </c:pt>
                <c:pt idx="182">
                  <c:v>1.028794534581588E-4</c:v>
                </c:pt>
                <c:pt idx="183">
                  <c:v>1.0208779259743769E-4</c:v>
                </c:pt>
                <c:pt idx="184">
                  <c:v>1.0130099789624381E-4</c:v>
                </c:pt>
                <c:pt idx="185">
                  <c:v>1.0051910077055407E-4</c:v>
                </c:pt>
                <c:pt idx="186">
                  <c:v>9.9742129947908602E-5</c:v>
                </c:pt>
                <c:pt idx="187">
                  <c:v>9.8970111561866539E-5</c:v>
                </c:pt>
                <c:pt idx="188">
                  <c:v>9.8203069243772481E-5</c:v>
                </c:pt>
                <c:pt idx="189">
                  <c:v>9.7441024211894565E-5</c:v>
                </c:pt>
                <c:pt idx="190">
                  <c:v>9.6683995358000011E-5</c:v>
                </c:pt>
                <c:pt idx="191">
                  <c:v>9.5931999331417124E-5</c:v>
                </c:pt>
                <c:pt idx="192">
                  <c:v>9.5185050620663969E-5</c:v>
                </c:pt>
                <c:pt idx="193">
                  <c:v>9.4443161632683031E-5</c:v>
                </c:pt>
                <c:pt idx="194">
                  <c:v>9.3706342769749528E-5</c:v>
                </c:pt>
                <c:pt idx="195">
                  <c:v>9.2974602504107418E-5</c:v>
                </c:pt>
                <c:pt idx="196">
                  <c:v>9.2247947450398531E-5</c:v>
                </c:pt>
                <c:pt idx="197">
                  <c:v>9.1526382435923049E-5</c:v>
                </c:pt>
                <c:pt idx="198">
                  <c:v>9.0809910568799158E-5</c:v>
                </c:pt>
                <c:pt idx="199">
                  <c:v>9.0098533304078663E-5</c:v>
                </c:pt>
                <c:pt idx="200">
                  <c:v>8.9392250507853231E-5</c:v>
                </c:pt>
                <c:pt idx="201">
                  <c:v>8.8691060519423899E-5</c:v>
                </c:pt>
                <c:pt idx="202">
                  <c:v>8.7994960211567767E-5</c:v>
                </c:pt>
                <c:pt idx="203">
                  <c:v>8.7303945048965585E-5</c:v>
                </c:pt>
                <c:pt idx="204">
                  <c:v>8.6618009144827178E-5</c:v>
                </c:pt>
                <c:pt idx="205">
                  <c:v>8.5937145315766148E-5</c:v>
                </c:pt>
                <c:pt idx="206">
                  <c:v>8.5261345134978549E-5</c:v>
                </c:pt>
                <c:pt idx="207">
                  <c:v>8.4590598983757452E-5</c:v>
                </c:pt>
                <c:pt idx="208">
                  <c:v>8.392489610139974E-5</c:v>
                </c:pt>
                <c:pt idx="209">
                  <c:v>8.3264224633541864E-5</c:v>
                </c:pt>
                <c:pt idx="210">
                  <c:v>8.2608571678974578E-5</c:v>
                </c:pt>
                <c:pt idx="211">
                  <c:v>8.1957923334967161E-5</c:v>
                </c:pt>
                <c:pt idx="212">
                  <c:v>8.1312264741152744E-5</c:v>
                </c:pt>
                <c:pt idx="213">
                  <c:v>8.0671580122016994E-5</c:v>
                </c:pt>
                <c:pt idx="214">
                  <c:v>8.0035852828009711E-5</c:v>
                </c:pt>
                <c:pt idx="215">
                  <c:v>7.9405065375344125E-5</c:v>
                </c:pt>
                <c:pt idx="216">
                  <c:v>7.8779199484503107E-5</c:v>
                </c:pt>
                <c:pt idx="217">
                  <c:v>7.8158236117492196E-5</c:v>
                </c:pt>
                <c:pt idx="218">
                  <c:v>7.7542155513878167E-5</c:v>
                </c:pt>
                <c:pt idx="219">
                  <c:v>7.6930937225649381E-5</c:v>
                </c:pt>
                <c:pt idx="220">
                  <c:v>7.6324560150921832E-5</c:v>
                </c:pt>
                <c:pt idx="221">
                  <c:v>7.5723002566537592E-5</c:v>
                </c:pt>
                <c:pt idx="222">
                  <c:v>7.5126242159577071E-5</c:v>
                </c:pt>
                <c:pt idx="223">
                  <c:v>7.4534256057819928E-5</c:v>
                </c:pt>
                <c:pt idx="224">
                  <c:v>7.3947020859187358E-5</c:v>
                </c:pt>
                <c:pt idx="225">
                  <c:v>7.3364512660192602E-5</c:v>
                </c:pt>
                <c:pt idx="226">
                  <c:v>7.2786707083430819E-5</c:v>
                </c:pt>
                <c:pt idx="227">
                  <c:v>7.2213579304131759E-5</c:v>
                </c:pt>
                <c:pt idx="228">
                  <c:v>7.1645104075812133E-5</c:v>
                </c:pt>
                <c:pt idx="229">
                  <c:v>7.1081255755046203E-5</c:v>
                </c:pt>
                <c:pt idx="230">
                  <c:v>7.0522008325379137E-5</c:v>
                </c:pt>
                <c:pt idx="231">
                  <c:v>6.9967335420420838E-5</c:v>
                </c:pt>
                <c:pt idx="232">
                  <c:v>6.941721034612984E-5</c:v>
                </c:pt>
                <c:pt idx="233">
                  <c:v>6.8871606102321786E-5</c:v>
                </c:pt>
                <c:pt idx="234">
                  <c:v>6.8330495403422486E-5</c:v>
                </c:pt>
                <c:pt idx="235">
                  <c:v>6.7793850698485498E-5</c:v>
                </c:pt>
                <c:pt idx="236">
                  <c:v>6.7261644190502352E-5</c:v>
                </c:pt>
                <c:pt idx="237">
                  <c:v>6.6733847855022057E-5</c:v>
                </c:pt>
                <c:pt idx="238">
                  <c:v>6.6210433458102044E-5</c:v>
                </c:pt>
                <c:pt idx="239">
                  <c:v>6.5691372573613635E-5</c:v>
                </c:pt>
                <c:pt idx="240">
                  <c:v>6.5176636599918289E-5</c:v>
                </c:pt>
                <c:pt idx="241">
                  <c:v>6.4666196775933446E-5</c:v>
                </c:pt>
                <c:pt idx="242">
                  <c:v>6.416002419661274E-5</c:v>
                </c:pt>
                <c:pt idx="243">
                  <c:v>6.3658089827850391E-5</c:v>
                </c:pt>
                <c:pt idx="244">
                  <c:v>6.3160364520835281E-5</c:v>
                </c:pt>
                <c:pt idx="245">
                  <c:v>6.2666819025865005E-5</c:v>
                </c:pt>
                <c:pt idx="246">
                  <c:v>6.2177424005642308E-5</c:v>
                </c:pt>
                <c:pt idx="247">
                  <c:v>6.1692150048065896E-5</c:v>
                </c:pt>
                <c:pt idx="248">
                  <c:v>6.1210967678535912E-5</c:v>
                </c:pt>
                <c:pt idx="249">
                  <c:v>6.0733847371783353E-5</c:v>
                </c:pt>
                <c:pt idx="250">
                  <c:v>6.0260759563244139E-5</c:v>
                </c:pt>
                <c:pt idx="251">
                  <c:v>5.9791674659989486E-5</c:v>
                </c:pt>
                <c:pt idx="252">
                  <c:v>5.9326563051224617E-5</c:v>
                </c:pt>
                <c:pt idx="253">
                  <c:v>5.8865395118376371E-5</c:v>
                </c:pt>
                <c:pt idx="254">
                  <c:v>5.8408141244774273E-5</c:v>
                </c:pt>
                <c:pt idx="255">
                  <c:v>5.795477182494429E-5</c:v>
                </c:pt>
                <c:pt idx="256">
                  <c:v>5.7505257273522655E-5</c:v>
                </c:pt>
                <c:pt idx="257">
                  <c:v>5.7059568033810422E-5</c:v>
                </c:pt>
                <c:pt idx="258">
                  <c:v>5.6617674585967961E-5</c:v>
                </c:pt>
                <c:pt idx="259">
                  <c:v>5.6179547454872422E-5</c:v>
                </c:pt>
                <c:pt idx="260">
                  <c:v>5.5745157217643617E-5</c:v>
                </c:pt>
                <c:pt idx="261">
                  <c:v>5.5314474510846996E-5</c:v>
                </c:pt>
                <c:pt idx="262">
                  <c:v>5.4887470037391067E-5</c:v>
                </c:pt>
                <c:pt idx="263">
                  <c:v>5.4464114573124092E-5</c:v>
                </c:pt>
                <c:pt idx="264">
                  <c:v>5.4044378973139911E-5</c:v>
                </c:pt>
                <c:pt idx="265">
                  <c:v>5.3628234177805025E-5</c:v>
                </c:pt>
                <c:pt idx="266">
                  <c:v>5.3215651218514252E-5</c:v>
                </c:pt>
                <c:pt idx="267">
                  <c:v>5.2806601223184989E-5</c:v>
                </c:pt>
                <c:pt idx="268">
                  <c:v>5.2401055421497641E-5</c:v>
                </c:pt>
                <c:pt idx="269">
                  <c:v>5.1998985149893682E-5</c:v>
                </c:pt>
                <c:pt idx="270">
                  <c:v>5.1600361856332645E-5</c:v>
                </c:pt>
                <c:pt idx="271">
                  <c:v>5.1205157104825184E-5</c:v>
                </c:pt>
                <c:pt idx="272">
                  <c:v>5.0813342579743886E-5</c:v>
                </c:pt>
                <c:pt idx="273">
                  <c:v>5.0424890089917526E-5</c:v>
                </c:pt>
                <c:pt idx="274">
                  <c:v>5.0039771572524452E-5</c:v>
                </c:pt>
                <c:pt idx="275">
                  <c:v>4.9657959096782946E-5</c:v>
                </c:pt>
                <c:pt idx="276">
                  <c:v>4.9279424867450873E-5</c:v>
                </c:pt>
                <c:pt idx="277">
                  <c:v>4.8904141228138408E-5</c:v>
                </c:pt>
                <c:pt idx="278">
                  <c:v>4.8532080664443043E-5</c:v>
                </c:pt>
                <c:pt idx="279">
                  <c:v>4.8163215806910197E-5</c:v>
                </c:pt>
                <c:pt idx="280">
                  <c:v>4.779751943382686E-5</c:v>
                </c:pt>
                <c:pt idx="281">
                  <c:v>4.7434964473853586E-5</c:v>
                </c:pt>
                <c:pt idx="282">
                  <c:v>4.7075524008503146E-5</c:v>
                </c:pt>
                <c:pt idx="283">
                  <c:v>4.6719171274464532E-5</c:v>
                </c:pt>
                <c:pt idx="284">
                  <c:v>4.6365879665787004E-5</c:v>
                </c:pt>
                <c:pt idx="285">
                  <c:v>4.6015622735920047E-5</c:v>
                </c:pt>
                <c:pt idx="286">
                  <c:v>4.5668374199621007E-5</c:v>
                </c:pt>
                <c:pt idx="287">
                  <c:v>4.5324107934732781E-5</c:v>
                </c:pt>
                <c:pt idx="288">
                  <c:v>4.4982797983834803E-5</c:v>
                </c:pt>
                <c:pt idx="289">
                  <c:v>4.4644418555773856E-5</c:v>
                </c:pt>
                <c:pt idx="290">
                  <c:v>4.4308944027080008E-5</c:v>
                </c:pt>
                <c:pt idx="291">
                  <c:v>4.3976348943266616E-5</c:v>
                </c:pt>
                <c:pt idx="292">
                  <c:v>4.364660802002694E-5</c:v>
                </c:pt>
                <c:pt idx="293">
                  <c:v>4.3319696144322509E-5</c:v>
                </c:pt>
                <c:pt idx="294">
                  <c:v>4.2995588375373499E-5</c:v>
                </c:pt>
                <c:pt idx="295">
                  <c:v>4.2674259945553911E-5</c:v>
                </c:pt>
                <c:pt idx="296">
                  <c:v>4.2355686261189406E-5</c:v>
                </c:pt>
                <c:pt idx="297">
                  <c:v>4.203984290327039E-5</c:v>
                </c:pt>
                <c:pt idx="298">
                  <c:v>4.1726705628076931E-5</c:v>
                </c:pt>
                <c:pt idx="299">
                  <c:v>4.1416250367720708E-5</c:v>
                </c:pt>
                <c:pt idx="300">
                  <c:v>4.1108453230608466E-5</c:v>
                </c:pt>
                <c:pt idx="301">
                  <c:v>4.0803290501828656E-5</c:v>
                </c:pt>
                <c:pt idx="302">
                  <c:v>4.0500738643463521E-5</c:v>
                </c:pt>
                <c:pt idx="303">
                  <c:v>4.0200774294833357E-5</c:v>
                </c:pt>
                <c:pt idx="304">
                  <c:v>3.9903374272669071E-5</c:v>
                </c:pt>
                <c:pt idx="305">
                  <c:v>3.9608515571223E-5</c:v>
                </c:pt>
                <c:pt idx="306">
                  <c:v>3.9316175362315307E-5</c:v>
                </c:pt>
                <c:pt idx="307">
                  <c:v>3.9026330995321411E-5</c:v>
                </c:pt>
                <c:pt idx="308">
                  <c:v>3.8738959997100905E-5</c:v>
                </c:pt>
                <c:pt idx="309">
                  <c:v>3.845404007187239E-5</c:v>
                </c:pt>
                <c:pt idx="310">
                  <c:v>3.8171549101033927E-5</c:v>
                </c:pt>
                <c:pt idx="311">
                  <c:v>3.7891465142934911E-5</c:v>
                </c:pt>
                <c:pt idx="312">
                  <c:v>3.7613766432597184E-5</c:v>
                </c:pt>
                <c:pt idx="313">
                  <c:v>3.7338431381391058E-5</c:v>
                </c:pt>
                <c:pt idx="314">
                  <c:v>3.706543857666681E-5</c:v>
                </c:pt>
                <c:pt idx="315">
                  <c:v>3.6794766781342231E-5</c:v>
                </c:pt>
                <c:pt idx="316">
                  <c:v>3.6526394933451884E-5</c:v>
                </c:pt>
                <c:pt idx="317">
                  <c:v>3.6260302145655428E-5</c:v>
                </c:pt>
                <c:pt idx="318">
                  <c:v>3.5996467704708898E-5</c:v>
                </c:pt>
                <c:pt idx="319">
                  <c:v>3.5734871070902732E-5</c:v>
                </c:pt>
                <c:pt idx="320">
                  <c:v>3.5475491877462889E-5</c:v>
                </c:pt>
                <c:pt idx="321">
                  <c:v>3.5218309929922249E-5</c:v>
                </c:pt>
                <c:pt idx="322">
                  <c:v>3.4963305205459847E-5</c:v>
                </c:pt>
                <c:pt idx="323">
                  <c:v>3.4710457852211491E-5</c:v>
                </c:pt>
                <c:pt idx="324">
                  <c:v>3.4459748188552667E-5</c:v>
                </c:pt>
                <c:pt idx="325">
                  <c:v>3.4211156702353914E-5</c:v>
                </c:pt>
                <c:pt idx="326">
                  <c:v>3.3964664050212782E-5</c:v>
                </c:pt>
                <c:pt idx="327">
                  <c:v>3.3720251056661018E-5</c:v>
                </c:pt>
                <c:pt idx="328">
                  <c:v>3.347789871334851E-5</c:v>
                </c:pt>
                <c:pt idx="329">
                  <c:v>3.3237588178206878E-5</c:v>
                </c:pt>
                <c:pt idx="330">
                  <c:v>3.2999300774592847E-5</c:v>
                </c:pt>
                <c:pt idx="331">
                  <c:v>3.2763017990411411E-5</c:v>
                </c:pt>
                <c:pt idx="332">
                  <c:v>3.2528721477222093E-5</c:v>
                </c:pt>
                <c:pt idx="333">
                  <c:v>3.2296393049327444E-5</c:v>
                </c:pt>
                <c:pt idx="334">
                  <c:v>3.2066014682845564E-5</c:v>
                </c:pt>
                <c:pt idx="335">
                  <c:v>3.1837568514768133E-5</c:v>
                </c:pt>
                <c:pt idx="336">
                  <c:v>3.1611036842003345E-5</c:v>
                </c:pt>
                <c:pt idx="337">
                  <c:v>3.1386402120406649E-5</c:v>
                </c:pt>
                <c:pt idx="338">
                  <c:v>3.1163646963798303E-5</c:v>
                </c:pt>
                <c:pt idx="339">
                  <c:v>3.0942754142969816E-5</c:v>
                </c:pt>
              </c:numCache>
            </c:numRef>
          </c:yVal>
          <c:smooth val="0"/>
        </c:ser>
        <c:ser>
          <c:idx val="1"/>
          <c:order val="1"/>
          <c:spPr>
            <a:ln w="22225">
              <a:solidFill>
                <a:schemeClr val="tx1"/>
              </a:solidFill>
              <a:prstDash val="dash"/>
            </a:ln>
          </c:spPr>
          <c:marker>
            <c:symbol val="none"/>
          </c:marker>
          <c:xVal>
            <c:numRef>
              <c:f>List1!$F$6:$F$345</c:f>
              <c:numCache>
                <c:formatCode>General</c:formatCode>
                <c:ptCount val="340"/>
                <c:pt idx="0">
                  <c:v>305</c:v>
                </c:pt>
                <c:pt idx="1">
                  <c:v>310</c:v>
                </c:pt>
                <c:pt idx="2">
                  <c:v>315</c:v>
                </c:pt>
                <c:pt idx="3">
                  <c:v>320</c:v>
                </c:pt>
                <c:pt idx="4">
                  <c:v>325</c:v>
                </c:pt>
                <c:pt idx="5">
                  <c:v>330</c:v>
                </c:pt>
                <c:pt idx="6">
                  <c:v>335</c:v>
                </c:pt>
                <c:pt idx="7">
                  <c:v>340</c:v>
                </c:pt>
                <c:pt idx="8">
                  <c:v>345</c:v>
                </c:pt>
                <c:pt idx="9">
                  <c:v>350</c:v>
                </c:pt>
                <c:pt idx="10">
                  <c:v>355</c:v>
                </c:pt>
                <c:pt idx="11">
                  <c:v>360</c:v>
                </c:pt>
                <c:pt idx="12">
                  <c:v>365</c:v>
                </c:pt>
                <c:pt idx="13">
                  <c:v>370</c:v>
                </c:pt>
                <c:pt idx="14">
                  <c:v>375</c:v>
                </c:pt>
                <c:pt idx="15">
                  <c:v>380</c:v>
                </c:pt>
                <c:pt idx="16">
                  <c:v>385</c:v>
                </c:pt>
                <c:pt idx="17">
                  <c:v>390</c:v>
                </c:pt>
                <c:pt idx="18">
                  <c:v>395</c:v>
                </c:pt>
                <c:pt idx="19">
                  <c:v>400</c:v>
                </c:pt>
                <c:pt idx="20">
                  <c:v>405</c:v>
                </c:pt>
                <c:pt idx="21">
                  <c:v>410</c:v>
                </c:pt>
                <c:pt idx="22">
                  <c:v>415</c:v>
                </c:pt>
                <c:pt idx="23">
                  <c:v>420</c:v>
                </c:pt>
                <c:pt idx="24">
                  <c:v>425</c:v>
                </c:pt>
                <c:pt idx="25">
                  <c:v>430</c:v>
                </c:pt>
                <c:pt idx="26">
                  <c:v>435</c:v>
                </c:pt>
                <c:pt idx="27">
                  <c:v>440</c:v>
                </c:pt>
                <c:pt idx="28">
                  <c:v>445</c:v>
                </c:pt>
                <c:pt idx="29">
                  <c:v>450</c:v>
                </c:pt>
                <c:pt idx="30">
                  <c:v>455</c:v>
                </c:pt>
                <c:pt idx="31">
                  <c:v>460</c:v>
                </c:pt>
                <c:pt idx="32">
                  <c:v>465</c:v>
                </c:pt>
                <c:pt idx="33">
                  <c:v>470</c:v>
                </c:pt>
                <c:pt idx="34">
                  <c:v>475</c:v>
                </c:pt>
                <c:pt idx="35">
                  <c:v>480</c:v>
                </c:pt>
                <c:pt idx="36">
                  <c:v>485</c:v>
                </c:pt>
                <c:pt idx="37">
                  <c:v>490</c:v>
                </c:pt>
                <c:pt idx="38">
                  <c:v>495</c:v>
                </c:pt>
                <c:pt idx="39">
                  <c:v>500</c:v>
                </c:pt>
                <c:pt idx="40">
                  <c:v>505</c:v>
                </c:pt>
                <c:pt idx="41">
                  <c:v>510</c:v>
                </c:pt>
                <c:pt idx="42">
                  <c:v>515</c:v>
                </c:pt>
                <c:pt idx="43">
                  <c:v>520</c:v>
                </c:pt>
                <c:pt idx="44">
                  <c:v>525</c:v>
                </c:pt>
                <c:pt idx="45">
                  <c:v>530</c:v>
                </c:pt>
                <c:pt idx="46">
                  <c:v>535</c:v>
                </c:pt>
                <c:pt idx="47">
                  <c:v>540</c:v>
                </c:pt>
                <c:pt idx="48">
                  <c:v>545</c:v>
                </c:pt>
                <c:pt idx="49">
                  <c:v>550</c:v>
                </c:pt>
                <c:pt idx="50">
                  <c:v>555</c:v>
                </c:pt>
                <c:pt idx="51">
                  <c:v>560</c:v>
                </c:pt>
                <c:pt idx="52">
                  <c:v>565</c:v>
                </c:pt>
                <c:pt idx="53">
                  <c:v>570</c:v>
                </c:pt>
                <c:pt idx="54">
                  <c:v>575</c:v>
                </c:pt>
                <c:pt idx="55">
                  <c:v>580</c:v>
                </c:pt>
                <c:pt idx="56">
                  <c:v>585</c:v>
                </c:pt>
                <c:pt idx="57">
                  <c:v>590</c:v>
                </c:pt>
                <c:pt idx="58">
                  <c:v>595</c:v>
                </c:pt>
                <c:pt idx="59">
                  <c:v>600</c:v>
                </c:pt>
                <c:pt idx="60">
                  <c:v>605</c:v>
                </c:pt>
                <c:pt idx="61">
                  <c:v>610</c:v>
                </c:pt>
                <c:pt idx="62">
                  <c:v>615</c:v>
                </c:pt>
                <c:pt idx="63">
                  <c:v>620</c:v>
                </c:pt>
                <c:pt idx="64">
                  <c:v>625</c:v>
                </c:pt>
                <c:pt idx="65">
                  <c:v>630</c:v>
                </c:pt>
                <c:pt idx="66">
                  <c:v>635</c:v>
                </c:pt>
                <c:pt idx="67">
                  <c:v>640</c:v>
                </c:pt>
                <c:pt idx="68">
                  <c:v>645</c:v>
                </c:pt>
                <c:pt idx="69">
                  <c:v>650</c:v>
                </c:pt>
                <c:pt idx="70">
                  <c:v>655</c:v>
                </c:pt>
                <c:pt idx="71">
                  <c:v>660</c:v>
                </c:pt>
                <c:pt idx="72">
                  <c:v>665</c:v>
                </c:pt>
                <c:pt idx="73">
                  <c:v>670</c:v>
                </c:pt>
                <c:pt idx="74">
                  <c:v>675</c:v>
                </c:pt>
                <c:pt idx="75">
                  <c:v>680</c:v>
                </c:pt>
                <c:pt idx="76">
                  <c:v>685</c:v>
                </c:pt>
                <c:pt idx="77">
                  <c:v>690</c:v>
                </c:pt>
                <c:pt idx="78">
                  <c:v>695</c:v>
                </c:pt>
                <c:pt idx="79">
                  <c:v>700</c:v>
                </c:pt>
                <c:pt idx="80">
                  <c:v>705</c:v>
                </c:pt>
                <c:pt idx="81">
                  <c:v>710</c:v>
                </c:pt>
                <c:pt idx="82">
                  <c:v>715</c:v>
                </c:pt>
                <c:pt idx="83">
                  <c:v>720</c:v>
                </c:pt>
                <c:pt idx="84">
                  <c:v>725</c:v>
                </c:pt>
                <c:pt idx="85">
                  <c:v>730</c:v>
                </c:pt>
                <c:pt idx="86">
                  <c:v>735</c:v>
                </c:pt>
                <c:pt idx="87">
                  <c:v>740</c:v>
                </c:pt>
                <c:pt idx="88">
                  <c:v>745</c:v>
                </c:pt>
                <c:pt idx="89">
                  <c:v>750</c:v>
                </c:pt>
                <c:pt idx="90">
                  <c:v>755</c:v>
                </c:pt>
                <c:pt idx="91">
                  <c:v>760</c:v>
                </c:pt>
                <c:pt idx="92">
                  <c:v>765</c:v>
                </c:pt>
                <c:pt idx="93">
                  <c:v>770</c:v>
                </c:pt>
                <c:pt idx="94">
                  <c:v>775</c:v>
                </c:pt>
                <c:pt idx="95">
                  <c:v>780</c:v>
                </c:pt>
                <c:pt idx="96">
                  <c:v>785</c:v>
                </c:pt>
                <c:pt idx="97">
                  <c:v>790</c:v>
                </c:pt>
                <c:pt idx="98">
                  <c:v>795</c:v>
                </c:pt>
                <c:pt idx="99">
                  <c:v>800</c:v>
                </c:pt>
                <c:pt idx="100">
                  <c:v>805</c:v>
                </c:pt>
                <c:pt idx="101">
                  <c:v>810</c:v>
                </c:pt>
                <c:pt idx="102">
                  <c:v>815</c:v>
                </c:pt>
                <c:pt idx="103">
                  <c:v>820</c:v>
                </c:pt>
                <c:pt idx="104">
                  <c:v>825</c:v>
                </c:pt>
                <c:pt idx="105">
                  <c:v>830</c:v>
                </c:pt>
                <c:pt idx="106">
                  <c:v>835</c:v>
                </c:pt>
                <c:pt idx="107">
                  <c:v>840</c:v>
                </c:pt>
                <c:pt idx="108">
                  <c:v>845</c:v>
                </c:pt>
                <c:pt idx="109">
                  <c:v>850</c:v>
                </c:pt>
                <c:pt idx="110">
                  <c:v>855</c:v>
                </c:pt>
                <c:pt idx="111">
                  <c:v>860</c:v>
                </c:pt>
                <c:pt idx="112">
                  <c:v>865</c:v>
                </c:pt>
                <c:pt idx="113">
                  <c:v>870</c:v>
                </c:pt>
                <c:pt idx="114">
                  <c:v>875</c:v>
                </c:pt>
                <c:pt idx="115">
                  <c:v>880</c:v>
                </c:pt>
                <c:pt idx="116">
                  <c:v>885</c:v>
                </c:pt>
                <c:pt idx="117">
                  <c:v>890</c:v>
                </c:pt>
                <c:pt idx="118">
                  <c:v>895</c:v>
                </c:pt>
                <c:pt idx="119">
                  <c:v>900</c:v>
                </c:pt>
                <c:pt idx="120">
                  <c:v>905</c:v>
                </c:pt>
                <c:pt idx="121">
                  <c:v>910</c:v>
                </c:pt>
                <c:pt idx="122">
                  <c:v>915</c:v>
                </c:pt>
                <c:pt idx="123">
                  <c:v>920</c:v>
                </c:pt>
                <c:pt idx="124">
                  <c:v>925</c:v>
                </c:pt>
                <c:pt idx="125">
                  <c:v>930</c:v>
                </c:pt>
                <c:pt idx="126">
                  <c:v>935</c:v>
                </c:pt>
                <c:pt idx="127">
                  <c:v>940</c:v>
                </c:pt>
                <c:pt idx="128">
                  <c:v>945</c:v>
                </c:pt>
                <c:pt idx="129">
                  <c:v>950</c:v>
                </c:pt>
                <c:pt idx="130">
                  <c:v>955</c:v>
                </c:pt>
                <c:pt idx="131">
                  <c:v>960</c:v>
                </c:pt>
                <c:pt idx="132">
                  <c:v>965</c:v>
                </c:pt>
                <c:pt idx="133">
                  <c:v>970</c:v>
                </c:pt>
                <c:pt idx="134">
                  <c:v>975</c:v>
                </c:pt>
                <c:pt idx="135">
                  <c:v>980</c:v>
                </c:pt>
                <c:pt idx="136">
                  <c:v>985</c:v>
                </c:pt>
                <c:pt idx="137">
                  <c:v>990</c:v>
                </c:pt>
                <c:pt idx="138">
                  <c:v>995</c:v>
                </c:pt>
                <c:pt idx="139">
                  <c:v>1000</c:v>
                </c:pt>
                <c:pt idx="140">
                  <c:v>1005</c:v>
                </c:pt>
                <c:pt idx="141">
                  <c:v>1010</c:v>
                </c:pt>
                <c:pt idx="142">
                  <c:v>1015</c:v>
                </c:pt>
                <c:pt idx="143">
                  <c:v>1020</c:v>
                </c:pt>
                <c:pt idx="144">
                  <c:v>1025</c:v>
                </c:pt>
                <c:pt idx="145">
                  <c:v>1030</c:v>
                </c:pt>
                <c:pt idx="146">
                  <c:v>1035</c:v>
                </c:pt>
                <c:pt idx="147">
                  <c:v>1040</c:v>
                </c:pt>
                <c:pt idx="148">
                  <c:v>1045</c:v>
                </c:pt>
                <c:pt idx="149">
                  <c:v>1050</c:v>
                </c:pt>
                <c:pt idx="150">
                  <c:v>1055</c:v>
                </c:pt>
                <c:pt idx="151">
                  <c:v>1060</c:v>
                </c:pt>
                <c:pt idx="152">
                  <c:v>1065</c:v>
                </c:pt>
                <c:pt idx="153">
                  <c:v>1070</c:v>
                </c:pt>
                <c:pt idx="154">
                  <c:v>1075</c:v>
                </c:pt>
                <c:pt idx="155">
                  <c:v>1080</c:v>
                </c:pt>
                <c:pt idx="156">
                  <c:v>1085</c:v>
                </c:pt>
                <c:pt idx="157">
                  <c:v>1090</c:v>
                </c:pt>
                <c:pt idx="158">
                  <c:v>1095</c:v>
                </c:pt>
                <c:pt idx="159">
                  <c:v>1100</c:v>
                </c:pt>
                <c:pt idx="160">
                  <c:v>1105</c:v>
                </c:pt>
                <c:pt idx="161">
                  <c:v>1110</c:v>
                </c:pt>
                <c:pt idx="162">
                  <c:v>1115</c:v>
                </c:pt>
                <c:pt idx="163">
                  <c:v>1120</c:v>
                </c:pt>
                <c:pt idx="164">
                  <c:v>1125</c:v>
                </c:pt>
                <c:pt idx="165">
                  <c:v>1130</c:v>
                </c:pt>
                <c:pt idx="166">
                  <c:v>1135</c:v>
                </c:pt>
                <c:pt idx="167">
                  <c:v>1140</c:v>
                </c:pt>
                <c:pt idx="168">
                  <c:v>1145</c:v>
                </c:pt>
                <c:pt idx="169">
                  <c:v>1150</c:v>
                </c:pt>
                <c:pt idx="170">
                  <c:v>1155</c:v>
                </c:pt>
                <c:pt idx="171">
                  <c:v>1160</c:v>
                </c:pt>
                <c:pt idx="172">
                  <c:v>1165</c:v>
                </c:pt>
                <c:pt idx="173">
                  <c:v>1170</c:v>
                </c:pt>
                <c:pt idx="174">
                  <c:v>1175</c:v>
                </c:pt>
                <c:pt idx="175">
                  <c:v>1180</c:v>
                </c:pt>
                <c:pt idx="176">
                  <c:v>1185</c:v>
                </c:pt>
                <c:pt idx="177">
                  <c:v>1190</c:v>
                </c:pt>
                <c:pt idx="178">
                  <c:v>1195</c:v>
                </c:pt>
                <c:pt idx="179">
                  <c:v>1200</c:v>
                </c:pt>
                <c:pt idx="180">
                  <c:v>1205</c:v>
                </c:pt>
                <c:pt idx="181">
                  <c:v>1210</c:v>
                </c:pt>
                <c:pt idx="182">
                  <c:v>1215</c:v>
                </c:pt>
                <c:pt idx="183">
                  <c:v>1220</c:v>
                </c:pt>
                <c:pt idx="184">
                  <c:v>1225</c:v>
                </c:pt>
                <c:pt idx="185">
                  <c:v>1230</c:v>
                </c:pt>
                <c:pt idx="186">
                  <c:v>1235</c:v>
                </c:pt>
                <c:pt idx="187">
                  <c:v>1240</c:v>
                </c:pt>
                <c:pt idx="188">
                  <c:v>1245</c:v>
                </c:pt>
                <c:pt idx="189">
                  <c:v>1250</c:v>
                </c:pt>
                <c:pt idx="190">
                  <c:v>1255</c:v>
                </c:pt>
                <c:pt idx="191">
                  <c:v>1260</c:v>
                </c:pt>
                <c:pt idx="192">
                  <c:v>1265</c:v>
                </c:pt>
                <c:pt idx="193">
                  <c:v>1270</c:v>
                </c:pt>
                <c:pt idx="194">
                  <c:v>1275</c:v>
                </c:pt>
                <c:pt idx="195">
                  <c:v>1280</c:v>
                </c:pt>
                <c:pt idx="196">
                  <c:v>1285</c:v>
                </c:pt>
                <c:pt idx="197">
                  <c:v>1290</c:v>
                </c:pt>
                <c:pt idx="198">
                  <c:v>1295</c:v>
                </c:pt>
                <c:pt idx="199">
                  <c:v>1300</c:v>
                </c:pt>
                <c:pt idx="200">
                  <c:v>1305</c:v>
                </c:pt>
                <c:pt idx="201">
                  <c:v>1310</c:v>
                </c:pt>
                <c:pt idx="202">
                  <c:v>1315</c:v>
                </c:pt>
                <c:pt idx="203">
                  <c:v>1320</c:v>
                </c:pt>
                <c:pt idx="204">
                  <c:v>1325</c:v>
                </c:pt>
                <c:pt idx="205">
                  <c:v>1330</c:v>
                </c:pt>
                <c:pt idx="206">
                  <c:v>1335</c:v>
                </c:pt>
                <c:pt idx="207">
                  <c:v>1340</c:v>
                </c:pt>
                <c:pt idx="208">
                  <c:v>1345</c:v>
                </c:pt>
                <c:pt idx="209">
                  <c:v>1350</c:v>
                </c:pt>
                <c:pt idx="210">
                  <c:v>1355</c:v>
                </c:pt>
                <c:pt idx="211">
                  <c:v>1360</c:v>
                </c:pt>
                <c:pt idx="212">
                  <c:v>1365</c:v>
                </c:pt>
                <c:pt idx="213">
                  <c:v>1370</c:v>
                </c:pt>
                <c:pt idx="214">
                  <c:v>1375</c:v>
                </c:pt>
                <c:pt idx="215">
                  <c:v>1380</c:v>
                </c:pt>
                <c:pt idx="216">
                  <c:v>1385</c:v>
                </c:pt>
                <c:pt idx="217">
                  <c:v>1390</c:v>
                </c:pt>
                <c:pt idx="218">
                  <c:v>1395</c:v>
                </c:pt>
                <c:pt idx="219">
                  <c:v>1400</c:v>
                </c:pt>
                <c:pt idx="220">
                  <c:v>1405</c:v>
                </c:pt>
                <c:pt idx="221">
                  <c:v>1410</c:v>
                </c:pt>
                <c:pt idx="222">
                  <c:v>1415</c:v>
                </c:pt>
                <c:pt idx="223">
                  <c:v>1420</c:v>
                </c:pt>
                <c:pt idx="224">
                  <c:v>1425</c:v>
                </c:pt>
                <c:pt idx="225">
                  <c:v>1430</c:v>
                </c:pt>
                <c:pt idx="226">
                  <c:v>1435</c:v>
                </c:pt>
                <c:pt idx="227">
                  <c:v>1440</c:v>
                </c:pt>
                <c:pt idx="228">
                  <c:v>1445</c:v>
                </c:pt>
                <c:pt idx="229">
                  <c:v>1450</c:v>
                </c:pt>
                <c:pt idx="230">
                  <c:v>1455</c:v>
                </c:pt>
                <c:pt idx="231">
                  <c:v>1460</c:v>
                </c:pt>
                <c:pt idx="232">
                  <c:v>1465</c:v>
                </c:pt>
                <c:pt idx="233">
                  <c:v>1470</c:v>
                </c:pt>
                <c:pt idx="234">
                  <c:v>1475</c:v>
                </c:pt>
                <c:pt idx="235">
                  <c:v>1480</c:v>
                </c:pt>
                <c:pt idx="236">
                  <c:v>1485</c:v>
                </c:pt>
                <c:pt idx="237">
                  <c:v>1490</c:v>
                </c:pt>
                <c:pt idx="238">
                  <c:v>1495</c:v>
                </c:pt>
                <c:pt idx="239">
                  <c:v>1500</c:v>
                </c:pt>
                <c:pt idx="240">
                  <c:v>1505</c:v>
                </c:pt>
                <c:pt idx="241">
                  <c:v>1510</c:v>
                </c:pt>
                <c:pt idx="242">
                  <c:v>1515</c:v>
                </c:pt>
                <c:pt idx="243">
                  <c:v>1520</c:v>
                </c:pt>
                <c:pt idx="244">
                  <c:v>1525</c:v>
                </c:pt>
                <c:pt idx="245">
                  <c:v>1530</c:v>
                </c:pt>
                <c:pt idx="246">
                  <c:v>1535</c:v>
                </c:pt>
                <c:pt idx="247">
                  <c:v>1540</c:v>
                </c:pt>
                <c:pt idx="248">
                  <c:v>1545</c:v>
                </c:pt>
                <c:pt idx="249">
                  <c:v>1550</c:v>
                </c:pt>
                <c:pt idx="250">
                  <c:v>1555</c:v>
                </c:pt>
                <c:pt idx="251">
                  <c:v>1560</c:v>
                </c:pt>
                <c:pt idx="252">
                  <c:v>1565</c:v>
                </c:pt>
                <c:pt idx="253">
                  <c:v>1570</c:v>
                </c:pt>
                <c:pt idx="254">
                  <c:v>1575</c:v>
                </c:pt>
                <c:pt idx="255">
                  <c:v>1580</c:v>
                </c:pt>
                <c:pt idx="256">
                  <c:v>1585</c:v>
                </c:pt>
                <c:pt idx="257">
                  <c:v>1590</c:v>
                </c:pt>
                <c:pt idx="258">
                  <c:v>1595</c:v>
                </c:pt>
                <c:pt idx="259">
                  <c:v>1600</c:v>
                </c:pt>
                <c:pt idx="260">
                  <c:v>1605</c:v>
                </c:pt>
                <c:pt idx="261">
                  <c:v>1610</c:v>
                </c:pt>
                <c:pt idx="262">
                  <c:v>1615</c:v>
                </c:pt>
                <c:pt idx="263">
                  <c:v>1620</c:v>
                </c:pt>
                <c:pt idx="264">
                  <c:v>1625</c:v>
                </c:pt>
                <c:pt idx="265">
                  <c:v>1630</c:v>
                </c:pt>
                <c:pt idx="266">
                  <c:v>1635</c:v>
                </c:pt>
                <c:pt idx="267">
                  <c:v>1640</c:v>
                </c:pt>
                <c:pt idx="268">
                  <c:v>1645</c:v>
                </c:pt>
                <c:pt idx="269">
                  <c:v>1650</c:v>
                </c:pt>
                <c:pt idx="270">
                  <c:v>1655</c:v>
                </c:pt>
                <c:pt idx="271">
                  <c:v>1660</c:v>
                </c:pt>
                <c:pt idx="272">
                  <c:v>1665</c:v>
                </c:pt>
                <c:pt idx="273">
                  <c:v>1670</c:v>
                </c:pt>
                <c:pt idx="274">
                  <c:v>1675</c:v>
                </c:pt>
                <c:pt idx="275">
                  <c:v>1680</c:v>
                </c:pt>
                <c:pt idx="276">
                  <c:v>1685</c:v>
                </c:pt>
                <c:pt idx="277">
                  <c:v>1690</c:v>
                </c:pt>
                <c:pt idx="278">
                  <c:v>1695</c:v>
                </c:pt>
                <c:pt idx="279">
                  <c:v>1700</c:v>
                </c:pt>
                <c:pt idx="280">
                  <c:v>1705</c:v>
                </c:pt>
                <c:pt idx="281">
                  <c:v>1710</c:v>
                </c:pt>
                <c:pt idx="282">
                  <c:v>1715</c:v>
                </c:pt>
                <c:pt idx="283">
                  <c:v>1720</c:v>
                </c:pt>
                <c:pt idx="284">
                  <c:v>1725</c:v>
                </c:pt>
                <c:pt idx="285">
                  <c:v>1730</c:v>
                </c:pt>
                <c:pt idx="286">
                  <c:v>1735</c:v>
                </c:pt>
                <c:pt idx="287">
                  <c:v>1740</c:v>
                </c:pt>
                <c:pt idx="288">
                  <c:v>1745</c:v>
                </c:pt>
                <c:pt idx="289">
                  <c:v>1750</c:v>
                </c:pt>
                <c:pt idx="290">
                  <c:v>1755</c:v>
                </c:pt>
                <c:pt idx="291">
                  <c:v>1760</c:v>
                </c:pt>
                <c:pt idx="292">
                  <c:v>1765</c:v>
                </c:pt>
                <c:pt idx="293">
                  <c:v>1770</c:v>
                </c:pt>
                <c:pt idx="294">
                  <c:v>1775</c:v>
                </c:pt>
                <c:pt idx="295">
                  <c:v>1780</c:v>
                </c:pt>
                <c:pt idx="296">
                  <c:v>1785</c:v>
                </c:pt>
                <c:pt idx="297">
                  <c:v>1790</c:v>
                </c:pt>
                <c:pt idx="298">
                  <c:v>1795</c:v>
                </c:pt>
                <c:pt idx="299">
                  <c:v>1800</c:v>
                </c:pt>
                <c:pt idx="300">
                  <c:v>1805</c:v>
                </c:pt>
                <c:pt idx="301">
                  <c:v>1810</c:v>
                </c:pt>
                <c:pt idx="302">
                  <c:v>1815</c:v>
                </c:pt>
                <c:pt idx="303">
                  <c:v>1820</c:v>
                </c:pt>
                <c:pt idx="304">
                  <c:v>1825</c:v>
                </c:pt>
                <c:pt idx="305">
                  <c:v>1830</c:v>
                </c:pt>
                <c:pt idx="306">
                  <c:v>1835</c:v>
                </c:pt>
                <c:pt idx="307">
                  <c:v>1840</c:v>
                </c:pt>
                <c:pt idx="308">
                  <c:v>1845</c:v>
                </c:pt>
                <c:pt idx="309">
                  <c:v>1850</c:v>
                </c:pt>
                <c:pt idx="310">
                  <c:v>1855</c:v>
                </c:pt>
                <c:pt idx="311">
                  <c:v>1860</c:v>
                </c:pt>
                <c:pt idx="312">
                  <c:v>1865</c:v>
                </c:pt>
                <c:pt idx="313">
                  <c:v>1870</c:v>
                </c:pt>
                <c:pt idx="314">
                  <c:v>1875</c:v>
                </c:pt>
                <c:pt idx="315">
                  <c:v>1880</c:v>
                </c:pt>
                <c:pt idx="316">
                  <c:v>1885</c:v>
                </c:pt>
                <c:pt idx="317">
                  <c:v>1890</c:v>
                </c:pt>
                <c:pt idx="318">
                  <c:v>1895</c:v>
                </c:pt>
                <c:pt idx="319">
                  <c:v>1900</c:v>
                </c:pt>
                <c:pt idx="320">
                  <c:v>1905</c:v>
                </c:pt>
                <c:pt idx="321">
                  <c:v>1910</c:v>
                </c:pt>
                <c:pt idx="322">
                  <c:v>1915</c:v>
                </c:pt>
                <c:pt idx="323">
                  <c:v>1920</c:v>
                </c:pt>
                <c:pt idx="324">
                  <c:v>1925</c:v>
                </c:pt>
                <c:pt idx="325">
                  <c:v>1930</c:v>
                </c:pt>
                <c:pt idx="326">
                  <c:v>1935</c:v>
                </c:pt>
                <c:pt idx="327">
                  <c:v>1940</c:v>
                </c:pt>
                <c:pt idx="328">
                  <c:v>1945</c:v>
                </c:pt>
                <c:pt idx="329">
                  <c:v>1950</c:v>
                </c:pt>
                <c:pt idx="330">
                  <c:v>1955</c:v>
                </c:pt>
                <c:pt idx="331">
                  <c:v>1960</c:v>
                </c:pt>
                <c:pt idx="332">
                  <c:v>1965</c:v>
                </c:pt>
                <c:pt idx="333">
                  <c:v>1970</c:v>
                </c:pt>
                <c:pt idx="334">
                  <c:v>1975</c:v>
                </c:pt>
                <c:pt idx="335">
                  <c:v>1980</c:v>
                </c:pt>
                <c:pt idx="336">
                  <c:v>1985</c:v>
                </c:pt>
                <c:pt idx="337">
                  <c:v>1990</c:v>
                </c:pt>
                <c:pt idx="338">
                  <c:v>1995</c:v>
                </c:pt>
                <c:pt idx="339">
                  <c:v>2000</c:v>
                </c:pt>
              </c:numCache>
            </c:numRef>
          </c:xVal>
          <c:yVal>
            <c:numRef>
              <c:f>List1!$H$6:$H$345</c:f>
              <c:numCache>
                <c:formatCode>General</c:formatCode>
                <c:ptCount val="340"/>
                <c:pt idx="0">
                  <c:v>2.7712293337250559E-7</c:v>
                </c:pt>
                <c:pt idx="1">
                  <c:v>3.2930770878748375E-7</c:v>
                </c:pt>
                <c:pt idx="2">
                  <c:v>3.8868400000595646E-7</c:v>
                </c:pt>
                <c:pt idx="3">
                  <c:v>4.5583011817647193E-7</c:v>
                </c:pt>
                <c:pt idx="4">
                  <c:v>5.3132217494710149E-7</c:v>
                </c:pt>
                <c:pt idx="5">
                  <c:v>6.1572936809474646E-7</c:v>
                </c:pt>
                <c:pt idx="6">
                  <c:v>7.0960934196062902E-7</c:v>
                </c:pt>
                <c:pt idx="7">
                  <c:v>8.1350368598729424E-7</c:v>
                </c:pt>
                <c:pt idx="8">
                  <c:v>9.2793362826687822E-7</c:v>
                </c:pt>
                <c:pt idx="9">
                  <c:v>1.0533959740001007E-6</c:v>
                </c:pt>
                <c:pt idx="10">
                  <c:v>1.1903593313806431E-6</c:v>
                </c:pt>
                <c:pt idx="11">
                  <c:v>1.3392606598858141E-6</c:v>
                </c:pt>
                <c:pt idx="12">
                  <c:v>1.500502168468219E-6</c:v>
                </c:pt>
                <c:pt idx="13">
                  <c:v>1.6744485838696857E-6</c:v>
                </c:pt>
                <c:pt idx="14">
                  <c:v>1.861424802355626E-6</c:v>
                </c:pt>
                <c:pt idx="15">
                  <c:v>2.0617139316995259E-6</c:v>
                </c:pt>
                <c:pt idx="16">
                  <c:v>2.2755557243150892E-6</c:v>
                </c:pt>
                <c:pt idx="17">
                  <c:v>2.5031453970903857E-6</c:v>
                </c:pt>
                <c:pt idx="18">
                  <c:v>2.7446328287563725E-6</c:v>
                </c:pt>
                <c:pt idx="19">
                  <c:v>3.0001221215359618E-6</c:v>
                </c:pt>
                <c:pt idx="20">
                  <c:v>3.2696715103632454E-6</c:v>
                </c:pt>
                <c:pt idx="21">
                  <c:v>3.5532936001213824E-6</c:v>
                </c:pt>
                <c:pt idx="22">
                  <c:v>3.8509559090930492E-6</c:v>
                </c:pt>
                <c:pt idx="23">
                  <c:v>4.1625816951142444E-6</c:v>
                </c:pt>
                <c:pt idx="24">
                  <c:v>4.4880510397279141E-6</c:v>
                </c:pt>
                <c:pt idx="25">
                  <c:v>4.8272021649059228E-6</c:v>
                </c:pt>
                <c:pt idx="26">
                  <c:v>5.1798329565936715E-6</c:v>
                </c:pt>
                <c:pt idx="27">
                  <c:v>5.5457026693878042E-6</c:v>
                </c:pt>
                <c:pt idx="28">
                  <c:v>5.9245337870326688E-6</c:v>
                </c:pt>
                <c:pt idx="29">
                  <c:v>6.3160140140690378E-6</c:v>
                </c:pt>
                <c:pt idx="30">
                  <c:v>6.7197983748468278E-6</c:v>
                </c:pt>
                <c:pt idx="31">
                  <c:v>7.1355113971761145E-6</c:v>
                </c:pt>
                <c:pt idx="32">
                  <c:v>7.5627493591040093E-6</c:v>
                </c:pt>
                <c:pt idx="33">
                  <c:v>8.0010825786269827E-6</c:v>
                </c:pt>
                <c:pt idx="34">
                  <c:v>8.4500577275540725E-6</c:v>
                </c:pt>
                <c:pt idx="35">
                  <c:v>8.9092001521907221E-6</c:v>
                </c:pt>
                <c:pt idx="36">
                  <c:v>9.3780161849937569E-6</c:v>
                </c:pt>
                <c:pt idx="37">
                  <c:v>9.8559954328350353E-6</c:v>
                </c:pt>
                <c:pt idx="38">
                  <c:v>1.0342613028979945E-5</c:v>
                </c:pt>
                <c:pt idx="39">
                  <c:v>1.0837331837328945E-5</c:v>
                </c:pt>
                <c:pt idx="40">
                  <c:v>1.1339604598862544E-5</c:v>
                </c:pt>
                <c:pt idx="41">
                  <c:v>1.1848876011576234E-5</c:v>
                </c:pt>
                <c:pt idx="42">
                  <c:v>1.2364584736465674E-5</c:v>
                </c:pt>
                <c:pt idx="43">
                  <c:v>1.288616532333364E-5</c:v>
                </c:pt>
                <c:pt idx="44">
                  <c:v>1.3413050051325108E-5</c:v>
                </c:pt>
                <c:pt idx="45">
                  <c:v>1.3944670680154067E-5</c:v>
                </c:pt>
                <c:pt idx="46">
                  <c:v>1.448046010896612E-5</c:v>
                </c:pt>
                <c:pt idx="47">
                  <c:v>1.5019853940682278E-5</c:v>
                </c:pt>
                <c:pt idx="48">
                  <c:v>1.5562291950491053E-5</c:v>
                </c:pt>
                <c:pt idx="49">
                  <c:v>1.6107219457903456E-5</c:v>
                </c:pt>
                <c:pt idx="50">
                  <c:v>1.6654088602455508E-5</c:v>
                </c:pt>
                <c:pt idx="51">
                  <c:v>1.7202359523745578E-5</c:v>
                </c:pt>
                <c:pt idx="52">
                  <c:v>1.775150144702152E-5</c:v>
                </c:pt>
                <c:pt idx="53">
                  <c:v>1.8300993676001153E-5</c:v>
                </c:pt>
                <c:pt idx="54">
                  <c:v>1.8850326495013646E-5</c:v>
                </c:pt>
                <c:pt idx="55">
                  <c:v>1.9399001982894783E-5</c:v>
                </c:pt>
                <c:pt idx="56">
                  <c:v>1.9946534741365681E-5</c:v>
                </c:pt>
                <c:pt idx="57">
                  <c:v>2.0492452540860833E-5</c:v>
                </c:pt>
                <c:pt idx="58">
                  <c:v>2.1036296886980508E-5</c:v>
                </c:pt>
                <c:pt idx="59">
                  <c:v>2.1577623510882638E-5</c:v>
                </c:pt>
                <c:pt idx="60">
                  <c:v>2.211600278706138E-5</c:v>
                </c:pt>
                <c:pt idx="61">
                  <c:v>2.2651020082030071E-5</c:v>
                </c:pt>
                <c:pt idx="62">
                  <c:v>2.3182276037484821E-5</c:v>
                </c:pt>
                <c:pt idx="63">
                  <c:v>2.3709386791545264E-5</c:v>
                </c:pt>
                <c:pt idx="64">
                  <c:v>2.4231984141664719E-5</c:v>
                </c:pt>
                <c:pt idx="65">
                  <c:v>2.4749715652783456E-5</c:v>
                </c:pt>
                <c:pt idx="66">
                  <c:v>2.5262244714252036E-5</c:v>
                </c:pt>
                <c:pt idx="67">
                  <c:v>2.5769250548992218E-5</c:v>
                </c:pt>
                <c:pt idx="68">
                  <c:v>2.6270428178289344E-5</c:v>
                </c:pt>
                <c:pt idx="69">
                  <c:v>2.6765488345524106E-5</c:v>
                </c:pt>
                <c:pt idx="70">
                  <c:v>2.7254157402056169E-5</c:v>
                </c:pt>
                <c:pt idx="71">
                  <c:v>2.7736177158362206E-5</c:v>
                </c:pt>
                <c:pt idx="72">
                  <c:v>2.8211304703428123E-5</c:v>
                </c:pt>
                <c:pt idx="73">
                  <c:v>2.8679312195269688E-5</c:v>
                </c:pt>
                <c:pt idx="74">
                  <c:v>2.9139986625339621E-5</c:v>
                </c:pt>
                <c:pt idx="75">
                  <c:v>2.9593129559457769E-5</c:v>
                </c:pt>
                <c:pt idx="76">
                  <c:v>3.0038556857770269E-5</c:v>
                </c:pt>
                <c:pt idx="77">
                  <c:v>3.0476098376123787E-5</c:v>
                </c:pt>
                <c:pt idx="78">
                  <c:v>3.0905597651112562E-5</c:v>
                </c:pt>
                <c:pt idx="79">
                  <c:v>3.1326911570933915E-5</c:v>
                </c:pt>
                <c:pt idx="80">
                  <c:v>3.1739910034061463E-5</c:v>
                </c:pt>
                <c:pt idx="81">
                  <c:v>3.214447559762939E-5</c:v>
                </c:pt>
                <c:pt idx="82">
                  <c:v>3.2540503117299724E-5</c:v>
                </c:pt>
                <c:pt idx="83">
                  <c:v>3.2927899380271563E-5</c:v>
                </c:pt>
                <c:pt idx="84">
                  <c:v>3.3306582732977624E-5</c:v>
                </c:pt>
                <c:pt idx="85">
                  <c:v>3.3676482704907764E-5</c:v>
                </c:pt>
                <c:pt idx="86">
                  <c:v>3.4037539629892549E-5</c:v>
                </c:pt>
                <c:pt idx="87">
                  <c:v>3.4389704266081487E-5</c:v>
                </c:pt>
                <c:pt idx="88">
                  <c:v>3.4732937415753805E-5</c:v>
                </c:pt>
                <c:pt idx="89">
                  <c:v>3.5067209546003604E-5</c:v>
                </c:pt>
                <c:pt idx="90">
                  <c:v>3.5392500411263868E-5</c:v>
                </c:pt>
                <c:pt idx="91">
                  <c:v>3.5708798678534235E-5</c:v>
                </c:pt>
                <c:pt idx="92">
                  <c:v>3.601610155611309E-5</c:v>
                </c:pt>
                <c:pt idx="93">
                  <c:v>3.6314414426548896E-5</c:v>
                </c:pt>
                <c:pt idx="94">
                  <c:v>3.6603750484459376E-5</c:v>
                </c:pt>
                <c:pt idx="95">
                  <c:v>3.6884130379795428E-5</c:v>
                </c:pt>
                <c:pt idx="96">
                  <c:v>3.7155581867070726E-5</c:v>
                </c:pt>
                <c:pt idx="97">
                  <c:v>3.7418139461006525E-5</c:v>
                </c:pt>
                <c:pt idx="98">
                  <c:v>3.7671844098996706E-5</c:v>
                </c:pt>
                <c:pt idx="99">
                  <c:v>3.7916742810739128E-5</c:v>
                </c:pt>
                <c:pt idx="100">
                  <c:v>3.8152888395331241E-5</c:v>
                </c:pt>
                <c:pt idx="101">
                  <c:v>3.8380339106083873E-5</c:v>
                </c:pt>
                <c:pt idx="102">
                  <c:v>3.8599158343260549E-5</c:v>
                </c:pt>
                <c:pt idx="103">
                  <c:v>3.8809414354918697E-5</c:v>
                </c:pt>
                <c:pt idx="104">
                  <c:v>3.9011179945980625E-5</c:v>
                </c:pt>
                <c:pt idx="105">
                  <c:v>3.9204532195638456E-5</c:v>
                </c:pt>
                <c:pt idx="106">
                  <c:v>3.9389552183161349E-5</c:v>
                </c:pt>
                <c:pt idx="107">
                  <c:v>3.9566324722144397E-5</c:v>
                </c:pt>
                <c:pt idx="108">
                  <c:v>3.9734938103215832E-5</c:v>
                </c:pt>
                <c:pt idx="109">
                  <c:v>3.9895483845189422E-5</c:v>
                </c:pt>
                <c:pt idx="110">
                  <c:v>4.0048056454634424E-5</c:v>
                </c:pt>
                <c:pt idx="111">
                  <c:v>4.0192753193808068E-5</c:v>
                </c:pt>
                <c:pt idx="112">
                  <c:v>4.0329673856882274E-5</c:v>
                </c:pt>
                <c:pt idx="113">
                  <c:v>4.0458920554380456E-5</c:v>
                </c:pt>
                <c:pt idx="114">
                  <c:v>4.0580597505722669E-5</c:v>
                </c:pt>
                <c:pt idx="115">
                  <c:v>4.0694810839765279E-5</c:v>
                </c:pt>
                <c:pt idx="116">
                  <c:v>4.0801668403211906E-5</c:v>
                </c:pt>
                <c:pt idx="117">
                  <c:v>4.0901279576760553E-5</c:v>
                </c:pt>
                <c:pt idx="118">
                  <c:v>4.0993755098843972E-5</c:v>
                </c:pt>
                <c:pt idx="119">
                  <c:v>4.1079206896807118E-5</c:v>
                </c:pt>
                <c:pt idx="120">
                  <c:v>4.1157747925373719E-5</c:v>
                </c:pt>
                <c:pt idx="121">
                  <c:v>4.1229492012226237E-5</c:v>
                </c:pt>
                <c:pt idx="122">
                  <c:v>4.1294553710541442E-5</c:v>
                </c:pt>
                <c:pt idx="123">
                  <c:v>4.1353048158302902E-5</c:v>
                </c:pt>
                <c:pt idx="124">
                  <c:v>4.1405090944219956E-5</c:v>
                </c:pt>
                <c:pt idx="125">
                  <c:v>4.1450797980072107E-5</c:v>
                </c:pt>
                <c:pt idx="126">
                  <c:v>4.1490285379304434E-5</c:v>
                </c:pt>
                <c:pt idx="127">
                  <c:v>4.1523669341691917E-5</c:v>
                </c:pt>
                <c:pt idx="128">
                  <c:v>4.1551066043891224E-5</c:v>
                </c:pt>
                <c:pt idx="129">
                  <c:v>4.1572591535706602E-5</c:v>
                </c:pt>
                <c:pt idx="130">
                  <c:v>4.158836164188174E-5</c:v>
                </c:pt>
                <c:pt idx="131">
                  <c:v>4.15984918692493E-5</c:v>
                </c:pt>
                <c:pt idx="132">
                  <c:v>4.1603097319051561E-5</c:v>
                </c:pt>
                <c:pt idx="133">
                  <c:v>4.1602292604267522E-5</c:v>
                </c:pt>
                <c:pt idx="134">
                  <c:v>4.1596191771764992E-5</c:v>
                </c:pt>
                <c:pt idx="135">
                  <c:v>4.1584908229112428E-5</c:v>
                </c:pt>
                <c:pt idx="136">
                  <c:v>4.156855467588057E-5</c:v>
                </c:pt>
                <c:pt idx="137">
                  <c:v>4.1547243039271732E-5</c:v>
                </c:pt>
                <c:pt idx="138">
                  <c:v>4.1521084413908864E-5</c:v>
                </c:pt>
                <c:pt idx="139">
                  <c:v>4.1490189005632797E-5</c:v>
                </c:pt>
                <c:pt idx="140">
                  <c:v>4.1454666079146625E-5</c:v>
                </c:pt>
                <c:pt idx="141">
                  <c:v>4.1414623909357528E-5</c:v>
                </c:pt>
                <c:pt idx="142">
                  <c:v>4.1370169736266192E-5</c:v>
                </c:pt>
                <c:pt idx="143">
                  <c:v>4.1321409723261523E-5</c:v>
                </c:pt>
                <c:pt idx="144">
                  <c:v>4.1268448918672342E-5</c:v>
                </c:pt>
                <c:pt idx="145">
                  <c:v>4.121139122044796E-5</c:v>
                </c:pt>
                <c:pt idx="146">
                  <c:v>4.115033934382442E-5</c:v>
                </c:pt>
                <c:pt idx="147">
                  <c:v>4.1085394791852303E-5</c:v>
                </c:pt>
                <c:pt idx="148">
                  <c:v>4.1016657828656024E-5</c:v>
                </c:pt>
                <c:pt idx="149">
                  <c:v>4.0944227455300207E-5</c:v>
                </c:pt>
                <c:pt idx="150">
                  <c:v>4.0868201388151891E-5</c:v>
                </c:pt>
                <c:pt idx="151">
                  <c:v>4.0788676039610871E-5</c:v>
                </c:pt>
                <c:pt idx="152">
                  <c:v>4.0705746501105923E-5</c:v>
                </c:pt>
                <c:pt idx="153">
                  <c:v>4.0619506528246273E-5</c:v>
                </c:pt>
                <c:pt idx="154">
                  <c:v>4.0530048528017521E-5</c:v>
                </c:pt>
                <c:pt idx="155">
                  <c:v>4.0437463547932433E-5</c:v>
                </c:pt>
                <c:pt idx="156">
                  <c:v>4.0341841267024093E-5</c:v>
                </c:pt>
                <c:pt idx="157">
                  <c:v>4.0243269988604011E-5</c:v>
                </c:pt>
                <c:pt idx="158">
                  <c:v>4.0141836634675412E-5</c:v>
                </c:pt>
                <c:pt idx="159">
                  <c:v>4.003762674193199E-5</c:v>
                </c:pt>
                <c:pt idx="160">
                  <c:v>3.9930724459241463E-5</c:v>
                </c:pt>
                <c:pt idx="161">
                  <c:v>3.9821212546548216E-5</c:v>
                </c:pt>
                <c:pt idx="162">
                  <c:v>3.9709172375100713E-5</c:v>
                </c:pt>
                <c:pt idx="163">
                  <c:v>3.9594683928941449E-5</c:v>
                </c:pt>
                <c:pt idx="164">
                  <c:v>3.9477825807580048E-5</c:v>
                </c:pt>
                <c:pt idx="165">
                  <c:v>3.9358675229780277E-5</c:v>
                </c:pt>
                <c:pt idx="166">
                  <c:v>3.9237308038398883E-5</c:v>
                </c:pt>
                <c:pt idx="167">
                  <c:v>3.9113798706204835E-5</c:v>
                </c:pt>
                <c:pt idx="168">
                  <c:v>3.8988220342624348E-5</c:v>
                </c:pt>
                <c:pt idx="169">
                  <c:v>3.8860644701348802E-5</c:v>
                </c:pt>
                <c:pt idx="170">
                  <c:v>3.8731142188749895E-5</c:v>
                </c:pt>
                <c:pt idx="171">
                  <c:v>3.8599781873047867E-5</c:v>
                </c:pt>
                <c:pt idx="172">
                  <c:v>3.8466631494183999E-5</c:v>
                </c:pt>
                <c:pt idx="173">
                  <c:v>3.8331757474341046E-5</c:v>
                </c:pt>
                <c:pt idx="174">
                  <c:v>3.8195224929072068E-5</c:v>
                </c:pt>
                <c:pt idx="175">
                  <c:v>3.8057097678988059E-5</c:v>
                </c:pt>
                <c:pt idx="176">
                  <c:v>3.7917438261961047E-5</c:v>
                </c:pt>
                <c:pt idx="177">
                  <c:v>3.7776307945804306E-5</c:v>
                </c:pt>
                <c:pt idx="178">
                  <c:v>3.7633766741386864E-5</c:v>
                </c:pt>
                <c:pt idx="179">
                  <c:v>3.7489873416148664E-5</c:v>
                </c:pt>
                <c:pt idx="180">
                  <c:v>3.7344685507976826E-5</c:v>
                </c:pt>
                <c:pt idx="181">
                  <c:v>3.7198259339412513E-5</c:v>
                </c:pt>
                <c:pt idx="182">
                  <c:v>3.7050650032153958E-5</c:v>
                </c:pt>
                <c:pt idx="183">
                  <c:v>3.690191152182449E-5</c:v>
                </c:pt>
                <c:pt idx="184">
                  <c:v>3.6752096572978851E-5</c:v>
                </c:pt>
                <c:pt idx="185">
                  <c:v>3.6601256794319049E-5</c:v>
                </c:pt>
                <c:pt idx="186">
                  <c:v>3.6449442654090435E-5</c:v>
                </c:pt>
                <c:pt idx="187">
                  <c:v>3.629670349563793E-5</c:v>
                </c:pt>
                <c:pt idx="188">
                  <c:v>3.6143087553096063E-5</c:v>
                </c:pt>
                <c:pt idx="189">
                  <c:v>3.5988641967189445E-5</c:v>
                </c:pt>
                <c:pt idx="190">
                  <c:v>3.583341280112568E-5</c:v>
                </c:pt>
                <c:pt idx="191">
                  <c:v>3.567744505655692E-5</c:v>
                </c:pt>
                <c:pt idx="192">
                  <c:v>3.5520782689594985E-5</c:v>
                </c:pt>
                <c:pt idx="193">
                  <c:v>3.5363468626858788E-5</c:v>
                </c:pt>
                <c:pt idx="194">
                  <c:v>3.5205544781539093E-5</c:v>
                </c:pt>
                <c:pt idx="195">
                  <c:v>3.5047052069464285E-5</c:v>
                </c:pt>
                <c:pt idx="196">
                  <c:v>3.4888030425152349E-5</c:v>
                </c:pt>
                <c:pt idx="197">
                  <c:v>3.4728518817835017E-5</c:v>
                </c:pt>
                <c:pt idx="198">
                  <c:v>3.4568555267440594E-5</c:v>
                </c:pt>
                <c:pt idx="199">
                  <c:v>3.440817686052329E-5</c:v>
                </c:pt>
                <c:pt idx="200">
                  <c:v>3.4247419766126785E-5</c:v>
                </c:pt>
                <c:pt idx="201">
                  <c:v>3.4086319251573994E-5</c:v>
                </c:pt>
                <c:pt idx="202">
                  <c:v>3.3924909698168244E-5</c:v>
                </c:pt>
                <c:pt idx="203">
                  <c:v>3.3763224616801126E-5</c:v>
                </c:pt>
                <c:pt idx="204">
                  <c:v>3.3601296663454245E-5</c:v>
                </c:pt>
                <c:pt idx="205">
                  <c:v>3.3439157654589907E-5</c:v>
                </c:pt>
                <c:pt idx="206">
                  <c:v>3.327683858242164E-5</c:v>
                </c:pt>
                <c:pt idx="207">
                  <c:v>3.3114369630056843E-5</c:v>
                </c:pt>
                <c:pt idx="208">
                  <c:v>3.2951780186507884E-5</c:v>
                </c:pt>
                <c:pt idx="209">
                  <c:v>3.2789098861560662E-5</c:v>
                </c:pt>
                <c:pt idx="210">
                  <c:v>3.2626353500501727E-5</c:v>
                </c:pt>
                <c:pt idx="211">
                  <c:v>3.2463571198693437E-5</c:v>
                </c:pt>
                <c:pt idx="212">
                  <c:v>3.2300778315994959E-5</c:v>
                </c:pt>
                <c:pt idx="213">
                  <c:v>3.2138000491025233E-5</c:v>
                </c:pt>
                <c:pt idx="214">
                  <c:v>3.1975262655263022E-5</c:v>
                </c:pt>
                <c:pt idx="215">
                  <c:v>3.1812589046981412E-5</c:v>
                </c:pt>
                <c:pt idx="216">
                  <c:v>3.1650003225014484E-5</c:v>
                </c:pt>
                <c:pt idx="217">
                  <c:v>3.1487528082350071E-5</c:v>
                </c:pt>
                <c:pt idx="218">
                  <c:v>3.1325185859551927E-5</c:v>
                </c:pt>
                <c:pt idx="219">
                  <c:v>3.1162998158004334E-5</c:v>
                </c:pt>
                <c:pt idx="220">
                  <c:v>3.1000985952978584E-5</c:v>
                </c:pt>
                <c:pt idx="221">
                  <c:v>3.0839169606522112E-5</c:v>
                </c:pt>
                <c:pt idx="222">
                  <c:v>3.0677568880165995E-5</c:v>
                </c:pt>
                <c:pt idx="223">
                  <c:v>3.0516202947451651E-5</c:v>
                </c:pt>
                <c:pt idx="224">
                  <c:v>3.0355090406276141E-5</c:v>
                </c:pt>
                <c:pt idx="225">
                  <c:v>3.0194249291052905E-5</c:v>
                </c:pt>
                <c:pt idx="226">
                  <c:v>3.0033697084692851E-5</c:v>
                </c:pt>
                <c:pt idx="227">
                  <c:v>2.9873450730398189E-5</c:v>
                </c:pt>
                <c:pt idx="228">
                  <c:v>2.9713526643277868E-5</c:v>
                </c:pt>
                <c:pt idx="229">
                  <c:v>2.9553940721776318E-5</c:v>
                </c:pt>
                <c:pt idx="230">
                  <c:v>2.9394708358921416E-5</c:v>
                </c:pt>
                <c:pt idx="231">
                  <c:v>2.9235844453391555E-5</c:v>
                </c:pt>
                <c:pt idx="232">
                  <c:v>2.9077363420398694E-5</c:v>
                </c:pt>
                <c:pt idx="233">
                  <c:v>2.8919279202393419E-5</c:v>
                </c:pt>
                <c:pt idx="234">
                  <c:v>2.8761605279589397E-5</c:v>
                </c:pt>
                <c:pt idx="235">
                  <c:v>2.8604354680308827E-5</c:v>
                </c:pt>
                <c:pt idx="236">
                  <c:v>2.8447539991151065E-5</c:v>
                </c:pt>
                <c:pt idx="237">
                  <c:v>2.829117336698494E-5</c:v>
                </c:pt>
                <c:pt idx="238">
                  <c:v>2.8135266540765493E-5</c:v>
                </c:pt>
                <c:pt idx="239">
                  <c:v>2.7979830833178075E-5</c:v>
                </c:pt>
                <c:pt idx="240">
                  <c:v>2.7824877162109674E-5</c:v>
                </c:pt>
                <c:pt idx="241">
                  <c:v>2.767041605194978E-5</c:v>
                </c:pt>
                <c:pt idx="242">
                  <c:v>2.7516457642722758E-5</c:v>
                </c:pt>
                <c:pt idx="243">
                  <c:v>2.736301169905259E-5</c:v>
                </c:pt>
                <c:pt idx="244">
                  <c:v>2.721008761896173E-5</c:v>
                </c:pt>
                <c:pt idx="245">
                  <c:v>2.7057694442506665E-5</c:v>
                </c:pt>
                <c:pt idx="246">
                  <c:v>2.6905840860251925E-5</c:v>
                </c:pt>
                <c:pt idx="247">
                  <c:v>2.6754535221582574E-5</c:v>
                </c:pt>
                <c:pt idx="248">
                  <c:v>2.6603785542860512E-5</c:v>
                </c:pt>
                <c:pt idx="249">
                  <c:v>2.6453599515421867E-5</c:v>
                </c:pt>
                <c:pt idx="250">
                  <c:v>2.6303984513422811E-5</c:v>
                </c:pt>
                <c:pt idx="251">
                  <c:v>2.6154947601531247E-5</c:v>
                </c:pt>
                <c:pt idx="252">
                  <c:v>2.6006495542468552E-5</c:v>
                </c:pt>
                <c:pt idx="253">
                  <c:v>2.5858634804403219E-5</c:v>
                </c:pt>
                <c:pt idx="254">
                  <c:v>2.5711371568197985E-5</c:v>
                </c:pt>
                <c:pt idx="255">
                  <c:v>2.5564711734512572E-5</c:v>
                </c:pt>
                <c:pt idx="256">
                  <c:v>2.5418660930765059E-5</c:v>
                </c:pt>
                <c:pt idx="257">
                  <c:v>2.5273224517951736E-5</c:v>
                </c:pt>
                <c:pt idx="258">
                  <c:v>2.5128407597329681E-5</c:v>
                </c:pt>
                <c:pt idx="259">
                  <c:v>2.4984215016964167E-5</c:v>
                </c:pt>
                <c:pt idx="260">
                  <c:v>2.4840651378139882E-5</c:v>
                </c:pt>
                <c:pt idx="261">
                  <c:v>2.469772104164327E-5</c:v>
                </c:pt>
                <c:pt idx="262">
                  <c:v>2.4555428133911896E-5</c:v>
                </c:pt>
                <c:pt idx="263">
                  <c:v>2.4413776553059217E-5</c:v>
                </c:pt>
                <c:pt idx="264">
                  <c:v>2.4272769974770345E-5</c:v>
                </c:pt>
                <c:pt idx="265">
                  <c:v>2.4132411858077677E-5</c:v>
                </c:pt>
                <c:pt idx="266">
                  <c:v>2.3992705451012459E-5</c:v>
                </c:pt>
                <c:pt idx="267">
                  <c:v>2.385365379613741E-5</c:v>
                </c:pt>
                <c:pt idx="268">
                  <c:v>2.3715259735962199E-5</c:v>
                </c:pt>
                <c:pt idx="269">
                  <c:v>2.3577525918242896E-5</c:v>
                </c:pt>
                <c:pt idx="270">
                  <c:v>2.3440454801168286E-5</c:v>
                </c:pt>
                <c:pt idx="271">
                  <c:v>2.3304048658434262E-5</c:v>
                </c:pt>
                <c:pt idx="272">
                  <c:v>2.3168309584208084E-5</c:v>
                </c:pt>
                <c:pt idx="273">
                  <c:v>2.3033239497986596E-5</c:v>
                </c:pt>
                <c:pt idx="274">
                  <c:v>2.2898840149346428E-5</c:v>
                </c:pt>
                <c:pt idx="275">
                  <c:v>2.2765113122592107E-5</c:v>
                </c:pt>
                <c:pt idx="276">
                  <c:v>2.2632059841301151E-5</c:v>
                </c:pt>
                <c:pt idx="277">
                  <c:v>2.2499681572769536E-5</c:v>
                </c:pt>
                <c:pt idx="278">
                  <c:v>2.2367979432357925E-5</c:v>
                </c:pt>
                <c:pt idx="279">
                  <c:v>2.2236954387743211E-5</c:v>
                </c:pt>
                <c:pt idx="280">
                  <c:v>2.2106607263073212E-5</c:v>
                </c:pt>
                <c:pt idx="281">
                  <c:v>2.1976938743029899E-5</c:v>
                </c:pt>
                <c:pt idx="282">
                  <c:v>2.1847949376801026E-5</c:v>
                </c:pt>
                <c:pt idx="283">
                  <c:v>2.171963958196214E-5</c:v>
                </c:pt>
                <c:pt idx="284">
                  <c:v>2.1592009648271253E-5</c:v>
                </c:pt>
                <c:pt idx="285">
                  <c:v>2.1465059741377025E-5</c:v>
                </c:pt>
                <c:pt idx="286">
                  <c:v>2.1338789906442642E-5</c:v>
                </c:pt>
                <c:pt idx="287">
                  <c:v>2.121320007168785E-5</c:v>
                </c:pt>
                <c:pt idx="288">
                  <c:v>2.1088290051847695E-5</c:v>
                </c:pt>
                <c:pt idx="289">
                  <c:v>2.096405955155459E-5</c:v>
                </c:pt>
                <c:pt idx="290">
                  <c:v>2.0840508168640302E-5</c:v>
                </c:pt>
                <c:pt idx="291">
                  <c:v>2.0717635397361958E-5</c:v>
                </c:pt>
                <c:pt idx="292">
                  <c:v>2.0595440631554046E-5</c:v>
                </c:pt>
                <c:pt idx="293">
                  <c:v>2.0473923167705768E-5</c:v>
                </c:pt>
                <c:pt idx="294">
                  <c:v>2.0353082207967254E-5</c:v>
                </c:pt>
                <c:pt idx="295">
                  <c:v>2.02329168630857E-5</c:v>
                </c:pt>
                <c:pt idx="296">
                  <c:v>2.0113426155270884E-5</c:v>
                </c:pt>
                <c:pt idx="297">
                  <c:v>1.9994609020995346E-5</c:v>
                </c:pt>
                <c:pt idx="298">
                  <c:v>1.9876464313725947E-5</c:v>
                </c:pt>
                <c:pt idx="299">
                  <c:v>1.9758990806592441E-5</c:v>
                </c:pt>
                <c:pt idx="300">
                  <c:v>1.9642187194991702E-5</c:v>
                </c:pt>
                <c:pt idx="301">
                  <c:v>1.9526052099129446E-5</c:v>
                </c:pt>
                <c:pt idx="302">
                  <c:v>1.9410584066501786E-5</c:v>
                </c:pt>
                <c:pt idx="303">
                  <c:v>1.9295781574316589E-5</c:v>
                </c:pt>
                <c:pt idx="304">
                  <c:v>1.9181643031856608E-5</c:v>
                </c:pt>
                <c:pt idx="305">
                  <c:v>1.9068166782785473E-5</c:v>
                </c:pt>
                <c:pt idx="306">
                  <c:v>1.8955351107397514E-5</c:v>
                </c:pt>
                <c:pt idx="307">
                  <c:v>1.8843194224813169E-5</c:v>
                </c:pt>
                <c:pt idx="308">
                  <c:v>1.8731694295120318E-5</c:v>
                </c:pt>
                <c:pt idx="309">
                  <c:v>1.8620849421463727E-5</c:v>
                </c:pt>
                <c:pt idx="310">
                  <c:v>1.8510657652082397E-5</c:v>
                </c:pt>
                <c:pt idx="311">
                  <c:v>1.8401116982297305E-5</c:v>
                </c:pt>
                <c:pt idx="312">
                  <c:v>1.8292225356449746E-5</c:v>
                </c:pt>
                <c:pt idx="313">
                  <c:v>1.8183980669791374E-5</c:v>
                </c:pt>
                <c:pt idx="314">
                  <c:v>1.8076380770327433E-5</c:v>
                </c:pt>
                <c:pt idx="315">
                  <c:v>1.7969423460613959E-5</c:v>
                </c:pt>
                <c:pt idx="316">
                  <c:v>1.786310649950951E-5</c:v>
                </c:pt>
                <c:pt idx="317">
                  <c:v>1.7757427603883548E-5</c:v>
                </c:pt>
                <c:pt idx="318">
                  <c:v>1.7652384450281038E-5</c:v>
                </c:pt>
                <c:pt idx="319">
                  <c:v>1.7547974676545457E-5</c:v>
                </c:pt>
                <c:pt idx="320">
                  <c:v>1.7444195883399871E-5</c:v>
                </c:pt>
                <c:pt idx="321">
                  <c:v>1.734104563598866E-5</c:v>
                </c:pt>
                <c:pt idx="322">
                  <c:v>1.7238521465378789E-5</c:v>
                </c:pt>
                <c:pt idx="323">
                  <c:v>1.7136620870023399E-5</c:v>
                </c:pt>
                <c:pt idx="324">
                  <c:v>1.7035341317187376E-5</c:v>
                </c:pt>
                <c:pt idx="325">
                  <c:v>1.6934680244335528E-5</c:v>
                </c:pt>
                <c:pt idx="326">
                  <c:v>1.6834635060485808E-5</c:v>
                </c:pt>
                <c:pt idx="327">
                  <c:v>1.6735203147526502E-5</c:v>
                </c:pt>
                <c:pt idx="328">
                  <c:v>1.6636381861499345E-5</c:v>
                </c:pt>
                <c:pt idx="329">
                  <c:v>1.6538168533848657E-5</c:v>
                </c:pt>
                <c:pt idx="330">
                  <c:v>1.6440560472638086E-5</c:v>
                </c:pt>
                <c:pt idx="331">
                  <c:v>1.6343554963734593E-5</c:v>
                </c:pt>
                <c:pt idx="332">
                  <c:v>1.6247149271961679E-5</c:v>
                </c:pt>
                <c:pt idx="333">
                  <c:v>1.6151340642221385E-5</c:v>
                </c:pt>
                <c:pt idx="334">
                  <c:v>1.6056126300586499E-5</c:v>
                </c:pt>
                <c:pt idx="335">
                  <c:v>1.5961503455363396E-5</c:v>
                </c:pt>
                <c:pt idx="336">
                  <c:v>1.5867469298126167E-5</c:v>
                </c:pt>
                <c:pt idx="337">
                  <c:v>1.5774021004722926E-5</c:v>
                </c:pt>
                <c:pt idx="338">
                  <c:v>1.5681155736254748E-5</c:v>
                </c:pt>
                <c:pt idx="339">
                  <c:v>1.5588870640027552E-5</c:v>
                </c:pt>
              </c:numCache>
            </c:numRef>
          </c:yVal>
          <c:smooth val="0"/>
        </c:ser>
        <c:ser>
          <c:idx val="2"/>
          <c:order val="2"/>
          <c:spPr>
            <a:ln>
              <a:solidFill>
                <a:schemeClr val="tx1"/>
              </a:solidFill>
              <a:prstDash val="sysDot"/>
            </a:ln>
          </c:spPr>
          <c:marker>
            <c:symbol val="none"/>
          </c:marker>
          <c:xVal>
            <c:numRef>
              <c:f>List1!$F$6:$F$345</c:f>
              <c:numCache>
                <c:formatCode>General</c:formatCode>
                <c:ptCount val="340"/>
                <c:pt idx="0">
                  <c:v>305</c:v>
                </c:pt>
                <c:pt idx="1">
                  <c:v>310</c:v>
                </c:pt>
                <c:pt idx="2">
                  <c:v>315</c:v>
                </c:pt>
                <c:pt idx="3">
                  <c:v>320</c:v>
                </c:pt>
                <c:pt idx="4">
                  <c:v>325</c:v>
                </c:pt>
                <c:pt idx="5">
                  <c:v>330</c:v>
                </c:pt>
                <c:pt idx="6">
                  <c:v>335</c:v>
                </c:pt>
                <c:pt idx="7">
                  <c:v>340</c:v>
                </c:pt>
                <c:pt idx="8">
                  <c:v>345</c:v>
                </c:pt>
                <c:pt idx="9">
                  <c:v>350</c:v>
                </c:pt>
                <c:pt idx="10">
                  <c:v>355</c:v>
                </c:pt>
                <c:pt idx="11">
                  <c:v>360</c:v>
                </c:pt>
                <c:pt idx="12">
                  <c:v>365</c:v>
                </c:pt>
                <c:pt idx="13">
                  <c:v>370</c:v>
                </c:pt>
                <c:pt idx="14">
                  <c:v>375</c:v>
                </c:pt>
                <c:pt idx="15">
                  <c:v>380</c:v>
                </c:pt>
                <c:pt idx="16">
                  <c:v>385</c:v>
                </c:pt>
                <c:pt idx="17">
                  <c:v>390</c:v>
                </c:pt>
                <c:pt idx="18">
                  <c:v>395</c:v>
                </c:pt>
                <c:pt idx="19">
                  <c:v>400</c:v>
                </c:pt>
                <c:pt idx="20">
                  <c:v>405</c:v>
                </c:pt>
                <c:pt idx="21">
                  <c:v>410</c:v>
                </c:pt>
                <c:pt idx="22">
                  <c:v>415</c:v>
                </c:pt>
                <c:pt idx="23">
                  <c:v>420</c:v>
                </c:pt>
                <c:pt idx="24">
                  <c:v>425</c:v>
                </c:pt>
                <c:pt idx="25">
                  <c:v>430</c:v>
                </c:pt>
                <c:pt idx="26">
                  <c:v>435</c:v>
                </c:pt>
                <c:pt idx="27">
                  <c:v>440</c:v>
                </c:pt>
                <c:pt idx="28">
                  <c:v>445</c:v>
                </c:pt>
                <c:pt idx="29">
                  <c:v>450</c:v>
                </c:pt>
                <c:pt idx="30">
                  <c:v>455</c:v>
                </c:pt>
                <c:pt idx="31">
                  <c:v>460</c:v>
                </c:pt>
                <c:pt idx="32">
                  <c:v>465</c:v>
                </c:pt>
                <c:pt idx="33">
                  <c:v>470</c:v>
                </c:pt>
                <c:pt idx="34">
                  <c:v>475</c:v>
                </c:pt>
                <c:pt idx="35">
                  <c:v>480</c:v>
                </c:pt>
                <c:pt idx="36">
                  <c:v>485</c:v>
                </c:pt>
                <c:pt idx="37">
                  <c:v>490</c:v>
                </c:pt>
                <c:pt idx="38">
                  <c:v>495</c:v>
                </c:pt>
                <c:pt idx="39">
                  <c:v>500</c:v>
                </c:pt>
                <c:pt idx="40">
                  <c:v>505</c:v>
                </c:pt>
                <c:pt idx="41">
                  <c:v>510</c:v>
                </c:pt>
                <c:pt idx="42">
                  <c:v>515</c:v>
                </c:pt>
                <c:pt idx="43">
                  <c:v>520</c:v>
                </c:pt>
                <c:pt idx="44">
                  <c:v>525</c:v>
                </c:pt>
                <c:pt idx="45">
                  <c:v>530</c:v>
                </c:pt>
                <c:pt idx="46">
                  <c:v>535</c:v>
                </c:pt>
                <c:pt idx="47">
                  <c:v>540</c:v>
                </c:pt>
                <c:pt idx="48">
                  <c:v>545</c:v>
                </c:pt>
                <c:pt idx="49">
                  <c:v>550</c:v>
                </c:pt>
                <c:pt idx="50">
                  <c:v>555</c:v>
                </c:pt>
                <c:pt idx="51">
                  <c:v>560</c:v>
                </c:pt>
                <c:pt idx="52">
                  <c:v>565</c:v>
                </c:pt>
                <c:pt idx="53">
                  <c:v>570</c:v>
                </c:pt>
                <c:pt idx="54">
                  <c:v>575</c:v>
                </c:pt>
                <c:pt idx="55">
                  <c:v>580</c:v>
                </c:pt>
                <c:pt idx="56">
                  <c:v>585</c:v>
                </c:pt>
                <c:pt idx="57">
                  <c:v>590</c:v>
                </c:pt>
                <c:pt idx="58">
                  <c:v>595</c:v>
                </c:pt>
                <c:pt idx="59">
                  <c:v>600</c:v>
                </c:pt>
                <c:pt idx="60">
                  <c:v>605</c:v>
                </c:pt>
                <c:pt idx="61">
                  <c:v>610</c:v>
                </c:pt>
                <c:pt idx="62">
                  <c:v>615</c:v>
                </c:pt>
                <c:pt idx="63">
                  <c:v>620</c:v>
                </c:pt>
                <c:pt idx="64">
                  <c:v>625</c:v>
                </c:pt>
                <c:pt idx="65">
                  <c:v>630</c:v>
                </c:pt>
                <c:pt idx="66">
                  <c:v>635</c:v>
                </c:pt>
                <c:pt idx="67">
                  <c:v>640</c:v>
                </c:pt>
                <c:pt idx="68">
                  <c:v>645</c:v>
                </c:pt>
                <c:pt idx="69">
                  <c:v>650</c:v>
                </c:pt>
                <c:pt idx="70">
                  <c:v>655</c:v>
                </c:pt>
                <c:pt idx="71">
                  <c:v>660</c:v>
                </c:pt>
                <c:pt idx="72">
                  <c:v>665</c:v>
                </c:pt>
                <c:pt idx="73">
                  <c:v>670</c:v>
                </c:pt>
                <c:pt idx="74">
                  <c:v>675</c:v>
                </c:pt>
                <c:pt idx="75">
                  <c:v>680</c:v>
                </c:pt>
                <c:pt idx="76">
                  <c:v>685</c:v>
                </c:pt>
                <c:pt idx="77">
                  <c:v>690</c:v>
                </c:pt>
                <c:pt idx="78">
                  <c:v>695</c:v>
                </c:pt>
                <c:pt idx="79">
                  <c:v>700</c:v>
                </c:pt>
                <c:pt idx="80">
                  <c:v>705</c:v>
                </c:pt>
                <c:pt idx="81">
                  <c:v>710</c:v>
                </c:pt>
                <c:pt idx="82">
                  <c:v>715</c:v>
                </c:pt>
                <c:pt idx="83">
                  <c:v>720</c:v>
                </c:pt>
                <c:pt idx="84">
                  <c:v>725</c:v>
                </c:pt>
                <c:pt idx="85">
                  <c:v>730</c:v>
                </c:pt>
                <c:pt idx="86">
                  <c:v>735</c:v>
                </c:pt>
                <c:pt idx="87">
                  <c:v>740</c:v>
                </c:pt>
                <c:pt idx="88">
                  <c:v>745</c:v>
                </c:pt>
                <c:pt idx="89">
                  <c:v>750</c:v>
                </c:pt>
                <c:pt idx="90">
                  <c:v>755</c:v>
                </c:pt>
                <c:pt idx="91">
                  <c:v>760</c:v>
                </c:pt>
                <c:pt idx="92">
                  <c:v>765</c:v>
                </c:pt>
                <c:pt idx="93">
                  <c:v>770</c:v>
                </c:pt>
                <c:pt idx="94">
                  <c:v>775</c:v>
                </c:pt>
                <c:pt idx="95">
                  <c:v>780</c:v>
                </c:pt>
                <c:pt idx="96">
                  <c:v>785</c:v>
                </c:pt>
                <c:pt idx="97">
                  <c:v>790</c:v>
                </c:pt>
                <c:pt idx="98">
                  <c:v>795</c:v>
                </c:pt>
                <c:pt idx="99">
                  <c:v>800</c:v>
                </c:pt>
                <c:pt idx="100">
                  <c:v>805</c:v>
                </c:pt>
                <c:pt idx="101">
                  <c:v>810</c:v>
                </c:pt>
                <c:pt idx="102">
                  <c:v>815</c:v>
                </c:pt>
                <c:pt idx="103">
                  <c:v>820</c:v>
                </c:pt>
                <c:pt idx="104">
                  <c:v>825</c:v>
                </c:pt>
                <c:pt idx="105">
                  <c:v>830</c:v>
                </c:pt>
                <c:pt idx="106">
                  <c:v>835</c:v>
                </c:pt>
                <c:pt idx="107">
                  <c:v>840</c:v>
                </c:pt>
                <c:pt idx="108">
                  <c:v>845</c:v>
                </c:pt>
                <c:pt idx="109">
                  <c:v>850</c:v>
                </c:pt>
                <c:pt idx="110">
                  <c:v>855</c:v>
                </c:pt>
                <c:pt idx="111">
                  <c:v>860</c:v>
                </c:pt>
                <c:pt idx="112">
                  <c:v>865</c:v>
                </c:pt>
                <c:pt idx="113">
                  <c:v>870</c:v>
                </c:pt>
                <c:pt idx="114">
                  <c:v>875</c:v>
                </c:pt>
                <c:pt idx="115">
                  <c:v>880</c:v>
                </c:pt>
                <c:pt idx="116">
                  <c:v>885</c:v>
                </c:pt>
                <c:pt idx="117">
                  <c:v>890</c:v>
                </c:pt>
                <c:pt idx="118">
                  <c:v>895</c:v>
                </c:pt>
                <c:pt idx="119">
                  <c:v>900</c:v>
                </c:pt>
                <c:pt idx="120">
                  <c:v>905</c:v>
                </c:pt>
                <c:pt idx="121">
                  <c:v>910</c:v>
                </c:pt>
                <c:pt idx="122">
                  <c:v>915</c:v>
                </c:pt>
                <c:pt idx="123">
                  <c:v>920</c:v>
                </c:pt>
                <c:pt idx="124">
                  <c:v>925</c:v>
                </c:pt>
                <c:pt idx="125">
                  <c:v>930</c:v>
                </c:pt>
                <c:pt idx="126">
                  <c:v>935</c:v>
                </c:pt>
                <c:pt idx="127">
                  <c:v>940</c:v>
                </c:pt>
                <c:pt idx="128">
                  <c:v>945</c:v>
                </c:pt>
                <c:pt idx="129">
                  <c:v>950</c:v>
                </c:pt>
                <c:pt idx="130">
                  <c:v>955</c:v>
                </c:pt>
                <c:pt idx="131">
                  <c:v>960</c:v>
                </c:pt>
                <c:pt idx="132">
                  <c:v>965</c:v>
                </c:pt>
                <c:pt idx="133">
                  <c:v>970</c:v>
                </c:pt>
                <c:pt idx="134">
                  <c:v>975</c:v>
                </c:pt>
                <c:pt idx="135">
                  <c:v>980</c:v>
                </c:pt>
                <c:pt idx="136">
                  <c:v>985</c:v>
                </c:pt>
                <c:pt idx="137">
                  <c:v>990</c:v>
                </c:pt>
                <c:pt idx="138">
                  <c:v>995</c:v>
                </c:pt>
                <c:pt idx="139">
                  <c:v>1000</c:v>
                </c:pt>
                <c:pt idx="140">
                  <c:v>1005</c:v>
                </c:pt>
                <c:pt idx="141">
                  <c:v>1010</c:v>
                </c:pt>
                <c:pt idx="142">
                  <c:v>1015</c:v>
                </c:pt>
                <c:pt idx="143">
                  <c:v>1020</c:v>
                </c:pt>
                <c:pt idx="144">
                  <c:v>1025</c:v>
                </c:pt>
                <c:pt idx="145">
                  <c:v>1030</c:v>
                </c:pt>
                <c:pt idx="146">
                  <c:v>1035</c:v>
                </c:pt>
                <c:pt idx="147">
                  <c:v>1040</c:v>
                </c:pt>
                <c:pt idx="148">
                  <c:v>1045</c:v>
                </c:pt>
                <c:pt idx="149">
                  <c:v>1050</c:v>
                </c:pt>
                <c:pt idx="150">
                  <c:v>1055</c:v>
                </c:pt>
                <c:pt idx="151">
                  <c:v>1060</c:v>
                </c:pt>
                <c:pt idx="152">
                  <c:v>1065</c:v>
                </c:pt>
                <c:pt idx="153">
                  <c:v>1070</c:v>
                </c:pt>
                <c:pt idx="154">
                  <c:v>1075</c:v>
                </c:pt>
                <c:pt idx="155">
                  <c:v>1080</c:v>
                </c:pt>
                <c:pt idx="156">
                  <c:v>1085</c:v>
                </c:pt>
                <c:pt idx="157">
                  <c:v>1090</c:v>
                </c:pt>
                <c:pt idx="158">
                  <c:v>1095</c:v>
                </c:pt>
                <c:pt idx="159">
                  <c:v>1100</c:v>
                </c:pt>
                <c:pt idx="160">
                  <c:v>1105</c:v>
                </c:pt>
                <c:pt idx="161">
                  <c:v>1110</c:v>
                </c:pt>
                <c:pt idx="162">
                  <c:v>1115</c:v>
                </c:pt>
                <c:pt idx="163">
                  <c:v>1120</c:v>
                </c:pt>
                <c:pt idx="164">
                  <c:v>1125</c:v>
                </c:pt>
                <c:pt idx="165">
                  <c:v>1130</c:v>
                </c:pt>
                <c:pt idx="166">
                  <c:v>1135</c:v>
                </c:pt>
                <c:pt idx="167">
                  <c:v>1140</c:v>
                </c:pt>
                <c:pt idx="168">
                  <c:v>1145</c:v>
                </c:pt>
                <c:pt idx="169">
                  <c:v>1150</c:v>
                </c:pt>
                <c:pt idx="170">
                  <c:v>1155</c:v>
                </c:pt>
                <c:pt idx="171">
                  <c:v>1160</c:v>
                </c:pt>
                <c:pt idx="172">
                  <c:v>1165</c:v>
                </c:pt>
                <c:pt idx="173">
                  <c:v>1170</c:v>
                </c:pt>
                <c:pt idx="174">
                  <c:v>1175</c:v>
                </c:pt>
                <c:pt idx="175">
                  <c:v>1180</c:v>
                </c:pt>
                <c:pt idx="176">
                  <c:v>1185</c:v>
                </c:pt>
                <c:pt idx="177">
                  <c:v>1190</c:v>
                </c:pt>
                <c:pt idx="178">
                  <c:v>1195</c:v>
                </c:pt>
                <c:pt idx="179">
                  <c:v>1200</c:v>
                </c:pt>
                <c:pt idx="180">
                  <c:v>1205</c:v>
                </c:pt>
                <c:pt idx="181">
                  <c:v>1210</c:v>
                </c:pt>
                <c:pt idx="182">
                  <c:v>1215</c:v>
                </c:pt>
                <c:pt idx="183">
                  <c:v>1220</c:v>
                </c:pt>
                <c:pt idx="184">
                  <c:v>1225</c:v>
                </c:pt>
                <c:pt idx="185">
                  <c:v>1230</c:v>
                </c:pt>
                <c:pt idx="186">
                  <c:v>1235</c:v>
                </c:pt>
                <c:pt idx="187">
                  <c:v>1240</c:v>
                </c:pt>
                <c:pt idx="188">
                  <c:v>1245</c:v>
                </c:pt>
                <c:pt idx="189">
                  <c:v>1250</c:v>
                </c:pt>
                <c:pt idx="190">
                  <c:v>1255</c:v>
                </c:pt>
                <c:pt idx="191">
                  <c:v>1260</c:v>
                </c:pt>
                <c:pt idx="192">
                  <c:v>1265</c:v>
                </c:pt>
                <c:pt idx="193">
                  <c:v>1270</c:v>
                </c:pt>
                <c:pt idx="194">
                  <c:v>1275</c:v>
                </c:pt>
                <c:pt idx="195">
                  <c:v>1280</c:v>
                </c:pt>
                <c:pt idx="196">
                  <c:v>1285</c:v>
                </c:pt>
                <c:pt idx="197">
                  <c:v>1290</c:v>
                </c:pt>
                <c:pt idx="198">
                  <c:v>1295</c:v>
                </c:pt>
                <c:pt idx="199">
                  <c:v>1300</c:v>
                </c:pt>
                <c:pt idx="200">
                  <c:v>1305</c:v>
                </c:pt>
                <c:pt idx="201">
                  <c:v>1310</c:v>
                </c:pt>
                <c:pt idx="202">
                  <c:v>1315</c:v>
                </c:pt>
                <c:pt idx="203">
                  <c:v>1320</c:v>
                </c:pt>
                <c:pt idx="204">
                  <c:v>1325</c:v>
                </c:pt>
                <c:pt idx="205">
                  <c:v>1330</c:v>
                </c:pt>
                <c:pt idx="206">
                  <c:v>1335</c:v>
                </c:pt>
                <c:pt idx="207">
                  <c:v>1340</c:v>
                </c:pt>
                <c:pt idx="208">
                  <c:v>1345</c:v>
                </c:pt>
                <c:pt idx="209">
                  <c:v>1350</c:v>
                </c:pt>
                <c:pt idx="210">
                  <c:v>1355</c:v>
                </c:pt>
                <c:pt idx="211">
                  <c:v>1360</c:v>
                </c:pt>
                <c:pt idx="212">
                  <c:v>1365</c:v>
                </c:pt>
                <c:pt idx="213">
                  <c:v>1370</c:v>
                </c:pt>
                <c:pt idx="214">
                  <c:v>1375</c:v>
                </c:pt>
                <c:pt idx="215">
                  <c:v>1380</c:v>
                </c:pt>
                <c:pt idx="216">
                  <c:v>1385</c:v>
                </c:pt>
                <c:pt idx="217">
                  <c:v>1390</c:v>
                </c:pt>
                <c:pt idx="218">
                  <c:v>1395</c:v>
                </c:pt>
                <c:pt idx="219">
                  <c:v>1400</c:v>
                </c:pt>
                <c:pt idx="220">
                  <c:v>1405</c:v>
                </c:pt>
                <c:pt idx="221">
                  <c:v>1410</c:v>
                </c:pt>
                <c:pt idx="222">
                  <c:v>1415</c:v>
                </c:pt>
                <c:pt idx="223">
                  <c:v>1420</c:v>
                </c:pt>
                <c:pt idx="224">
                  <c:v>1425</c:v>
                </c:pt>
                <c:pt idx="225">
                  <c:v>1430</c:v>
                </c:pt>
                <c:pt idx="226">
                  <c:v>1435</c:v>
                </c:pt>
                <c:pt idx="227">
                  <c:v>1440</c:v>
                </c:pt>
                <c:pt idx="228">
                  <c:v>1445</c:v>
                </c:pt>
                <c:pt idx="229">
                  <c:v>1450</c:v>
                </c:pt>
                <c:pt idx="230">
                  <c:v>1455</c:v>
                </c:pt>
                <c:pt idx="231">
                  <c:v>1460</c:v>
                </c:pt>
                <c:pt idx="232">
                  <c:v>1465</c:v>
                </c:pt>
                <c:pt idx="233">
                  <c:v>1470</c:v>
                </c:pt>
                <c:pt idx="234">
                  <c:v>1475</c:v>
                </c:pt>
                <c:pt idx="235">
                  <c:v>1480</c:v>
                </c:pt>
                <c:pt idx="236">
                  <c:v>1485</c:v>
                </c:pt>
                <c:pt idx="237">
                  <c:v>1490</c:v>
                </c:pt>
                <c:pt idx="238">
                  <c:v>1495</c:v>
                </c:pt>
                <c:pt idx="239">
                  <c:v>1500</c:v>
                </c:pt>
                <c:pt idx="240">
                  <c:v>1505</c:v>
                </c:pt>
                <c:pt idx="241">
                  <c:v>1510</c:v>
                </c:pt>
                <c:pt idx="242">
                  <c:v>1515</c:v>
                </c:pt>
                <c:pt idx="243">
                  <c:v>1520</c:v>
                </c:pt>
                <c:pt idx="244">
                  <c:v>1525</c:v>
                </c:pt>
                <c:pt idx="245">
                  <c:v>1530</c:v>
                </c:pt>
                <c:pt idx="246">
                  <c:v>1535</c:v>
                </c:pt>
                <c:pt idx="247">
                  <c:v>1540</c:v>
                </c:pt>
                <c:pt idx="248">
                  <c:v>1545</c:v>
                </c:pt>
                <c:pt idx="249">
                  <c:v>1550</c:v>
                </c:pt>
                <c:pt idx="250">
                  <c:v>1555</c:v>
                </c:pt>
                <c:pt idx="251">
                  <c:v>1560</c:v>
                </c:pt>
                <c:pt idx="252">
                  <c:v>1565</c:v>
                </c:pt>
                <c:pt idx="253">
                  <c:v>1570</c:v>
                </c:pt>
                <c:pt idx="254">
                  <c:v>1575</c:v>
                </c:pt>
                <c:pt idx="255">
                  <c:v>1580</c:v>
                </c:pt>
                <c:pt idx="256">
                  <c:v>1585</c:v>
                </c:pt>
                <c:pt idx="257">
                  <c:v>1590</c:v>
                </c:pt>
                <c:pt idx="258">
                  <c:v>1595</c:v>
                </c:pt>
                <c:pt idx="259">
                  <c:v>1600</c:v>
                </c:pt>
                <c:pt idx="260">
                  <c:v>1605</c:v>
                </c:pt>
                <c:pt idx="261">
                  <c:v>1610</c:v>
                </c:pt>
                <c:pt idx="262">
                  <c:v>1615</c:v>
                </c:pt>
                <c:pt idx="263">
                  <c:v>1620</c:v>
                </c:pt>
                <c:pt idx="264">
                  <c:v>1625</c:v>
                </c:pt>
                <c:pt idx="265">
                  <c:v>1630</c:v>
                </c:pt>
                <c:pt idx="266">
                  <c:v>1635</c:v>
                </c:pt>
                <c:pt idx="267">
                  <c:v>1640</c:v>
                </c:pt>
                <c:pt idx="268">
                  <c:v>1645</c:v>
                </c:pt>
                <c:pt idx="269">
                  <c:v>1650</c:v>
                </c:pt>
                <c:pt idx="270">
                  <c:v>1655</c:v>
                </c:pt>
                <c:pt idx="271">
                  <c:v>1660</c:v>
                </c:pt>
                <c:pt idx="272">
                  <c:v>1665</c:v>
                </c:pt>
                <c:pt idx="273">
                  <c:v>1670</c:v>
                </c:pt>
                <c:pt idx="274">
                  <c:v>1675</c:v>
                </c:pt>
                <c:pt idx="275">
                  <c:v>1680</c:v>
                </c:pt>
                <c:pt idx="276">
                  <c:v>1685</c:v>
                </c:pt>
                <c:pt idx="277">
                  <c:v>1690</c:v>
                </c:pt>
                <c:pt idx="278">
                  <c:v>1695</c:v>
                </c:pt>
                <c:pt idx="279">
                  <c:v>1700</c:v>
                </c:pt>
                <c:pt idx="280">
                  <c:v>1705</c:v>
                </c:pt>
                <c:pt idx="281">
                  <c:v>1710</c:v>
                </c:pt>
                <c:pt idx="282">
                  <c:v>1715</c:v>
                </c:pt>
                <c:pt idx="283">
                  <c:v>1720</c:v>
                </c:pt>
                <c:pt idx="284">
                  <c:v>1725</c:v>
                </c:pt>
                <c:pt idx="285">
                  <c:v>1730</c:v>
                </c:pt>
                <c:pt idx="286">
                  <c:v>1735</c:v>
                </c:pt>
                <c:pt idx="287">
                  <c:v>1740</c:v>
                </c:pt>
                <c:pt idx="288">
                  <c:v>1745</c:v>
                </c:pt>
                <c:pt idx="289">
                  <c:v>1750</c:v>
                </c:pt>
                <c:pt idx="290">
                  <c:v>1755</c:v>
                </c:pt>
                <c:pt idx="291">
                  <c:v>1760</c:v>
                </c:pt>
                <c:pt idx="292">
                  <c:v>1765</c:v>
                </c:pt>
                <c:pt idx="293">
                  <c:v>1770</c:v>
                </c:pt>
                <c:pt idx="294">
                  <c:v>1775</c:v>
                </c:pt>
                <c:pt idx="295">
                  <c:v>1780</c:v>
                </c:pt>
                <c:pt idx="296">
                  <c:v>1785</c:v>
                </c:pt>
                <c:pt idx="297">
                  <c:v>1790</c:v>
                </c:pt>
                <c:pt idx="298">
                  <c:v>1795</c:v>
                </c:pt>
                <c:pt idx="299">
                  <c:v>1800</c:v>
                </c:pt>
                <c:pt idx="300">
                  <c:v>1805</c:v>
                </c:pt>
                <c:pt idx="301">
                  <c:v>1810</c:v>
                </c:pt>
                <c:pt idx="302">
                  <c:v>1815</c:v>
                </c:pt>
                <c:pt idx="303">
                  <c:v>1820</c:v>
                </c:pt>
                <c:pt idx="304">
                  <c:v>1825</c:v>
                </c:pt>
                <c:pt idx="305">
                  <c:v>1830</c:v>
                </c:pt>
                <c:pt idx="306">
                  <c:v>1835</c:v>
                </c:pt>
                <c:pt idx="307">
                  <c:v>1840</c:v>
                </c:pt>
                <c:pt idx="308">
                  <c:v>1845</c:v>
                </c:pt>
                <c:pt idx="309">
                  <c:v>1850</c:v>
                </c:pt>
                <c:pt idx="310">
                  <c:v>1855</c:v>
                </c:pt>
                <c:pt idx="311">
                  <c:v>1860</c:v>
                </c:pt>
                <c:pt idx="312">
                  <c:v>1865</c:v>
                </c:pt>
                <c:pt idx="313">
                  <c:v>1870</c:v>
                </c:pt>
                <c:pt idx="314">
                  <c:v>1875</c:v>
                </c:pt>
                <c:pt idx="315">
                  <c:v>1880</c:v>
                </c:pt>
                <c:pt idx="316">
                  <c:v>1885</c:v>
                </c:pt>
                <c:pt idx="317">
                  <c:v>1890</c:v>
                </c:pt>
                <c:pt idx="318">
                  <c:v>1895</c:v>
                </c:pt>
                <c:pt idx="319">
                  <c:v>1900</c:v>
                </c:pt>
                <c:pt idx="320">
                  <c:v>1905</c:v>
                </c:pt>
                <c:pt idx="321">
                  <c:v>1910</c:v>
                </c:pt>
                <c:pt idx="322">
                  <c:v>1915</c:v>
                </c:pt>
                <c:pt idx="323">
                  <c:v>1920</c:v>
                </c:pt>
                <c:pt idx="324">
                  <c:v>1925</c:v>
                </c:pt>
                <c:pt idx="325">
                  <c:v>1930</c:v>
                </c:pt>
                <c:pt idx="326">
                  <c:v>1935</c:v>
                </c:pt>
                <c:pt idx="327">
                  <c:v>1940</c:v>
                </c:pt>
                <c:pt idx="328">
                  <c:v>1945</c:v>
                </c:pt>
                <c:pt idx="329">
                  <c:v>1950</c:v>
                </c:pt>
                <c:pt idx="330">
                  <c:v>1955</c:v>
                </c:pt>
                <c:pt idx="331">
                  <c:v>1960</c:v>
                </c:pt>
                <c:pt idx="332">
                  <c:v>1965</c:v>
                </c:pt>
                <c:pt idx="333">
                  <c:v>1970</c:v>
                </c:pt>
                <c:pt idx="334">
                  <c:v>1975</c:v>
                </c:pt>
                <c:pt idx="335">
                  <c:v>1980</c:v>
                </c:pt>
                <c:pt idx="336">
                  <c:v>1985</c:v>
                </c:pt>
                <c:pt idx="337">
                  <c:v>1990</c:v>
                </c:pt>
                <c:pt idx="338">
                  <c:v>1995</c:v>
                </c:pt>
                <c:pt idx="339">
                  <c:v>2000</c:v>
                </c:pt>
              </c:numCache>
            </c:numRef>
          </c:xVal>
          <c:yVal>
            <c:numRef>
              <c:f>List1!$I$6:$I$345</c:f>
              <c:numCache>
                <c:formatCode>General</c:formatCode>
                <c:ptCount val="340"/>
                <c:pt idx="0">
                  <c:v>1.0599202805556523E-10</c:v>
                </c:pt>
                <c:pt idx="1">
                  <c:v>1.4299536331508859E-10</c:v>
                </c:pt>
                <c:pt idx="2">
                  <c:v>1.9084738803471965E-10</c:v>
                </c:pt>
                <c:pt idx="3">
                  <c:v>2.5211243672689831E-10</c:v>
                </c:pt>
                <c:pt idx="4">
                  <c:v>3.2980714648395796E-10</c:v>
                </c:pt>
                <c:pt idx="5">
                  <c:v>4.2744903040304993E-10</c:v>
                </c:pt>
                <c:pt idx="6">
                  <c:v>5.4910527023852932E-10</c:v>
                </c:pt>
                <c:pt idx="7">
                  <c:v>6.9944101682410798E-10</c:v>
                </c:pt>
                <c:pt idx="8">
                  <c:v>8.8376646034719757E-10</c:v>
                </c:pt>
                <c:pt idx="9">
                  <c:v>1.1080819222350971E-9</c:v>
                </c:pt>
                <c:pt idx="10">
                  <c:v>1.3791202262273939E-9</c:v>
                </c:pt>
                <c:pt idx="11">
                  <c:v>1.7043856276663925E-9</c:v>
                </c:pt>
                <c:pt idx="12">
                  <c:v>2.0921886162025495E-9</c:v>
                </c:pt>
                <c:pt idx="13">
                  <c:v>2.5516759566782377E-9</c:v>
                </c:pt>
                <c:pt idx="14">
                  <c:v>3.0928553943139619E-9</c:v>
                </c:pt>
                <c:pt idx="15">
                  <c:v>3.7266145216519443E-9</c:v>
                </c:pt>
                <c:pt idx="16">
                  <c:v>4.4647333840402813E-9</c:v>
                </c:pt>
                <c:pt idx="17">
                  <c:v>5.3198904857259162E-9</c:v>
                </c:pt>
                <c:pt idx="18">
                  <c:v>6.3056619478165709E-9</c:v>
                </c:pt>
                <c:pt idx="19">
                  <c:v>7.4365136604809718E-9</c:v>
                </c:pt>
                <c:pt idx="20">
                  <c:v>8.7277863628878803E-9</c:v>
                </c:pt>
                <c:pt idx="21">
                  <c:v>1.0195673673799561E-8</c:v>
                </c:pt>
                <c:pt idx="22">
                  <c:v>1.1857193181857959E-8</c:v>
                </c:pt>
                <c:pt idx="23">
                  <c:v>1.3730150786065791E-8</c:v>
                </c:pt>
                <c:pt idx="24">
                  <c:v>1.5833098552611526E-8</c:v>
                </c:pt>
                <c:pt idx="25">
                  <c:v>1.8185286423066046E-8</c:v>
                </c:pt>
                <c:pt idx="26">
                  <c:v>2.0806608170374248E-8</c:v>
                </c:pt>
                <c:pt idx="27">
                  <c:v>2.3717542052455527E-8</c:v>
                </c:pt>
                <c:pt idx="28">
                  <c:v>2.6939086658295727E-8</c:v>
                </c:pt>
                <c:pt idx="29">
                  <c:v>3.0492692478023972E-8</c:v>
                </c:pt>
                <c:pt idx="30">
                  <c:v>3.4400189756660568E-8</c:v>
                </c:pt>
                <c:pt idx="31">
                  <c:v>3.8683713211171589E-8</c:v>
                </c:pt>
                <c:pt idx="32">
                  <c:v>4.3365624202467078E-8</c:v>
                </c:pt>
                <c:pt idx="33">
                  <c:v>4.8468430958476912E-8</c:v>
                </c:pt>
                <c:pt idx="34">
                  <c:v>5.4014707441884846E-8</c:v>
                </c:pt>
                <c:pt idx="35">
                  <c:v>6.002701144710724E-8</c:v>
                </c:pt>
                <c:pt idx="36">
                  <c:v>6.6527802496242043E-8</c:v>
                </c:pt>
                <c:pt idx="37">
                  <c:v>7.3539360083668475E-8</c:v>
                </c:pt>
                <c:pt idx="38">
                  <c:v>8.1083702794369803E-8</c:v>
                </c:pt>
                <c:pt idx="39">
                  <c:v>8.9182508792585604E-8</c:v>
                </c:pt>
                <c:pt idx="40">
                  <c:v>9.7857038145697654E-8</c:v>
                </c:pt>
                <c:pt idx="41">
                  <c:v>1.0712805741396448E-7</c:v>
                </c:pt>
                <c:pt idx="42">
                  <c:v>1.1701576690047601E-7</c:v>
                </c:pt>
                <c:pt idx="43">
                  <c:v>1.275397309180062E-7</c:v>
                </c:pt>
                <c:pt idx="44">
                  <c:v>1.387188113909603E-7</c:v>
                </c:pt>
                <c:pt idx="45">
                  <c:v>1.5057110507165651E-7</c:v>
                </c:pt>
                <c:pt idx="46">
                  <c:v>1.6311388461143342E-7</c:v>
                </c:pt>
                <c:pt idx="47">
                  <c:v>1.7636354368866763E-7</c:v>
                </c:pt>
                <c:pt idx="48">
                  <c:v>1.9033554635834408E-7</c:v>
                </c:pt>
                <c:pt idx="49">
                  <c:v>2.0504438075143426E-7</c:v>
                </c:pt>
                <c:pt idx="50">
                  <c:v>2.2050351721740739E-7</c:v>
                </c:pt>
                <c:pt idx="51">
                  <c:v>2.367253709698961E-7</c:v>
                </c:pt>
                <c:pt idx="52">
                  <c:v>2.5372126926403734E-7</c:v>
                </c:pt>
                <c:pt idx="53">
                  <c:v>2.7150142310446499E-7</c:v>
                </c:pt>
                <c:pt idx="54">
                  <c:v>2.9007490345545136E-7</c:v>
                </c:pt>
                <c:pt idx="55">
                  <c:v>3.0944962189934264E-7</c:v>
                </c:pt>
                <c:pt idx="56">
                  <c:v>3.2963231566622418E-7</c:v>
                </c:pt>
                <c:pt idx="57">
                  <c:v>3.5062853693681722E-7</c:v>
                </c:pt>
                <c:pt idx="58">
                  <c:v>3.7244264630171248E-7</c:v>
                </c:pt>
                <c:pt idx="59">
                  <c:v>3.9507781024341822E-7</c:v>
                </c:pt>
                <c:pt idx="60">
                  <c:v>4.1853600249315115E-7</c:v>
                </c:pt>
                <c:pt idx="61">
                  <c:v>4.4281800910167404E-7</c:v>
                </c:pt>
                <c:pt idx="62">
                  <c:v>4.6792343705302108E-7</c:v>
                </c:pt>
                <c:pt idx="63">
                  <c:v>4.9385072624110478E-7</c:v>
                </c:pt>
                <c:pt idx="64">
                  <c:v>5.2059716462239539E-7</c:v>
                </c:pt>
                <c:pt idx="65">
                  <c:v>5.4815890635249573E-7</c:v>
                </c:pt>
                <c:pt idx="66">
                  <c:v>5.7653099271076418E-7</c:v>
                </c:pt>
                <c:pt idx="67">
                  <c:v>6.0570737561493602E-7</c:v>
                </c:pt>
                <c:pt idx="68">
                  <c:v>6.3568094352670893E-7</c:v>
                </c:pt>
                <c:pt idx="69">
                  <c:v>6.6644354954964549E-7</c:v>
                </c:pt>
                <c:pt idx="70">
                  <c:v>6.9798604152221667E-7</c:v>
                </c:pt>
                <c:pt idx="71">
                  <c:v>7.3029829391115151E-7</c:v>
                </c:pt>
                <c:pt idx="72">
                  <c:v>7.6336924131388827E-7</c:v>
                </c:pt>
                <c:pt idx="73">
                  <c:v>7.9718691338271091E-7</c:v>
                </c:pt>
                <c:pt idx="74">
                  <c:v>8.3173847098851849E-7</c:v>
                </c:pt>
                <c:pt idx="75">
                  <c:v>8.6701024344724072E-7</c:v>
                </c:pt>
                <c:pt idx="76">
                  <c:v>9.029877666382395E-7</c:v>
                </c:pt>
                <c:pt idx="77">
                  <c:v>9.3965582185035884E-7</c:v>
                </c:pt>
                <c:pt idx="78">
                  <c:v>9.7699847519816526E-7</c:v>
                </c:pt>
                <c:pt idx="79">
                  <c:v>1.0149991174580721E-6</c:v>
                </c:pt>
                <c:pt idx="80">
                  <c:v>1.0536405041813285E-6</c:v>
                </c:pt>
                <c:pt idx="81">
                  <c:v>1.0929047959482801E-6</c:v>
                </c:pt>
                <c:pt idx="82">
                  <c:v>1.1327735986362875E-6</c:v>
                </c:pt>
                <c:pt idx="83">
                  <c:v>1.1732280035806715E-6</c:v>
                </c:pt>
                <c:pt idx="84">
                  <c:v>1.2142486275164773E-6</c:v>
                </c:pt>
                <c:pt idx="85">
                  <c:v>1.2558156521957721E-6</c:v>
                </c:pt>
                <c:pt idx="86">
                  <c:v>1.2979088635832133E-6</c:v>
                </c:pt>
                <c:pt idx="87">
                  <c:v>1.3405076905396831E-6</c:v>
                </c:pt>
                <c:pt idx="88">
                  <c:v>1.3835912429114161E-6</c:v>
                </c:pt>
                <c:pt idx="89">
                  <c:v>1.4271383489486668E-6</c:v>
                </c:pt>
                <c:pt idx="90">
                  <c:v>1.4711275919853196E-6</c:v>
                </c:pt>
                <c:pt idx="91">
                  <c:v>1.5155373463172904E-6</c:v>
                </c:pt>
                <c:pt idx="92">
                  <c:v>1.560345812224025E-6</c:v>
                </c:pt>
                <c:pt idx="93">
                  <c:v>1.6055310500837183E-6</c:v>
                </c:pt>
                <c:pt idx="94">
                  <c:v>1.6510710135387417E-6</c:v>
                </c:pt>
                <c:pt idx="95">
                  <c:v>1.696943581673567E-6</c:v>
                </c:pt>
                <c:pt idx="96">
                  <c:v>1.7431265901727833E-6</c:v>
                </c:pt>
                <c:pt idx="97">
                  <c:v>1.7895978614321989E-6</c:v>
                </c:pt>
                <c:pt idx="98">
                  <c:v>1.8363352336005342E-6</c:v>
                </c:pt>
                <c:pt idx="99">
                  <c:v>1.8833165885343279E-6</c:v>
                </c:pt>
                <c:pt idx="100">
                  <c:v>1.9305198786526489E-6</c:v>
                </c:pt>
                <c:pt idx="101">
                  <c:v>1.9779231526824323E-6</c:v>
                </c:pt>
                <c:pt idx="102">
                  <c:v>2.0255045802892228E-6</c:v>
                </c:pt>
                <c:pt idx="103">
                  <c:v>2.0732424755913301E-6</c:v>
                </c:pt>
                <c:pt idx="104">
                  <c:v>2.1211153195592993E-6</c:v>
                </c:pt>
                <c:pt idx="105">
                  <c:v>2.1691017813049294E-6</c:v>
                </c:pt>
                <c:pt idx="106">
                  <c:v>2.2171807382676128E-6</c:v>
                </c:pt>
                <c:pt idx="107">
                  <c:v>2.2653312953080666E-6</c:v>
                </c:pt>
                <c:pt idx="108">
                  <c:v>2.3135328027217197E-6</c:v>
                </c:pt>
                <c:pt idx="109">
                  <c:v>2.3617648731866737E-6</c:v>
                </c:pt>
                <c:pt idx="110">
                  <c:v>2.4100073976627049E-6</c:v>
                </c:pt>
                <c:pt idx="111">
                  <c:v>2.4582405602597691E-6</c:v>
                </c:pt>
                <c:pt idx="112">
                  <c:v>2.506444852096142E-6</c:v>
                </c:pt>
                <c:pt idx="113">
                  <c:v>2.5546010841672265E-6</c:v>
                </c:pt>
                <c:pt idx="114">
                  <c:v>2.6026903992483095E-6</c:v>
                </c:pt>
                <c:pt idx="115">
                  <c:v>2.6506942828543819E-6</c:v>
                </c:pt>
                <c:pt idx="116">
                  <c:v>2.6985945732820975E-6</c:v>
                </c:pt>
                <c:pt idx="117">
                  <c:v>2.7463734707593284E-6</c:v>
                </c:pt>
                <c:pt idx="118">
                  <c:v>2.7940135457282965E-6</c:v>
                </c:pt>
                <c:pt idx="119">
                  <c:v>2.8414977462890778E-6</c:v>
                </c:pt>
                <c:pt idx="120">
                  <c:v>2.8888094048305357E-6</c:v>
                </c:pt>
                <c:pt idx="121">
                  <c:v>2.9359322438762419E-6</c:v>
                </c:pt>
                <c:pt idx="122">
                  <c:v>2.9828503811726661E-6</c:v>
                </c:pt>
                <c:pt idx="123">
                  <c:v>3.0295483340477898E-6</c:v>
                </c:pt>
                <c:pt idx="124">
                  <c:v>3.0760110230676095E-6</c:v>
                </c:pt>
                <c:pt idx="125">
                  <c:v>3.1222237750183182E-6</c:v>
                </c:pt>
                <c:pt idx="126">
                  <c:v>3.1681723252418125E-6</c:v>
                </c:pt>
                <c:pt idx="127">
                  <c:v>3.2138428193518956E-6</c:v>
                </c:pt>
                <c:pt idx="128">
                  <c:v>3.259221814358304E-6</c:v>
                </c:pt>
                <c:pt idx="129">
                  <c:v>3.304296279225279E-6</c:v>
                </c:pt>
                <c:pt idx="130">
                  <c:v>3.3490535948914419E-6</c:v>
                </c:pt>
                <c:pt idx="131">
                  <c:v>3.3934815537767581E-6</c:v>
                </c:pt>
                <c:pt idx="132">
                  <c:v>3.4375683588023305E-6</c:v>
                </c:pt>
                <c:pt idx="133">
                  <c:v>3.4813026219481497E-6</c:v>
                </c:pt>
                <c:pt idx="134">
                  <c:v>3.5246733623735555E-6</c:v>
                </c:pt>
                <c:pt idx="135">
                  <c:v>3.5676700041241231E-6</c:v>
                </c:pt>
                <c:pt idx="136">
                  <c:v>3.6102823734490281E-6</c:v>
                </c:pt>
                <c:pt idx="137">
                  <c:v>3.6525006957513905E-6</c:v>
                </c:pt>
                <c:pt idx="138">
                  <c:v>3.6943155921941215E-6</c:v>
                </c:pt>
                <c:pt idx="139">
                  <c:v>3.7357180759830399E-6</c:v>
                </c:pt>
                <c:pt idx="140">
                  <c:v>3.7766995483482583E-6</c:v>
                </c:pt>
                <c:pt idx="141">
                  <c:v>3.8172517942442903E-6</c:v>
                </c:pt>
                <c:pt idx="142">
                  <c:v>3.8573669777888846E-6</c:v>
                </c:pt>
                <c:pt idx="143">
                  <c:v>3.8970376374594656E-6</c:v>
                </c:pt>
                <c:pt idx="144">
                  <c:v>3.9362566810659794E-6</c:v>
                </c:pt>
                <c:pt idx="145">
                  <c:v>3.9750173805180098E-6</c:v>
                </c:pt>
                <c:pt idx="146">
                  <c:v>4.0133133664030993E-6</c:v>
                </c:pt>
                <c:pt idx="147">
                  <c:v>4.0511386223934813E-6</c:v>
                </c:pt>
                <c:pt idx="148">
                  <c:v>4.0884874794963638E-6</c:v>
                </c:pt>
                <c:pt idx="149">
                  <c:v>4.1253546101641124E-6</c:v>
                </c:pt>
                <c:pt idx="150">
                  <c:v>4.1617350222781229E-6</c:v>
                </c:pt>
                <c:pt idx="151">
                  <c:v>4.1976240530210379E-6</c:v>
                </c:pt>
                <c:pt idx="152">
                  <c:v>4.2330173626507712E-6</c:v>
                </c:pt>
                <c:pt idx="153">
                  <c:v>4.2679109281890273E-6</c:v>
                </c:pt>
                <c:pt idx="154">
                  <c:v>4.3023010370369964E-6</c:v>
                </c:pt>
                <c:pt idx="155">
                  <c:v>4.3361842805295826E-6</c:v>
                </c:pt>
                <c:pt idx="156">
                  <c:v>4.3695575474397116E-6</c:v>
                </c:pt>
                <c:pt idx="157">
                  <c:v>4.4024180174434887E-6</c:v>
                </c:pt>
                <c:pt idx="158">
                  <c:v>4.4347631545557758E-6</c:v>
                </c:pt>
                <c:pt idx="159">
                  <c:v>4.4665907005464509E-6</c:v>
                </c:pt>
                <c:pt idx="160">
                  <c:v>4.4978986683463513E-6</c:v>
                </c:pt>
                <c:pt idx="161">
                  <c:v>4.5286853354510647E-6</c:v>
                </c:pt>
                <c:pt idx="162">
                  <c:v>4.5589492373313274E-6</c:v>
                </c:pt>
                <c:pt idx="163">
                  <c:v>4.5886891608575017E-6</c:v>
                </c:pt>
                <c:pt idx="164">
                  <c:v>4.6179041377452945E-6</c:v>
                </c:pt>
                <c:pt idx="165">
                  <c:v>4.6465934380298442E-6</c:v>
                </c:pt>
                <c:pt idx="166">
                  <c:v>4.6747565635739629E-6</c:v>
                </c:pt>
                <c:pt idx="167">
                  <c:v>4.7023932416176789E-6</c:v>
                </c:pt>
                <c:pt idx="168">
                  <c:v>4.7295034183732702E-6</c:v>
                </c:pt>
                <c:pt idx="169">
                  <c:v>4.7560872526723341E-6</c:v>
                </c:pt>
                <c:pt idx="170">
                  <c:v>4.7821451096689887E-6</c:v>
                </c:pt>
                <c:pt idx="171">
                  <c:v>4.8076775546039923E-6</c:v>
                </c:pt>
                <c:pt idx="172">
                  <c:v>4.8326853466340689E-6</c:v>
                </c:pt>
                <c:pt idx="173">
                  <c:v>4.8571694327302558E-6</c:v>
                </c:pt>
                <c:pt idx="174">
                  <c:v>4.8811309416487824E-6</c:v>
                </c:pt>
                <c:pt idx="175">
                  <c:v>4.9045711779780524E-6</c:v>
                </c:pt>
                <c:pt idx="176">
                  <c:v>4.9274916162642174E-6</c:v>
                </c:pt>
                <c:pt idx="177">
                  <c:v>4.949893895218755E-6</c:v>
                </c:pt>
                <c:pt idx="178">
                  <c:v>4.9717798120098684E-6</c:v>
                </c:pt>
                <c:pt idx="179">
                  <c:v>4.9931513166405423E-6</c:v>
                </c:pt>
                <c:pt idx="180">
                  <c:v>5.0140105064148424E-6</c:v>
                </c:pt>
                <c:pt idx="181">
                  <c:v>5.0343596204943031E-6</c:v>
                </c:pt>
                <c:pt idx="182">
                  <c:v>5.0542010345460237E-6</c:v>
                </c:pt>
                <c:pt idx="183">
                  <c:v>5.0735372554840937E-6</c:v>
                </c:pt>
                <c:pt idx="184">
                  <c:v>5.0923709163049231E-6</c:v>
                </c:pt>
                <c:pt idx="185">
                  <c:v>5.1107047710180804E-6</c:v>
                </c:pt>
                <c:pt idx="186">
                  <c:v>5.1285416896730007E-6</c:v>
                </c:pt>
                <c:pt idx="187">
                  <c:v>5.1458846534823593E-6</c:v>
                </c:pt>
                <c:pt idx="188">
                  <c:v>5.1627367500429084E-6</c:v>
                </c:pt>
                <c:pt idx="189">
                  <c:v>5.1791011686534555E-6</c:v>
                </c:pt>
                <c:pt idx="190">
                  <c:v>5.1949811957307987E-6</c:v>
                </c:pt>
                <c:pt idx="191">
                  <c:v>5.210380210323543E-6</c:v>
                </c:pt>
                <c:pt idx="192">
                  <c:v>5.225301679723414E-6</c:v>
                </c:pt>
                <c:pt idx="193">
                  <c:v>5.2397491551744842E-6</c:v>
                </c:pt>
                <c:pt idx="194">
                  <c:v>5.2537262676792534E-6</c:v>
                </c:pt>
                <c:pt idx="195">
                  <c:v>5.2672367239025031E-6</c:v>
                </c:pt>
                <c:pt idx="196">
                  <c:v>5.2802843021705561E-6</c:v>
                </c:pt>
                <c:pt idx="197">
                  <c:v>5.2928728485672914E-6</c:v>
                </c:pt>
                <c:pt idx="198">
                  <c:v>5.3050062731252103E-6</c:v>
                </c:pt>
                <c:pt idx="199">
                  <c:v>5.3166885461108148E-6</c:v>
                </c:pt>
                <c:pt idx="200">
                  <c:v>5.3279236944039958E-6</c:v>
                </c:pt>
                <c:pt idx="201">
                  <c:v>5.3387157979703311E-6</c:v>
                </c:pt>
                <c:pt idx="202">
                  <c:v>5.3490689864252445E-6</c:v>
                </c:pt>
                <c:pt idx="203">
                  <c:v>5.3589874356892418E-6</c:v>
                </c:pt>
                <c:pt idx="204">
                  <c:v>5.3684753647331921E-6</c:v>
                </c:pt>
                <c:pt idx="205">
                  <c:v>5.3775370324123249E-6</c:v>
                </c:pt>
                <c:pt idx="206">
                  <c:v>5.386176734388251E-6</c:v>
                </c:pt>
                <c:pt idx="207">
                  <c:v>5.3943988001373958E-6</c:v>
                </c:pt>
                <c:pt idx="208">
                  <c:v>5.4022075900451125E-6</c:v>
                </c:pt>
                <c:pt idx="209">
                  <c:v>5.4096074925837085E-6</c:v>
                </c:pt>
                <c:pt idx="210">
                  <c:v>5.4166029215735369E-6</c:v>
                </c:pt>
                <c:pt idx="211">
                  <c:v>5.4231983135260754E-6</c:v>
                </c:pt>
                <c:pt idx="212">
                  <c:v>5.4293981250668528E-6</c:v>
                </c:pt>
                <c:pt idx="213">
                  <c:v>5.4352068304376548E-6</c:v>
                </c:pt>
                <c:pt idx="214">
                  <c:v>5.4406289190766459E-6</c:v>
                </c:pt>
                <c:pt idx="215">
                  <c:v>5.4456688932744877E-6</c:v>
                </c:pt>
                <c:pt idx="216">
                  <c:v>5.4503312659056692E-6</c:v>
                </c:pt>
                <c:pt idx="217">
                  <c:v>5.4546205582335334E-6</c:v>
                </c:pt>
                <c:pt idx="218">
                  <c:v>5.4585412977872618E-6</c:v>
                </c:pt>
                <c:pt idx="219">
                  <c:v>5.4620980163100024E-6</c:v>
                </c:pt>
                <c:pt idx="220">
                  <c:v>5.4652952477763534E-6</c:v>
                </c:pt>
                <c:pt idx="221">
                  <c:v>5.4681375264779097E-6</c:v>
                </c:pt>
                <c:pt idx="222">
                  <c:v>5.4706293851756881E-6</c:v>
                </c:pt>
                <c:pt idx="223">
                  <c:v>5.4727753533173555E-6</c:v>
                </c:pt>
                <c:pt idx="224">
                  <c:v>5.4745799553193809E-6</c:v>
                </c:pt>
                <c:pt idx="225">
                  <c:v>5.4760477089106473E-6</c:v>
                </c:pt>
                <c:pt idx="226">
                  <c:v>5.4771831235379309E-6</c:v>
                </c:pt>
                <c:pt idx="227">
                  <c:v>5.4779906988311755E-6</c:v>
                </c:pt>
                <c:pt idx="228">
                  <c:v>5.4784749231269083E-6</c:v>
                </c:pt>
                <c:pt idx="229">
                  <c:v>5.4786402720492591E-6</c:v>
                </c:pt>
                <c:pt idx="230">
                  <c:v>5.4784912071463615E-6</c:v>
                </c:pt>
                <c:pt idx="231">
                  <c:v>5.4780321745816812E-6</c:v>
                </c:pt>
                <c:pt idx="232">
                  <c:v>5.4772676038781186E-6</c:v>
                </c:pt>
                <c:pt idx="233">
                  <c:v>5.4762019067144224E-6</c:v>
                </c:pt>
                <c:pt idx="234">
                  <c:v>5.4748394757719357E-6</c:v>
                </c:pt>
                <c:pt idx="235">
                  <c:v>5.4731846836309176E-6</c:v>
                </c:pt>
                <c:pt idx="236">
                  <c:v>5.4712418817148433E-6</c:v>
                </c:pt>
                <c:pt idx="237">
                  <c:v>5.4690153992815835E-6</c:v>
                </c:pt>
                <c:pt idx="238">
                  <c:v>5.4665095424606574E-6</c:v>
                </c:pt>
                <c:pt idx="239">
                  <c:v>5.4637285933343795E-6</c:v>
                </c:pt>
                <c:pt idx="240">
                  <c:v>5.4606768090626814E-6</c:v>
                </c:pt>
                <c:pt idx="241">
                  <c:v>5.4573584210502133E-6</c:v>
                </c:pt>
                <c:pt idx="242">
                  <c:v>5.4537776341540822E-6</c:v>
                </c:pt>
                <c:pt idx="243">
                  <c:v>5.4499386259317269E-6</c:v>
                </c:pt>
                <c:pt idx="244">
                  <c:v>5.4458455459275874E-6</c:v>
                </c:pt>
                <c:pt idx="245">
                  <c:v>5.4415025149974168E-6</c:v>
                </c:pt>
                <c:pt idx="246">
                  <c:v>5.4369136246691644E-6</c:v>
                </c:pt>
                <c:pt idx="247">
                  <c:v>5.4320829365394964E-6</c:v>
                </c:pt>
                <c:pt idx="248">
                  <c:v>5.4270144817050637E-6</c:v>
                </c:pt>
                <c:pt idx="249">
                  <c:v>5.4217122602269033E-6</c:v>
                </c:pt>
                <c:pt idx="250">
                  <c:v>5.416180240627777E-6</c:v>
                </c:pt>
                <c:pt idx="251">
                  <c:v>5.4104223594209087E-6</c:v>
                </c:pt>
                <c:pt idx="252">
                  <c:v>5.4044425206693334E-6</c:v>
                </c:pt>
                <c:pt idx="253">
                  <c:v>5.3982445955751205E-6</c:v>
                </c:pt>
                <c:pt idx="254">
                  <c:v>5.391832422097152E-6</c:v>
                </c:pt>
                <c:pt idx="255">
                  <c:v>5.3852098045969144E-6</c:v>
                </c:pt>
                <c:pt idx="256">
                  <c:v>5.3783805135113309E-6</c:v>
                </c:pt>
                <c:pt idx="257">
                  <c:v>5.3713482850516405E-6</c:v>
                </c:pt>
                <c:pt idx="258">
                  <c:v>5.3641168209275261E-6</c:v>
                </c:pt>
                <c:pt idx="259">
                  <c:v>5.3566897880962447E-6</c:v>
                </c:pt>
                <c:pt idx="260">
                  <c:v>5.3490708185344803E-6</c:v>
                </c:pt>
                <c:pt idx="261">
                  <c:v>5.3412635090341326E-6</c:v>
                </c:pt>
                <c:pt idx="262">
                  <c:v>5.3332714210194553E-6</c:v>
                </c:pt>
                <c:pt idx="263">
                  <c:v>5.3250980803861478E-6</c:v>
                </c:pt>
                <c:pt idx="264">
                  <c:v>5.3167469773606674E-6</c:v>
                </c:pt>
                <c:pt idx="265">
                  <c:v>5.3082215663797409E-6</c:v>
                </c:pt>
                <c:pt idx="266">
                  <c:v>5.2995252659889934E-6</c:v>
                </c:pt>
                <c:pt idx="267">
                  <c:v>5.290661458760266E-6</c:v>
                </c:pt>
                <c:pt idx="268">
                  <c:v>5.2816334912265796E-6</c:v>
                </c:pt>
                <c:pt idx="269">
                  <c:v>5.2724446738346479E-6</c:v>
                </c:pt>
                <c:pt idx="270">
                  <c:v>5.2630982809139064E-6</c:v>
                </c:pt>
                <c:pt idx="271">
                  <c:v>5.2535975506613631E-6</c:v>
                </c:pt>
                <c:pt idx="272">
                  <c:v>5.2439456851421655E-6</c:v>
                </c:pt>
                <c:pt idx="273">
                  <c:v>5.2341458503045673E-6</c:v>
                </c:pt>
                <c:pt idx="274">
                  <c:v>5.2242011760097306E-6</c:v>
                </c:pt>
                <c:pt idx="275">
                  <c:v>5.2141147560745774E-6</c:v>
                </c:pt>
                <c:pt idx="276">
                  <c:v>5.2038896483283006E-6</c:v>
                </c:pt>
                <c:pt idx="277">
                  <c:v>5.19352887468116E-6</c:v>
                </c:pt>
                <c:pt idx="278">
                  <c:v>5.1830354212056306E-6</c:v>
                </c:pt>
                <c:pt idx="279">
                  <c:v>5.1724122382290423E-6</c:v>
                </c:pt>
                <c:pt idx="280">
                  <c:v>5.1616622404374361E-6</c:v>
                </c:pt>
                <c:pt idx="281">
                  <c:v>5.1507883069899084E-6</c:v>
                </c:pt>
                <c:pt idx="282">
                  <c:v>5.1397932816435494E-6</c:v>
                </c:pt>
                <c:pt idx="283">
                  <c:v>5.1286799728874494E-6</c:v>
                </c:pt>
                <c:pt idx="284">
                  <c:v>5.1174511540870836E-6</c:v>
                </c:pt>
                <c:pt idx="285">
                  <c:v>5.1061095636364184E-6</c:v>
                </c:pt>
                <c:pt idx="286">
                  <c:v>5.0946579051195229E-6</c:v>
                </c:pt>
                <c:pt idx="287">
                  <c:v>5.0830988474795581E-6</c:v>
                </c:pt>
                <c:pt idx="288">
                  <c:v>5.0714350251960921E-6</c:v>
                </c:pt>
                <c:pt idx="289">
                  <c:v>5.0596690384692407E-6</c:v>
                </c:pt>
                <c:pt idx="290">
                  <c:v>5.0478034534111709E-6</c:v>
                </c:pt>
                <c:pt idx="291">
                  <c:v>5.0358408022440833E-6</c:v>
                </c:pt>
                <c:pt idx="292">
                  <c:v>5.0237835835045076E-6</c:v>
                </c:pt>
                <c:pt idx="293">
                  <c:v>5.0116342622535631E-6</c:v>
                </c:pt>
                <c:pt idx="294">
                  <c:v>4.9993952702929336E-6</c:v>
                </c:pt>
                <c:pt idx="295">
                  <c:v>4.9870690063860612E-6</c:v>
                </c:pt>
                <c:pt idx="296">
                  <c:v>4.9746578364844994E-6</c:v>
                </c:pt>
                <c:pt idx="297">
                  <c:v>4.9621640939589724E-6</c:v>
                </c:pt>
                <c:pt idx="298">
                  <c:v>4.9495900798348714E-6</c:v>
                </c:pt>
                <c:pt idx="299">
                  <c:v>4.9369380630319135E-6</c:v>
                </c:pt>
                <c:pt idx="300">
                  <c:v>4.9242102806078997E-6</c:v>
                </c:pt>
                <c:pt idx="301">
                  <c:v>4.9114089380059836E-6</c:v>
                </c:pt>
                <c:pt idx="302">
                  <c:v>4.8985362093053394E-6</c:v>
                </c:pt>
                <c:pt idx="303">
                  <c:v>4.8855942374752495E-6</c:v>
                </c:pt>
                <c:pt idx="304">
                  <c:v>4.8725851346318724E-6</c:v>
                </c:pt>
                <c:pt idx="305">
                  <c:v>4.8595109822978524E-6</c:v>
                </c:pt>
                <c:pt idx="306">
                  <c:v>4.8463738316646214E-6</c:v>
                </c:pt>
                <c:pt idx="307">
                  <c:v>4.8331757038567004E-6</c:v>
                </c:pt>
                <c:pt idx="308">
                  <c:v>4.8199185901983828E-6</c:v>
                </c:pt>
                <c:pt idx="309">
                  <c:v>4.8066044524821815E-6</c:v>
                </c:pt>
                <c:pt idx="310">
                  <c:v>4.7932352232389688E-6</c:v>
                </c:pt>
                <c:pt idx="311">
                  <c:v>4.7798128060099124E-6</c:v>
                </c:pt>
                <c:pt idx="312">
                  <c:v>4.766339075619519E-6</c:v>
                </c:pt>
                <c:pt idx="313">
                  <c:v>4.7528158784498684E-6</c:v>
                </c:pt>
                <c:pt idx="314">
                  <c:v>4.7392450327163198E-6</c:v>
                </c:pt>
                <c:pt idx="315">
                  <c:v>4.7256283287434048E-6</c:v>
                </c:pt>
                <c:pt idx="316">
                  <c:v>4.7119675292422008E-6</c:v>
                </c:pt>
                <c:pt idx="317">
                  <c:v>4.6982643695877123E-6</c:v>
                </c:pt>
                <c:pt idx="318">
                  <c:v>4.6845205580971166E-6</c:v>
                </c:pt>
                <c:pt idx="319">
                  <c:v>4.6707377763080174E-6</c:v>
                </c:pt>
                <c:pt idx="320">
                  <c:v>4.6569176792571038E-6</c:v>
                </c:pt>
                <c:pt idx="321">
                  <c:v>4.6430618957588534E-6</c:v>
                </c:pt>
                <c:pt idx="322">
                  <c:v>4.6291720286839514E-6</c:v>
                </c:pt>
                <c:pt idx="323">
                  <c:v>4.6152496552380905E-6</c:v>
                </c:pt>
                <c:pt idx="324">
                  <c:v>4.6012963272397834E-6</c:v>
                </c:pt>
                <c:pt idx="325">
                  <c:v>4.5873135713983904E-6</c:v>
                </c:pt>
                <c:pt idx="326">
                  <c:v>4.5733028895914574E-6</c:v>
                </c:pt>
                <c:pt idx="327">
                  <c:v>4.5592657591412289E-6</c:v>
                </c:pt>
                <c:pt idx="328">
                  <c:v>4.5452036330910298E-6</c:v>
                </c:pt>
                <c:pt idx="329">
                  <c:v>4.5311179404804117E-6</c:v>
                </c:pt>
                <c:pt idx="330">
                  <c:v>4.5170100866197745E-6</c:v>
                </c:pt>
                <c:pt idx="331">
                  <c:v>4.5028814533638338E-6</c:v>
                </c:pt>
                <c:pt idx="332">
                  <c:v>4.4887333993842434E-6</c:v>
                </c:pt>
                <c:pt idx="333">
                  <c:v>4.474567260441087E-6</c:v>
                </c:pt>
                <c:pt idx="334">
                  <c:v>4.460384349653372E-6</c:v>
                </c:pt>
                <c:pt idx="335">
                  <c:v>4.4461859577680324E-6</c:v>
                </c:pt>
                <c:pt idx="336">
                  <c:v>4.4319733534279705E-6</c:v>
                </c:pt>
                <c:pt idx="337">
                  <c:v>4.4177477834384364E-6</c:v>
                </c:pt>
                <c:pt idx="338">
                  <c:v>4.4035104730324046E-6</c:v>
                </c:pt>
                <c:pt idx="339">
                  <c:v>4.3892626261342693E-6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9140216"/>
        <c:axId val="519142176"/>
      </c:scatterChart>
      <c:valAx>
        <c:axId val="519140216"/>
        <c:scaling>
          <c:orientation val="minMax"/>
          <c:max val="2000"/>
          <c:min val="30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vlnová délka (nm) 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19142176"/>
        <c:crosses val="autoZero"/>
        <c:crossBetween val="midCat"/>
        <c:majorUnit val="200"/>
      </c:valAx>
      <c:valAx>
        <c:axId val="51914217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dirty="0" smtClean="0"/>
                  <a:t>S</a:t>
                </a:r>
                <a:r>
                  <a:rPr lang="cs-CZ" dirty="0" err="1" smtClean="0"/>
                  <a:t>pe</a:t>
                </a:r>
                <a:r>
                  <a:rPr lang="en-US" dirty="0" err="1" smtClean="0"/>
                  <a:t>ktrální</a:t>
                </a:r>
                <a:r>
                  <a:rPr lang="en-US" dirty="0" smtClean="0"/>
                  <a:t> </a:t>
                </a:r>
                <a:r>
                  <a:rPr lang="en-US" dirty="0" err="1"/>
                  <a:t>hustota</a:t>
                </a:r>
                <a:r>
                  <a:rPr lang="en-US" dirty="0"/>
                  <a:t> </a:t>
                </a:r>
                <a:r>
                  <a:rPr lang="cs-CZ" dirty="0"/>
                  <a:t>(J</a:t>
                </a:r>
                <a:r>
                  <a:rPr lang="en-US" dirty="0"/>
                  <a:t> m</a:t>
                </a:r>
                <a:r>
                  <a:rPr lang="cs-CZ" baseline="30000" dirty="0"/>
                  <a:t>-3</a:t>
                </a:r>
                <a:r>
                  <a:rPr lang="cs-CZ" dirty="0"/>
                  <a:t> </a:t>
                </a:r>
                <a:r>
                  <a:rPr lang="cs-CZ" dirty="0" err="1"/>
                  <a:t>nm</a:t>
                </a:r>
                <a:r>
                  <a:rPr lang="cs-CZ" baseline="30000" dirty="0"/>
                  <a:t>-1</a:t>
                </a:r>
                <a:r>
                  <a:rPr lang="cs-CZ" dirty="0"/>
                  <a:t>)</a:t>
                </a:r>
                <a:endParaRPr lang="en-US" dirty="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19140216"/>
        <c:crosses val="autoZero"/>
        <c:crossBetween val="midCat"/>
      </c:valAx>
    </c:plotArea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0.78889</cdr:x>
      <cdr:y>0</cdr:y>
    </cdr:from>
    <cdr:to>
      <cdr:x>1</cdr:x>
      <cdr:y>0.09557</cdr:y>
    </cdr:to>
    <cdr:sp macro="" textlink="">
      <cdr:nvSpPr>
        <cdr:cNvPr id="2" name="TextovéPole 8"/>
        <cdr:cNvSpPr txBox="1"/>
      </cdr:nvSpPr>
      <cdr:spPr>
        <a:xfrm xmlns:a="http://schemas.openxmlformats.org/drawingml/2006/main">
          <a:off x="3606800" y="-3262184"/>
          <a:ext cx="965200" cy="295910"/>
        </a:xfrm>
        <a:prstGeom xmlns:a="http://schemas.openxmlformats.org/drawingml/2006/main" prst="rect">
          <a:avLst/>
        </a:prstGeom>
        <a:noFill xmlns:a="http://schemas.openxmlformats.org/drawingml/2006/main"/>
      </cdr:spPr>
    </cdr:sp>
  </cdr:relSizeAnchor>
</c:userShape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13</Pages>
  <Words>3306</Words>
  <Characters>19512</Characters>
  <Application>Microsoft Office Word</Application>
  <DocSecurity>0</DocSecurity>
  <Lines>162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Nauš</dc:creator>
  <cp:lastModifiedBy>HP</cp:lastModifiedBy>
  <cp:revision>9</cp:revision>
  <cp:lastPrinted>2014-01-28T08:04:00Z</cp:lastPrinted>
  <dcterms:created xsi:type="dcterms:W3CDTF">2024-02-12T08:40:00Z</dcterms:created>
  <dcterms:modified xsi:type="dcterms:W3CDTF">2024-02-14T07:11:00Z</dcterms:modified>
</cp:coreProperties>
</file>